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2D3FA" w14:textId="23934DAF" w:rsidR="00746BF7" w:rsidRPr="00856318" w:rsidRDefault="00746BF7" w:rsidP="002164EA">
      <w:pPr>
        <w:autoSpaceDE/>
        <w:autoSpaceDN/>
        <w:spacing w:line="360" w:lineRule="auto"/>
        <w:jc w:val="center"/>
        <w:rPr>
          <w:rStyle w:val="sden1"/>
          <w:rFonts w:ascii="Times New Roman" w:eastAsia="Times New Roman" w:hAnsi="Times New Roman"/>
          <w:color w:val="auto"/>
          <w:sz w:val="24"/>
          <w:szCs w:val="24"/>
          <w:lang w:val="ro-RO"/>
        </w:rPr>
      </w:pPr>
      <w:r w:rsidRPr="00856318">
        <w:rPr>
          <w:rStyle w:val="sden1"/>
          <w:rFonts w:ascii="Times New Roman" w:eastAsia="Times New Roman" w:hAnsi="Times New Roman"/>
          <w:color w:val="auto"/>
          <w:sz w:val="24"/>
          <w:szCs w:val="24"/>
          <w:lang w:val="ro-RO"/>
          <w:specVanish w:val="0"/>
        </w:rPr>
        <w:t>ORDIN nr</w:t>
      </w:r>
      <w:r w:rsidR="002C389B" w:rsidRPr="00856318">
        <w:rPr>
          <w:rStyle w:val="sden1"/>
          <w:rFonts w:ascii="Times New Roman" w:eastAsia="Times New Roman" w:hAnsi="Times New Roman"/>
          <w:color w:val="auto"/>
          <w:sz w:val="24"/>
          <w:szCs w:val="24"/>
          <w:lang w:val="ro-RO"/>
          <w:specVanish w:val="0"/>
        </w:rPr>
        <w:t xml:space="preserve">. </w:t>
      </w:r>
      <w:r w:rsidR="000D0E86" w:rsidRPr="00856318">
        <w:rPr>
          <w:rStyle w:val="sden1"/>
          <w:rFonts w:ascii="Times New Roman" w:eastAsia="Times New Roman" w:hAnsi="Times New Roman"/>
          <w:color w:val="auto"/>
          <w:sz w:val="24"/>
          <w:szCs w:val="24"/>
          <w:lang w:val="ro-RO"/>
          <w:specVanish w:val="0"/>
        </w:rPr>
        <w:t xml:space="preserve">__ </w:t>
      </w:r>
      <w:r w:rsidR="00D7561D" w:rsidRPr="00856318">
        <w:rPr>
          <w:rStyle w:val="sden1"/>
          <w:rFonts w:ascii="Times New Roman" w:eastAsia="Times New Roman" w:hAnsi="Times New Roman"/>
          <w:color w:val="auto"/>
          <w:sz w:val="24"/>
          <w:szCs w:val="24"/>
          <w:lang w:val="ro-RO"/>
          <w:specVanish w:val="0"/>
        </w:rPr>
        <w:t xml:space="preserve">din </w:t>
      </w:r>
      <w:r w:rsidR="000D0E86" w:rsidRPr="00856318">
        <w:rPr>
          <w:rStyle w:val="sden1"/>
          <w:rFonts w:ascii="Times New Roman" w:eastAsia="Times New Roman" w:hAnsi="Times New Roman"/>
          <w:color w:val="auto"/>
          <w:sz w:val="24"/>
          <w:szCs w:val="24"/>
          <w:lang w:val="ro-RO"/>
          <w:specVanish w:val="0"/>
        </w:rPr>
        <w:t>_______</w:t>
      </w:r>
      <w:r w:rsidR="00D7561D" w:rsidRPr="00856318">
        <w:rPr>
          <w:rStyle w:val="sden1"/>
          <w:rFonts w:ascii="Times New Roman" w:eastAsia="Times New Roman" w:hAnsi="Times New Roman"/>
          <w:color w:val="auto"/>
          <w:sz w:val="24"/>
          <w:szCs w:val="24"/>
          <w:lang w:val="ro-RO"/>
          <w:specVanish w:val="0"/>
        </w:rPr>
        <w:t xml:space="preserve"> 202</w:t>
      </w:r>
      <w:r w:rsidR="00F53880">
        <w:rPr>
          <w:rStyle w:val="sden1"/>
          <w:rFonts w:ascii="Times New Roman" w:eastAsia="Times New Roman" w:hAnsi="Times New Roman"/>
          <w:color w:val="auto"/>
          <w:sz w:val="24"/>
          <w:szCs w:val="24"/>
          <w:lang w:val="ro-RO"/>
          <w:specVanish w:val="0"/>
        </w:rPr>
        <w:t>1</w:t>
      </w:r>
    </w:p>
    <w:p w14:paraId="122AEF7F" w14:textId="6D0632B9" w:rsidR="00746BF7" w:rsidRPr="00856318" w:rsidRDefault="00746BF7" w:rsidP="002164EA">
      <w:pPr>
        <w:autoSpaceDE/>
        <w:autoSpaceDN/>
        <w:spacing w:line="360" w:lineRule="auto"/>
        <w:jc w:val="center"/>
        <w:rPr>
          <w:rFonts w:ascii="Times New Roman" w:hAnsi="Times New Roman"/>
          <w:b/>
          <w:sz w:val="24"/>
          <w:szCs w:val="24"/>
          <w:lang w:val="ro-RO"/>
        </w:rPr>
      </w:pPr>
      <w:r w:rsidRPr="00856318">
        <w:rPr>
          <w:rFonts w:ascii="Times New Roman" w:hAnsi="Times New Roman"/>
          <w:b/>
          <w:sz w:val="24"/>
          <w:szCs w:val="24"/>
          <w:lang w:val="ro-RO"/>
        </w:rPr>
        <w:t xml:space="preserve">pentru aprobarea </w:t>
      </w:r>
      <w:r w:rsidR="000D0E86" w:rsidRPr="00856318">
        <w:rPr>
          <w:rFonts w:ascii="Times New Roman" w:hAnsi="Times New Roman"/>
          <w:b/>
          <w:sz w:val="24"/>
          <w:szCs w:val="24"/>
          <w:lang w:val="ro-RO"/>
        </w:rPr>
        <w:t xml:space="preserve">Regulamentului privind </w:t>
      </w:r>
      <w:r w:rsidR="00283110" w:rsidRPr="00856318">
        <w:rPr>
          <w:rFonts w:ascii="Times New Roman" w:hAnsi="Times New Roman"/>
          <w:b/>
          <w:sz w:val="24"/>
          <w:szCs w:val="24"/>
          <w:lang w:val="ro-RO"/>
        </w:rPr>
        <w:t>soluționarea</w:t>
      </w:r>
      <w:r w:rsidR="000D0E86" w:rsidRPr="00856318">
        <w:rPr>
          <w:rFonts w:ascii="Times New Roman" w:hAnsi="Times New Roman"/>
          <w:b/>
          <w:sz w:val="24"/>
          <w:szCs w:val="24"/>
          <w:lang w:val="ro-RO"/>
        </w:rPr>
        <w:t xml:space="preserve"> plângerilor împotriva operatorilor de </w:t>
      </w:r>
      <w:r w:rsidR="00283110" w:rsidRPr="00856318">
        <w:rPr>
          <w:rFonts w:ascii="Times New Roman" w:hAnsi="Times New Roman"/>
          <w:b/>
          <w:sz w:val="24"/>
          <w:szCs w:val="24"/>
          <w:lang w:val="ro-RO"/>
        </w:rPr>
        <w:t>rețea</w:t>
      </w:r>
      <w:r w:rsidR="000D0E86" w:rsidRPr="00856318">
        <w:rPr>
          <w:rFonts w:ascii="Times New Roman" w:hAnsi="Times New Roman"/>
          <w:b/>
          <w:sz w:val="24"/>
          <w:szCs w:val="24"/>
          <w:lang w:val="ro-RO"/>
        </w:rPr>
        <w:t xml:space="preserve">/sistem din </w:t>
      </w:r>
      <w:r w:rsidR="003F13E7">
        <w:rPr>
          <w:rFonts w:ascii="Times New Roman" w:hAnsi="Times New Roman"/>
          <w:b/>
          <w:sz w:val="24"/>
          <w:szCs w:val="24"/>
          <w:lang w:val="ro-RO"/>
        </w:rPr>
        <w:t>sectorul</w:t>
      </w:r>
      <w:r w:rsidR="003F13E7" w:rsidRPr="00856318">
        <w:rPr>
          <w:rFonts w:ascii="Times New Roman" w:hAnsi="Times New Roman"/>
          <w:b/>
          <w:sz w:val="24"/>
          <w:szCs w:val="24"/>
          <w:lang w:val="ro-RO"/>
        </w:rPr>
        <w:t xml:space="preserve"> </w:t>
      </w:r>
      <w:r w:rsidR="000D0E86" w:rsidRPr="00856318">
        <w:rPr>
          <w:rFonts w:ascii="Times New Roman" w:hAnsi="Times New Roman"/>
          <w:b/>
          <w:sz w:val="24"/>
          <w:szCs w:val="24"/>
          <w:lang w:val="ro-RO"/>
        </w:rPr>
        <w:t>energiei</w:t>
      </w:r>
    </w:p>
    <w:p w14:paraId="14328E2A" w14:textId="77777777" w:rsidR="00746BF7" w:rsidRPr="00856318" w:rsidRDefault="00746BF7" w:rsidP="002164EA">
      <w:pPr>
        <w:pStyle w:val="spar"/>
        <w:spacing w:line="360" w:lineRule="auto"/>
        <w:ind w:left="0"/>
        <w:jc w:val="both"/>
        <w:rPr>
          <w:lang w:val="ro-RO"/>
        </w:rPr>
      </w:pPr>
    </w:p>
    <w:p w14:paraId="53DAF8C8" w14:textId="77777777" w:rsidR="006E2314" w:rsidRDefault="006E2314" w:rsidP="002164EA">
      <w:pPr>
        <w:pStyle w:val="TimesNewNormal-Normal-Crys"/>
        <w:rPr>
          <w:rStyle w:val="spar3"/>
          <w:rFonts w:ascii="Times New Roman" w:hAnsi="Times New Roman"/>
          <w:color w:val="auto"/>
          <w:sz w:val="24"/>
          <w:szCs w:val="24"/>
        </w:rPr>
      </w:pPr>
    </w:p>
    <w:p w14:paraId="04E341AE" w14:textId="05D2B129" w:rsidR="006E2314" w:rsidRDefault="00746BF7" w:rsidP="002164EA">
      <w:pPr>
        <w:pStyle w:val="TimesNewNormal-Normal-Crys"/>
        <w:rPr>
          <w:rStyle w:val="spar3"/>
          <w:rFonts w:ascii="Times New Roman" w:hAnsi="Times New Roman"/>
          <w:color w:val="auto"/>
          <w:sz w:val="24"/>
          <w:szCs w:val="24"/>
        </w:rPr>
      </w:pPr>
      <w:r w:rsidRPr="00856318">
        <w:rPr>
          <w:rStyle w:val="spar3"/>
          <w:rFonts w:ascii="Times New Roman" w:hAnsi="Times New Roman"/>
          <w:color w:val="auto"/>
          <w:sz w:val="24"/>
          <w:szCs w:val="24"/>
          <w:specVanish w:val="0"/>
        </w:rPr>
        <w:t>Av</w:t>
      </w:r>
      <w:r w:rsidR="00695C0A" w:rsidRPr="00856318">
        <w:rPr>
          <w:rStyle w:val="spar3"/>
          <w:rFonts w:ascii="Times New Roman" w:hAnsi="Times New Roman"/>
          <w:color w:val="auto"/>
          <w:sz w:val="24"/>
          <w:szCs w:val="24"/>
          <w:specVanish w:val="0"/>
        </w:rPr>
        <w:t>â</w:t>
      </w:r>
      <w:r w:rsidRPr="00856318">
        <w:rPr>
          <w:rStyle w:val="spar3"/>
          <w:rFonts w:ascii="Times New Roman" w:hAnsi="Times New Roman"/>
          <w:color w:val="auto"/>
          <w:sz w:val="24"/>
          <w:szCs w:val="24"/>
          <w:specVanish w:val="0"/>
        </w:rPr>
        <w:t xml:space="preserve">nd </w:t>
      </w:r>
      <w:r w:rsidR="00695C0A" w:rsidRPr="00856318">
        <w:rPr>
          <w:rStyle w:val="spar3"/>
          <w:rFonts w:ascii="Times New Roman" w:hAnsi="Times New Roman"/>
          <w:color w:val="auto"/>
          <w:sz w:val="24"/>
          <w:szCs w:val="24"/>
          <w:specVanish w:val="0"/>
        </w:rPr>
        <w:t>î</w:t>
      </w:r>
      <w:r w:rsidRPr="00856318">
        <w:rPr>
          <w:rStyle w:val="spar3"/>
          <w:rFonts w:ascii="Times New Roman" w:hAnsi="Times New Roman"/>
          <w:color w:val="auto"/>
          <w:sz w:val="24"/>
          <w:szCs w:val="24"/>
          <w:specVanish w:val="0"/>
        </w:rPr>
        <w:t xml:space="preserve">n vedere </w:t>
      </w:r>
      <w:r w:rsidR="006E2314">
        <w:rPr>
          <w:rStyle w:val="spar3"/>
          <w:rFonts w:ascii="Times New Roman" w:hAnsi="Times New Roman"/>
          <w:color w:val="auto"/>
          <w:sz w:val="24"/>
          <w:szCs w:val="24"/>
          <w:specVanish w:val="0"/>
        </w:rPr>
        <w:t>prevederile</w:t>
      </w:r>
      <w:r w:rsidR="006E2314" w:rsidRPr="00856318">
        <w:rPr>
          <w:rStyle w:val="spar3"/>
          <w:rFonts w:ascii="Times New Roman" w:hAnsi="Times New Roman"/>
          <w:color w:val="auto"/>
          <w:sz w:val="24"/>
          <w:szCs w:val="24"/>
          <w:specVanish w:val="0"/>
        </w:rPr>
        <w:t xml:space="preserve"> </w:t>
      </w:r>
      <w:r w:rsidR="001D5DD0" w:rsidRPr="00856318">
        <w:rPr>
          <w:rStyle w:val="spar3"/>
          <w:rFonts w:ascii="Times New Roman" w:hAnsi="Times New Roman"/>
          <w:color w:val="auto"/>
          <w:sz w:val="24"/>
          <w:szCs w:val="24"/>
          <w:specVanish w:val="0"/>
        </w:rPr>
        <w:t>art.</w:t>
      </w:r>
      <w:r w:rsidR="000D0E86" w:rsidRPr="00856318">
        <w:t xml:space="preserve"> </w:t>
      </w:r>
      <w:r w:rsidR="000D0E86" w:rsidRPr="00856318">
        <w:rPr>
          <w:rStyle w:val="spar3"/>
          <w:rFonts w:ascii="Times New Roman" w:hAnsi="Times New Roman"/>
          <w:color w:val="auto"/>
          <w:sz w:val="24"/>
          <w:szCs w:val="24"/>
          <w:specVanish w:val="0"/>
        </w:rPr>
        <w:t xml:space="preserve">7^1 alin. (2), art. 7^2, </w:t>
      </w:r>
      <w:r w:rsidR="006E2314" w:rsidRPr="00856318">
        <w:rPr>
          <w:rStyle w:val="spar3"/>
          <w:rFonts w:ascii="Times New Roman" w:hAnsi="Times New Roman"/>
          <w:color w:val="auto"/>
          <w:sz w:val="24"/>
          <w:szCs w:val="24"/>
          <w:specVanish w:val="0"/>
        </w:rPr>
        <w:t>art. 102^2</w:t>
      </w:r>
      <w:r w:rsidR="006E2314">
        <w:rPr>
          <w:rStyle w:val="spar3"/>
          <w:rFonts w:ascii="Times New Roman" w:hAnsi="Times New Roman"/>
          <w:color w:val="auto"/>
          <w:sz w:val="24"/>
          <w:szCs w:val="24"/>
          <w:specVanish w:val="0"/>
        </w:rPr>
        <w:t>,</w:t>
      </w:r>
      <w:r w:rsidR="006E2314" w:rsidRPr="00856318">
        <w:rPr>
          <w:rStyle w:val="spar3"/>
          <w:rFonts w:ascii="Times New Roman" w:hAnsi="Times New Roman"/>
          <w:color w:val="auto"/>
          <w:sz w:val="24"/>
          <w:szCs w:val="24"/>
          <w:specVanish w:val="0"/>
        </w:rPr>
        <w:t xml:space="preserve"> </w:t>
      </w:r>
      <w:r w:rsidR="000D0E86" w:rsidRPr="00856318">
        <w:rPr>
          <w:rStyle w:val="spar3"/>
          <w:rFonts w:ascii="Times New Roman" w:hAnsi="Times New Roman"/>
          <w:color w:val="auto"/>
          <w:sz w:val="24"/>
          <w:szCs w:val="24"/>
          <w:specVanish w:val="0"/>
        </w:rPr>
        <w:t>art. 131 alin. (3)</w:t>
      </w:r>
      <w:r w:rsidR="006E2314">
        <w:rPr>
          <w:rStyle w:val="spar3"/>
          <w:rFonts w:ascii="Times New Roman" w:hAnsi="Times New Roman"/>
          <w:color w:val="auto"/>
          <w:sz w:val="24"/>
          <w:szCs w:val="24"/>
          <w:specVanish w:val="0"/>
        </w:rPr>
        <w:t xml:space="preserve"> precum</w:t>
      </w:r>
      <w:r w:rsidR="000D0E86" w:rsidRPr="00856318">
        <w:rPr>
          <w:rStyle w:val="spar3"/>
          <w:rFonts w:ascii="Times New Roman" w:hAnsi="Times New Roman"/>
          <w:color w:val="auto"/>
          <w:sz w:val="24"/>
          <w:szCs w:val="24"/>
          <w:specVanish w:val="0"/>
        </w:rPr>
        <w:t xml:space="preserve"> </w:t>
      </w:r>
      <w:r w:rsidR="00283110" w:rsidRPr="00856318">
        <w:rPr>
          <w:rStyle w:val="spar3"/>
          <w:rFonts w:ascii="Times New Roman" w:hAnsi="Times New Roman"/>
          <w:color w:val="auto"/>
          <w:sz w:val="24"/>
          <w:szCs w:val="24"/>
          <w:specVanish w:val="0"/>
        </w:rPr>
        <w:t>și</w:t>
      </w:r>
      <w:r w:rsidR="000D0E86" w:rsidRPr="00856318">
        <w:rPr>
          <w:rStyle w:val="spar3"/>
          <w:rFonts w:ascii="Times New Roman" w:hAnsi="Times New Roman"/>
          <w:color w:val="auto"/>
          <w:sz w:val="24"/>
          <w:szCs w:val="24"/>
          <w:specVanish w:val="0"/>
        </w:rPr>
        <w:t xml:space="preserve"> </w:t>
      </w:r>
      <w:r w:rsidR="006E2314">
        <w:rPr>
          <w:rStyle w:val="spar3"/>
          <w:rFonts w:ascii="Times New Roman" w:hAnsi="Times New Roman"/>
          <w:color w:val="auto"/>
          <w:sz w:val="24"/>
          <w:szCs w:val="24"/>
          <w:specVanish w:val="0"/>
        </w:rPr>
        <w:t xml:space="preserve">ale </w:t>
      </w:r>
      <w:r w:rsidR="000D0E86" w:rsidRPr="00856318">
        <w:rPr>
          <w:rStyle w:val="spar3"/>
          <w:rFonts w:ascii="Times New Roman" w:hAnsi="Times New Roman"/>
          <w:color w:val="auto"/>
          <w:sz w:val="24"/>
          <w:szCs w:val="24"/>
          <w:specVanish w:val="0"/>
        </w:rPr>
        <w:t>art. 174 alin. (11)</w:t>
      </w:r>
      <w:r w:rsidR="006E2314">
        <w:rPr>
          <w:rStyle w:val="spar3"/>
          <w:rFonts w:ascii="Times New Roman" w:hAnsi="Times New Roman"/>
          <w:color w:val="auto"/>
          <w:sz w:val="24"/>
          <w:szCs w:val="24"/>
          <w:specVanish w:val="0"/>
        </w:rPr>
        <w:t xml:space="preserve"> </w:t>
      </w:r>
      <w:r w:rsidRPr="00856318">
        <w:rPr>
          <w:rStyle w:val="spar3"/>
          <w:rFonts w:ascii="Times New Roman" w:hAnsi="Times New Roman"/>
          <w:color w:val="auto"/>
          <w:sz w:val="24"/>
          <w:szCs w:val="24"/>
          <w:specVanish w:val="0"/>
        </w:rPr>
        <w:t xml:space="preserve">din Legea energiei electrice </w:t>
      </w:r>
      <w:r w:rsidR="00695C0A" w:rsidRPr="00856318">
        <w:rPr>
          <w:rStyle w:val="spar3"/>
          <w:rFonts w:ascii="Times New Roman" w:hAnsi="Times New Roman"/>
          <w:color w:val="auto"/>
          <w:sz w:val="24"/>
          <w:szCs w:val="24"/>
          <w:specVanish w:val="0"/>
        </w:rPr>
        <w:t>ș</w:t>
      </w:r>
      <w:r w:rsidRPr="00856318">
        <w:rPr>
          <w:rStyle w:val="spar3"/>
          <w:rFonts w:ascii="Times New Roman" w:hAnsi="Times New Roman"/>
          <w:color w:val="auto"/>
          <w:sz w:val="24"/>
          <w:szCs w:val="24"/>
          <w:specVanish w:val="0"/>
        </w:rPr>
        <w:t>i a gazelor naturale nr. 123/2012, cu modific</w:t>
      </w:r>
      <w:r w:rsidR="00695C0A" w:rsidRPr="00856318">
        <w:rPr>
          <w:rStyle w:val="spar3"/>
          <w:rFonts w:ascii="Times New Roman" w:hAnsi="Times New Roman"/>
          <w:color w:val="auto"/>
          <w:sz w:val="24"/>
          <w:szCs w:val="24"/>
          <w:specVanish w:val="0"/>
        </w:rPr>
        <w:t>ă</w:t>
      </w:r>
      <w:r w:rsidRPr="00856318">
        <w:rPr>
          <w:rStyle w:val="spar3"/>
          <w:rFonts w:ascii="Times New Roman" w:hAnsi="Times New Roman"/>
          <w:color w:val="auto"/>
          <w:sz w:val="24"/>
          <w:szCs w:val="24"/>
          <w:specVanish w:val="0"/>
        </w:rPr>
        <w:t xml:space="preserve">rile </w:t>
      </w:r>
      <w:r w:rsidR="00695C0A" w:rsidRPr="00856318">
        <w:rPr>
          <w:rStyle w:val="spar3"/>
          <w:rFonts w:ascii="Times New Roman" w:hAnsi="Times New Roman"/>
          <w:color w:val="auto"/>
          <w:sz w:val="24"/>
          <w:szCs w:val="24"/>
          <w:specVanish w:val="0"/>
        </w:rPr>
        <w:t>ș</w:t>
      </w:r>
      <w:r w:rsidRPr="00856318">
        <w:rPr>
          <w:rStyle w:val="spar3"/>
          <w:rFonts w:ascii="Times New Roman" w:hAnsi="Times New Roman"/>
          <w:color w:val="auto"/>
          <w:sz w:val="24"/>
          <w:szCs w:val="24"/>
          <w:specVanish w:val="0"/>
        </w:rPr>
        <w:t>i complet</w:t>
      </w:r>
      <w:r w:rsidR="00695C0A" w:rsidRPr="00856318">
        <w:rPr>
          <w:rStyle w:val="spar3"/>
          <w:rFonts w:ascii="Times New Roman" w:hAnsi="Times New Roman"/>
          <w:color w:val="auto"/>
          <w:sz w:val="24"/>
          <w:szCs w:val="24"/>
          <w:specVanish w:val="0"/>
        </w:rPr>
        <w:t>ă</w:t>
      </w:r>
      <w:r w:rsidRPr="00856318">
        <w:rPr>
          <w:rStyle w:val="spar3"/>
          <w:rFonts w:ascii="Times New Roman" w:hAnsi="Times New Roman"/>
          <w:color w:val="auto"/>
          <w:sz w:val="24"/>
          <w:szCs w:val="24"/>
          <w:specVanish w:val="0"/>
        </w:rPr>
        <w:t xml:space="preserve">rile ulterioare </w:t>
      </w:r>
    </w:p>
    <w:p w14:paraId="674CF3CC" w14:textId="7EE317F4" w:rsidR="00746BF7" w:rsidRDefault="006E2314" w:rsidP="002164EA">
      <w:pPr>
        <w:pStyle w:val="TimesNewNormal-Normal-Crys"/>
        <w:rPr>
          <w:rStyle w:val="spar3"/>
          <w:rFonts w:ascii="Times New Roman" w:hAnsi="Times New Roman"/>
          <w:color w:val="auto"/>
          <w:sz w:val="24"/>
          <w:szCs w:val="24"/>
        </w:rPr>
      </w:pPr>
      <w:r>
        <w:rPr>
          <w:rStyle w:val="spar3"/>
          <w:rFonts w:ascii="Times New Roman" w:hAnsi="Times New Roman"/>
          <w:color w:val="auto"/>
          <w:sz w:val="24"/>
          <w:szCs w:val="24"/>
          <w:specVanish w:val="0"/>
        </w:rPr>
        <w:t>î</w:t>
      </w:r>
      <w:r w:rsidR="00746BF7" w:rsidRPr="00856318">
        <w:rPr>
          <w:rStyle w:val="spar3"/>
          <w:rFonts w:ascii="Times New Roman" w:hAnsi="Times New Roman"/>
          <w:color w:val="auto"/>
          <w:sz w:val="24"/>
          <w:szCs w:val="24"/>
          <w:specVanish w:val="0"/>
        </w:rPr>
        <w:t xml:space="preserve">n temeiul </w:t>
      </w:r>
      <w:r>
        <w:rPr>
          <w:rStyle w:val="spar3"/>
          <w:rFonts w:ascii="Times New Roman" w:hAnsi="Times New Roman"/>
          <w:color w:val="auto"/>
          <w:sz w:val="24"/>
          <w:szCs w:val="24"/>
          <w:specVanish w:val="0"/>
        </w:rPr>
        <w:t xml:space="preserve">prevederilor </w:t>
      </w:r>
      <w:r w:rsidR="00746BF7" w:rsidRPr="00856318">
        <w:rPr>
          <w:rStyle w:val="spar3"/>
          <w:rFonts w:ascii="Times New Roman" w:hAnsi="Times New Roman"/>
          <w:color w:val="auto"/>
          <w:sz w:val="24"/>
          <w:szCs w:val="24"/>
          <w:specVanish w:val="0"/>
        </w:rPr>
        <w:t>art. 5 alin. (1) lit. f)</w:t>
      </w:r>
      <w:r>
        <w:rPr>
          <w:rStyle w:val="spar3"/>
          <w:rFonts w:ascii="Times New Roman" w:hAnsi="Times New Roman"/>
          <w:color w:val="auto"/>
          <w:sz w:val="24"/>
          <w:szCs w:val="24"/>
          <w:specVanish w:val="0"/>
        </w:rPr>
        <w:t>,</w:t>
      </w:r>
      <w:r w:rsidR="00746BF7" w:rsidRPr="00856318">
        <w:rPr>
          <w:rStyle w:val="spar3"/>
          <w:rFonts w:ascii="Times New Roman" w:hAnsi="Times New Roman"/>
          <w:color w:val="auto"/>
          <w:sz w:val="24"/>
          <w:szCs w:val="24"/>
          <w:specVanish w:val="0"/>
        </w:rPr>
        <w:t xml:space="preserve"> </w:t>
      </w:r>
      <w:r w:rsidRPr="00856318">
        <w:rPr>
          <w:rStyle w:val="spar3"/>
          <w:rFonts w:ascii="Times New Roman" w:hAnsi="Times New Roman"/>
          <w:color w:val="auto"/>
          <w:sz w:val="24"/>
          <w:szCs w:val="24"/>
          <w:specVanish w:val="0"/>
        </w:rPr>
        <w:t xml:space="preserve">art. 9 alin. (1) lit. l) și </w:t>
      </w:r>
      <w:r>
        <w:rPr>
          <w:rStyle w:val="spar3"/>
          <w:rFonts w:ascii="Times New Roman" w:hAnsi="Times New Roman"/>
          <w:color w:val="auto"/>
          <w:sz w:val="24"/>
          <w:szCs w:val="24"/>
          <w:specVanish w:val="0"/>
        </w:rPr>
        <w:t xml:space="preserve">ale </w:t>
      </w:r>
      <w:r w:rsidRPr="00856318">
        <w:rPr>
          <w:rStyle w:val="spar3"/>
          <w:rFonts w:ascii="Times New Roman" w:hAnsi="Times New Roman"/>
          <w:color w:val="auto"/>
          <w:sz w:val="24"/>
          <w:szCs w:val="24"/>
          <w:specVanish w:val="0"/>
        </w:rPr>
        <w:t xml:space="preserve">art. 10 alin. (1) lit. s) </w:t>
      </w:r>
      <w:r w:rsidR="00746BF7" w:rsidRPr="00856318">
        <w:rPr>
          <w:rStyle w:val="spar3"/>
          <w:rFonts w:ascii="Times New Roman" w:hAnsi="Times New Roman"/>
          <w:color w:val="auto"/>
          <w:sz w:val="24"/>
          <w:szCs w:val="24"/>
          <w:specVanish w:val="0"/>
        </w:rPr>
        <w:t>din Ordonan</w:t>
      </w:r>
      <w:r w:rsidR="00695C0A" w:rsidRPr="00856318">
        <w:rPr>
          <w:rStyle w:val="spar3"/>
          <w:rFonts w:ascii="Times New Roman" w:hAnsi="Times New Roman"/>
          <w:color w:val="auto"/>
          <w:sz w:val="24"/>
          <w:szCs w:val="24"/>
          <w:specVanish w:val="0"/>
        </w:rPr>
        <w:t>ț</w:t>
      </w:r>
      <w:r w:rsidR="00746BF7" w:rsidRPr="00856318">
        <w:rPr>
          <w:rStyle w:val="spar3"/>
          <w:rFonts w:ascii="Times New Roman" w:hAnsi="Times New Roman"/>
          <w:color w:val="auto"/>
          <w:sz w:val="24"/>
          <w:szCs w:val="24"/>
          <w:specVanish w:val="0"/>
        </w:rPr>
        <w:t>a de urgen</w:t>
      </w:r>
      <w:r w:rsidR="00695C0A" w:rsidRPr="00856318">
        <w:rPr>
          <w:rStyle w:val="spar3"/>
          <w:rFonts w:ascii="Times New Roman" w:hAnsi="Times New Roman"/>
          <w:color w:val="auto"/>
          <w:sz w:val="24"/>
          <w:szCs w:val="24"/>
          <w:specVanish w:val="0"/>
        </w:rPr>
        <w:t>ță</w:t>
      </w:r>
      <w:r w:rsidR="00746BF7" w:rsidRPr="00856318">
        <w:rPr>
          <w:rStyle w:val="spar3"/>
          <w:rFonts w:ascii="Times New Roman" w:hAnsi="Times New Roman"/>
          <w:color w:val="auto"/>
          <w:sz w:val="24"/>
          <w:szCs w:val="24"/>
          <w:specVanish w:val="0"/>
        </w:rPr>
        <w:t xml:space="preserve"> a Guvernului nr. 33/2007 privind organizarea </w:t>
      </w:r>
      <w:r w:rsidR="00695C0A" w:rsidRPr="00856318">
        <w:rPr>
          <w:rStyle w:val="spar3"/>
          <w:rFonts w:ascii="Times New Roman" w:hAnsi="Times New Roman"/>
          <w:color w:val="auto"/>
          <w:sz w:val="24"/>
          <w:szCs w:val="24"/>
          <w:specVanish w:val="0"/>
        </w:rPr>
        <w:t>ș</w:t>
      </w:r>
      <w:r w:rsidR="00746BF7" w:rsidRPr="00856318">
        <w:rPr>
          <w:rStyle w:val="spar3"/>
          <w:rFonts w:ascii="Times New Roman" w:hAnsi="Times New Roman"/>
          <w:color w:val="auto"/>
          <w:sz w:val="24"/>
          <w:szCs w:val="24"/>
          <w:specVanish w:val="0"/>
        </w:rPr>
        <w:t>i func</w:t>
      </w:r>
      <w:r w:rsidR="00695C0A" w:rsidRPr="00856318">
        <w:rPr>
          <w:rStyle w:val="spar3"/>
          <w:rFonts w:ascii="Times New Roman" w:hAnsi="Times New Roman"/>
          <w:color w:val="auto"/>
          <w:sz w:val="24"/>
          <w:szCs w:val="24"/>
          <w:specVanish w:val="0"/>
        </w:rPr>
        <w:t>ț</w:t>
      </w:r>
      <w:r w:rsidR="00746BF7" w:rsidRPr="00856318">
        <w:rPr>
          <w:rStyle w:val="spar3"/>
          <w:rFonts w:ascii="Times New Roman" w:hAnsi="Times New Roman"/>
          <w:color w:val="auto"/>
          <w:sz w:val="24"/>
          <w:szCs w:val="24"/>
          <w:specVanish w:val="0"/>
        </w:rPr>
        <w:t>ionarea Autorit</w:t>
      </w:r>
      <w:r w:rsidR="00695C0A" w:rsidRPr="00856318">
        <w:rPr>
          <w:rStyle w:val="spar3"/>
          <w:rFonts w:ascii="Times New Roman" w:hAnsi="Times New Roman"/>
          <w:color w:val="auto"/>
          <w:sz w:val="24"/>
          <w:szCs w:val="24"/>
          <w:specVanish w:val="0"/>
        </w:rPr>
        <w:t>ăț</w:t>
      </w:r>
      <w:r w:rsidR="00746BF7" w:rsidRPr="00856318">
        <w:rPr>
          <w:rStyle w:val="spar3"/>
          <w:rFonts w:ascii="Times New Roman" w:hAnsi="Times New Roman"/>
          <w:color w:val="auto"/>
          <w:sz w:val="24"/>
          <w:szCs w:val="24"/>
          <w:specVanish w:val="0"/>
        </w:rPr>
        <w:t>ii Na</w:t>
      </w:r>
      <w:r w:rsidR="00695C0A" w:rsidRPr="00856318">
        <w:rPr>
          <w:rStyle w:val="spar3"/>
          <w:rFonts w:ascii="Times New Roman" w:hAnsi="Times New Roman"/>
          <w:color w:val="auto"/>
          <w:sz w:val="24"/>
          <w:szCs w:val="24"/>
          <w:specVanish w:val="0"/>
        </w:rPr>
        <w:t>ț</w:t>
      </w:r>
      <w:r w:rsidR="00746BF7" w:rsidRPr="00856318">
        <w:rPr>
          <w:rStyle w:val="spar3"/>
          <w:rFonts w:ascii="Times New Roman" w:hAnsi="Times New Roman"/>
          <w:color w:val="auto"/>
          <w:sz w:val="24"/>
          <w:szCs w:val="24"/>
          <w:specVanish w:val="0"/>
        </w:rPr>
        <w:t xml:space="preserve">ionale de Reglementare </w:t>
      </w:r>
      <w:r w:rsidR="00695C0A" w:rsidRPr="00856318">
        <w:rPr>
          <w:rStyle w:val="spar3"/>
          <w:rFonts w:ascii="Times New Roman" w:hAnsi="Times New Roman"/>
          <w:color w:val="auto"/>
          <w:sz w:val="24"/>
          <w:szCs w:val="24"/>
          <w:specVanish w:val="0"/>
        </w:rPr>
        <w:t>î</w:t>
      </w:r>
      <w:r w:rsidR="00746BF7" w:rsidRPr="00856318">
        <w:rPr>
          <w:rStyle w:val="spar3"/>
          <w:rFonts w:ascii="Times New Roman" w:hAnsi="Times New Roman"/>
          <w:color w:val="auto"/>
          <w:sz w:val="24"/>
          <w:szCs w:val="24"/>
          <w:specVanish w:val="0"/>
        </w:rPr>
        <w:t>n Domeniul Energiei, aprobat</w:t>
      </w:r>
      <w:r w:rsidR="00695C0A" w:rsidRPr="00856318">
        <w:rPr>
          <w:rStyle w:val="spar3"/>
          <w:rFonts w:ascii="Times New Roman" w:hAnsi="Times New Roman"/>
          <w:color w:val="auto"/>
          <w:sz w:val="24"/>
          <w:szCs w:val="24"/>
          <w:specVanish w:val="0"/>
        </w:rPr>
        <w:t>ă</w:t>
      </w:r>
      <w:r w:rsidR="00746BF7" w:rsidRPr="00856318">
        <w:rPr>
          <w:rStyle w:val="spar3"/>
          <w:rFonts w:ascii="Times New Roman" w:hAnsi="Times New Roman"/>
          <w:color w:val="auto"/>
          <w:sz w:val="24"/>
          <w:szCs w:val="24"/>
          <w:specVanish w:val="0"/>
        </w:rPr>
        <w:t xml:space="preserve"> cu modific</w:t>
      </w:r>
      <w:r w:rsidR="00695C0A" w:rsidRPr="00856318">
        <w:rPr>
          <w:rStyle w:val="spar3"/>
          <w:rFonts w:ascii="Times New Roman" w:hAnsi="Times New Roman"/>
          <w:color w:val="auto"/>
          <w:sz w:val="24"/>
          <w:szCs w:val="24"/>
          <w:specVanish w:val="0"/>
        </w:rPr>
        <w:t>ă</w:t>
      </w:r>
      <w:r w:rsidR="00746BF7" w:rsidRPr="00856318">
        <w:rPr>
          <w:rStyle w:val="spar3"/>
          <w:rFonts w:ascii="Times New Roman" w:hAnsi="Times New Roman"/>
          <w:color w:val="auto"/>
          <w:sz w:val="24"/>
          <w:szCs w:val="24"/>
          <w:specVanish w:val="0"/>
        </w:rPr>
        <w:t xml:space="preserve">ri </w:t>
      </w:r>
      <w:r w:rsidR="00695C0A" w:rsidRPr="00856318">
        <w:rPr>
          <w:rStyle w:val="spar3"/>
          <w:rFonts w:ascii="Times New Roman" w:hAnsi="Times New Roman"/>
          <w:color w:val="auto"/>
          <w:sz w:val="24"/>
          <w:szCs w:val="24"/>
          <w:specVanish w:val="0"/>
        </w:rPr>
        <w:t>ș</w:t>
      </w:r>
      <w:r w:rsidR="00746BF7" w:rsidRPr="00856318">
        <w:rPr>
          <w:rStyle w:val="spar3"/>
          <w:rFonts w:ascii="Times New Roman" w:hAnsi="Times New Roman"/>
          <w:color w:val="auto"/>
          <w:sz w:val="24"/>
          <w:szCs w:val="24"/>
          <w:specVanish w:val="0"/>
        </w:rPr>
        <w:t>i complet</w:t>
      </w:r>
      <w:r w:rsidR="00695C0A" w:rsidRPr="00856318">
        <w:rPr>
          <w:rStyle w:val="spar3"/>
          <w:rFonts w:ascii="Times New Roman" w:hAnsi="Times New Roman"/>
          <w:color w:val="auto"/>
          <w:sz w:val="24"/>
          <w:szCs w:val="24"/>
          <w:specVanish w:val="0"/>
        </w:rPr>
        <w:t>ă</w:t>
      </w:r>
      <w:r w:rsidR="00746BF7" w:rsidRPr="00856318">
        <w:rPr>
          <w:rStyle w:val="spar3"/>
          <w:rFonts w:ascii="Times New Roman" w:hAnsi="Times New Roman"/>
          <w:color w:val="auto"/>
          <w:sz w:val="24"/>
          <w:szCs w:val="24"/>
          <w:specVanish w:val="0"/>
        </w:rPr>
        <w:t>ri prin Legea nr. 160/2012, cu modific</w:t>
      </w:r>
      <w:r w:rsidR="00695C0A" w:rsidRPr="00856318">
        <w:rPr>
          <w:rStyle w:val="spar3"/>
          <w:rFonts w:ascii="Times New Roman" w:hAnsi="Times New Roman"/>
          <w:color w:val="auto"/>
          <w:sz w:val="24"/>
          <w:szCs w:val="24"/>
          <w:specVanish w:val="0"/>
        </w:rPr>
        <w:t>ă</w:t>
      </w:r>
      <w:r w:rsidR="00746BF7" w:rsidRPr="00856318">
        <w:rPr>
          <w:rStyle w:val="spar3"/>
          <w:rFonts w:ascii="Times New Roman" w:hAnsi="Times New Roman"/>
          <w:color w:val="auto"/>
          <w:sz w:val="24"/>
          <w:szCs w:val="24"/>
          <w:specVanish w:val="0"/>
        </w:rPr>
        <w:t xml:space="preserve">rile </w:t>
      </w:r>
      <w:r w:rsidR="00695C0A" w:rsidRPr="00856318">
        <w:rPr>
          <w:rStyle w:val="spar3"/>
          <w:rFonts w:ascii="Times New Roman" w:hAnsi="Times New Roman"/>
          <w:color w:val="auto"/>
          <w:sz w:val="24"/>
          <w:szCs w:val="24"/>
          <w:specVanish w:val="0"/>
        </w:rPr>
        <w:t>ș</w:t>
      </w:r>
      <w:r w:rsidR="00746BF7" w:rsidRPr="00856318">
        <w:rPr>
          <w:rStyle w:val="spar3"/>
          <w:rFonts w:ascii="Times New Roman" w:hAnsi="Times New Roman"/>
          <w:color w:val="auto"/>
          <w:sz w:val="24"/>
          <w:szCs w:val="24"/>
          <w:specVanish w:val="0"/>
        </w:rPr>
        <w:t>i complet</w:t>
      </w:r>
      <w:r w:rsidR="00695C0A" w:rsidRPr="00856318">
        <w:rPr>
          <w:rStyle w:val="spar3"/>
          <w:rFonts w:ascii="Times New Roman" w:hAnsi="Times New Roman"/>
          <w:color w:val="auto"/>
          <w:sz w:val="24"/>
          <w:szCs w:val="24"/>
          <w:specVanish w:val="0"/>
        </w:rPr>
        <w:t>ă</w:t>
      </w:r>
      <w:r w:rsidR="00746BF7" w:rsidRPr="00856318">
        <w:rPr>
          <w:rStyle w:val="spar3"/>
          <w:rFonts w:ascii="Times New Roman" w:hAnsi="Times New Roman"/>
          <w:color w:val="auto"/>
          <w:sz w:val="24"/>
          <w:szCs w:val="24"/>
          <w:specVanish w:val="0"/>
        </w:rPr>
        <w:t>rile ulterioare,</w:t>
      </w:r>
    </w:p>
    <w:p w14:paraId="6042F4C0" w14:textId="77777777" w:rsidR="006E2314" w:rsidRPr="00856318" w:rsidRDefault="006E2314" w:rsidP="002164EA">
      <w:pPr>
        <w:pStyle w:val="TimesNewNormal-Normal-Crys"/>
        <w:rPr>
          <w:rStyle w:val="spar3"/>
          <w:rFonts w:ascii="Times New Roman" w:hAnsi="Times New Roman"/>
          <w:color w:val="auto"/>
          <w:sz w:val="24"/>
          <w:szCs w:val="24"/>
        </w:rPr>
      </w:pPr>
    </w:p>
    <w:p w14:paraId="0E31CB87" w14:textId="03B45893" w:rsidR="00746BF7" w:rsidRDefault="00746BF7" w:rsidP="002164EA">
      <w:pPr>
        <w:pStyle w:val="TimesNewNormal-Normal-Crys"/>
        <w:rPr>
          <w:color w:val="auto"/>
        </w:rPr>
      </w:pPr>
      <w:r w:rsidRPr="00856318">
        <w:rPr>
          <w:color w:val="auto"/>
        </w:rPr>
        <w:t>pre</w:t>
      </w:r>
      <w:r w:rsidR="00695C0A" w:rsidRPr="00856318">
        <w:rPr>
          <w:color w:val="auto"/>
        </w:rPr>
        <w:t>ș</w:t>
      </w:r>
      <w:r w:rsidRPr="00856318">
        <w:rPr>
          <w:color w:val="auto"/>
        </w:rPr>
        <w:t>edintele Autorit</w:t>
      </w:r>
      <w:r w:rsidR="00695C0A" w:rsidRPr="00856318">
        <w:rPr>
          <w:color w:val="auto"/>
        </w:rPr>
        <w:t>ăț</w:t>
      </w:r>
      <w:r w:rsidRPr="00856318">
        <w:rPr>
          <w:color w:val="auto"/>
        </w:rPr>
        <w:t>ii Na</w:t>
      </w:r>
      <w:r w:rsidR="00695C0A" w:rsidRPr="00856318">
        <w:rPr>
          <w:color w:val="auto"/>
        </w:rPr>
        <w:t>ț</w:t>
      </w:r>
      <w:r w:rsidRPr="00856318">
        <w:rPr>
          <w:color w:val="auto"/>
        </w:rPr>
        <w:t xml:space="preserve">ionale de Reglementare </w:t>
      </w:r>
      <w:r w:rsidR="00695C0A" w:rsidRPr="00856318">
        <w:rPr>
          <w:color w:val="auto"/>
        </w:rPr>
        <w:t>î</w:t>
      </w:r>
      <w:r w:rsidRPr="00856318">
        <w:rPr>
          <w:color w:val="auto"/>
        </w:rPr>
        <w:t>n Domeniul Energiei emite urm</w:t>
      </w:r>
      <w:r w:rsidR="00695C0A" w:rsidRPr="00856318">
        <w:rPr>
          <w:color w:val="auto"/>
        </w:rPr>
        <w:t>ă</w:t>
      </w:r>
      <w:r w:rsidRPr="00856318">
        <w:rPr>
          <w:color w:val="auto"/>
        </w:rPr>
        <w:t>torul ordin:</w:t>
      </w:r>
    </w:p>
    <w:p w14:paraId="38B6A551" w14:textId="77777777" w:rsidR="006E2314" w:rsidRPr="00856318" w:rsidRDefault="006E2314" w:rsidP="002164EA">
      <w:pPr>
        <w:pStyle w:val="TimesNewNormal-Normal-Crys"/>
        <w:rPr>
          <w:color w:val="auto"/>
        </w:rPr>
      </w:pPr>
    </w:p>
    <w:p w14:paraId="55CECCA1" w14:textId="21C0B9FC" w:rsidR="006E2314" w:rsidRPr="003F13E7" w:rsidRDefault="00746BF7" w:rsidP="002164EA">
      <w:pPr>
        <w:pStyle w:val="TimesNewNormal-Normal-Crys"/>
        <w:rPr>
          <w:b/>
          <w:color w:val="auto"/>
          <w:shd w:val="clear" w:color="auto" w:fill="FFFFFF"/>
        </w:rPr>
      </w:pPr>
      <w:r w:rsidRPr="00856318">
        <w:rPr>
          <w:b/>
          <w:color w:val="auto"/>
        </w:rPr>
        <w:t>Art. 1</w:t>
      </w:r>
      <w:r w:rsidRPr="00856318">
        <w:rPr>
          <w:color w:val="auto"/>
        </w:rPr>
        <w:t xml:space="preserve"> - </w:t>
      </w:r>
      <w:r w:rsidR="003F13E7" w:rsidRPr="003F13E7">
        <w:rPr>
          <w:rStyle w:val="salnbdy"/>
          <w:rFonts w:ascii="Times New Roman" w:hAnsi="Times New Roman"/>
          <w:b/>
          <w:color w:val="auto"/>
          <w:sz w:val="24"/>
          <w:szCs w:val="24"/>
        </w:rPr>
        <w:t>(1)</w:t>
      </w:r>
      <w:r w:rsidR="003F13E7">
        <w:rPr>
          <w:rStyle w:val="salnbdy"/>
          <w:rFonts w:ascii="Times New Roman" w:hAnsi="Times New Roman"/>
          <w:color w:val="auto"/>
          <w:sz w:val="24"/>
          <w:szCs w:val="24"/>
        </w:rPr>
        <w:t xml:space="preserve"> </w:t>
      </w:r>
      <w:r w:rsidRPr="00856318">
        <w:rPr>
          <w:rStyle w:val="salnbdy"/>
          <w:rFonts w:ascii="Times New Roman" w:hAnsi="Times New Roman"/>
          <w:color w:val="auto"/>
          <w:sz w:val="24"/>
          <w:szCs w:val="24"/>
        </w:rPr>
        <w:t>Se aprob</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 xml:space="preserve"> </w:t>
      </w:r>
      <w:r w:rsidR="000D0E86" w:rsidRPr="00856318">
        <w:rPr>
          <w:rStyle w:val="salnbdy"/>
          <w:rFonts w:ascii="Times New Roman" w:hAnsi="Times New Roman"/>
          <w:color w:val="auto"/>
          <w:sz w:val="24"/>
          <w:szCs w:val="24"/>
        </w:rPr>
        <w:t xml:space="preserve">Regulamentul privind </w:t>
      </w:r>
      <w:r w:rsidR="00283110" w:rsidRPr="00856318">
        <w:rPr>
          <w:rStyle w:val="salnbdy"/>
          <w:rFonts w:ascii="Times New Roman" w:hAnsi="Times New Roman"/>
          <w:color w:val="auto"/>
          <w:sz w:val="24"/>
          <w:szCs w:val="24"/>
        </w:rPr>
        <w:t>soluționarea</w:t>
      </w:r>
      <w:r w:rsidR="000D0E86" w:rsidRPr="00856318">
        <w:rPr>
          <w:rStyle w:val="salnbdy"/>
          <w:rFonts w:ascii="Times New Roman" w:hAnsi="Times New Roman"/>
          <w:color w:val="auto"/>
          <w:sz w:val="24"/>
          <w:szCs w:val="24"/>
        </w:rPr>
        <w:t xml:space="preserve"> plângerilor împotriva operatorilor de </w:t>
      </w:r>
      <w:r w:rsidR="00283110" w:rsidRPr="00856318">
        <w:rPr>
          <w:rStyle w:val="salnbdy"/>
          <w:rFonts w:ascii="Times New Roman" w:hAnsi="Times New Roman"/>
          <w:color w:val="auto"/>
          <w:sz w:val="24"/>
          <w:szCs w:val="24"/>
        </w:rPr>
        <w:t>rețea</w:t>
      </w:r>
      <w:r w:rsidR="000D0E86" w:rsidRPr="00856318">
        <w:rPr>
          <w:rStyle w:val="salnbdy"/>
          <w:rFonts w:ascii="Times New Roman" w:hAnsi="Times New Roman"/>
          <w:color w:val="auto"/>
          <w:sz w:val="24"/>
          <w:szCs w:val="24"/>
        </w:rPr>
        <w:t xml:space="preserve">/sistem din </w:t>
      </w:r>
      <w:r w:rsidR="003F13E7">
        <w:rPr>
          <w:rStyle w:val="salnbdy"/>
          <w:rFonts w:ascii="Times New Roman" w:hAnsi="Times New Roman"/>
          <w:color w:val="auto"/>
          <w:sz w:val="24"/>
          <w:szCs w:val="24"/>
        </w:rPr>
        <w:t>sectorul</w:t>
      </w:r>
      <w:r w:rsidR="003F13E7" w:rsidRPr="00856318">
        <w:rPr>
          <w:rStyle w:val="salnbdy"/>
          <w:rFonts w:ascii="Times New Roman" w:hAnsi="Times New Roman"/>
          <w:color w:val="auto"/>
          <w:sz w:val="24"/>
          <w:szCs w:val="24"/>
        </w:rPr>
        <w:t xml:space="preserve"> </w:t>
      </w:r>
      <w:r w:rsidR="000D0E86" w:rsidRPr="00856318">
        <w:rPr>
          <w:rStyle w:val="salnbdy"/>
          <w:rFonts w:ascii="Times New Roman" w:hAnsi="Times New Roman"/>
          <w:color w:val="auto"/>
          <w:sz w:val="24"/>
          <w:szCs w:val="24"/>
        </w:rPr>
        <w:t>energiei</w:t>
      </w:r>
      <w:r w:rsidRPr="00856318">
        <w:rPr>
          <w:rStyle w:val="salnbdy"/>
          <w:rFonts w:ascii="Times New Roman" w:hAnsi="Times New Roman"/>
          <w:color w:val="auto"/>
          <w:sz w:val="24"/>
          <w:szCs w:val="24"/>
        </w:rPr>
        <w:t>, prev</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 xml:space="preserve">zut </w:t>
      </w:r>
      <w:r w:rsidR="00695C0A" w:rsidRPr="00856318">
        <w:rPr>
          <w:rStyle w:val="salnbdy"/>
          <w:rFonts w:ascii="Times New Roman" w:hAnsi="Times New Roman"/>
          <w:color w:val="auto"/>
          <w:sz w:val="24"/>
          <w:szCs w:val="24"/>
        </w:rPr>
        <w:t>î</w:t>
      </w:r>
      <w:r w:rsidRPr="00856318">
        <w:rPr>
          <w:rStyle w:val="salnbdy"/>
          <w:rFonts w:ascii="Times New Roman" w:hAnsi="Times New Roman"/>
          <w:color w:val="auto"/>
          <w:sz w:val="24"/>
          <w:szCs w:val="24"/>
        </w:rPr>
        <w:t>n anexa care face parte integrant</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 xml:space="preserve"> din prezentul ordin</w:t>
      </w:r>
      <w:r w:rsidRPr="00856318">
        <w:rPr>
          <w:color w:val="auto"/>
          <w:shd w:val="clear" w:color="auto" w:fill="FFFFFF"/>
        </w:rPr>
        <w:t>.</w:t>
      </w:r>
    </w:p>
    <w:p w14:paraId="0D0354DB" w14:textId="73FC6C7A" w:rsidR="00746BF7" w:rsidRPr="00856318" w:rsidRDefault="00746BF7" w:rsidP="002164EA">
      <w:pPr>
        <w:pStyle w:val="TimesNewNormal-Normal-Crys"/>
        <w:rPr>
          <w:b/>
          <w:color w:val="auto"/>
          <w:shd w:val="clear" w:color="auto" w:fill="FFFFFF"/>
        </w:rPr>
      </w:pPr>
      <w:r w:rsidRPr="002164EA">
        <w:rPr>
          <w:b/>
          <w:color w:val="auto"/>
          <w:shd w:val="clear" w:color="auto" w:fill="FFFFFF"/>
        </w:rPr>
        <w:t>(2)</w:t>
      </w:r>
      <w:r w:rsidRPr="00856318">
        <w:rPr>
          <w:color w:val="auto"/>
          <w:shd w:val="clear" w:color="auto" w:fill="FFFFFF"/>
        </w:rPr>
        <w:t xml:space="preserve"> </w:t>
      </w:r>
      <w:r w:rsidRPr="00856318">
        <w:rPr>
          <w:color w:val="auto"/>
        </w:rPr>
        <w:t xml:space="preserve">Prin </w:t>
      </w:r>
      <w:r w:rsidR="003F13E7">
        <w:rPr>
          <w:color w:val="auto"/>
        </w:rPr>
        <w:t>sectorul</w:t>
      </w:r>
      <w:r w:rsidR="003F13E7" w:rsidRPr="00856318">
        <w:rPr>
          <w:color w:val="auto"/>
        </w:rPr>
        <w:t xml:space="preserve"> </w:t>
      </w:r>
      <w:r w:rsidRPr="00856318">
        <w:rPr>
          <w:color w:val="auto"/>
        </w:rPr>
        <w:t xml:space="preserve">energiei se </w:t>
      </w:r>
      <w:r w:rsidR="00695C0A" w:rsidRPr="00856318">
        <w:rPr>
          <w:color w:val="auto"/>
        </w:rPr>
        <w:t>î</w:t>
      </w:r>
      <w:r w:rsidRPr="00856318">
        <w:rPr>
          <w:color w:val="auto"/>
        </w:rPr>
        <w:t>n</w:t>
      </w:r>
      <w:r w:rsidR="00695C0A" w:rsidRPr="00856318">
        <w:rPr>
          <w:color w:val="auto"/>
        </w:rPr>
        <w:t>ț</w:t>
      </w:r>
      <w:r w:rsidRPr="00856318">
        <w:rPr>
          <w:color w:val="auto"/>
        </w:rPr>
        <w:t xml:space="preserve">elege </w:t>
      </w:r>
      <w:r w:rsidRPr="00AC796A">
        <w:rPr>
          <w:color w:val="auto"/>
        </w:rPr>
        <w:t xml:space="preserve">sectorul </w:t>
      </w:r>
      <w:r w:rsidRPr="00856318">
        <w:rPr>
          <w:color w:val="auto"/>
          <w:shd w:val="clear" w:color="auto" w:fill="FFFFFF"/>
        </w:rPr>
        <w:t xml:space="preserve">energiei electrice </w:t>
      </w:r>
      <w:r w:rsidR="00695C0A" w:rsidRPr="00856318">
        <w:rPr>
          <w:color w:val="auto"/>
        </w:rPr>
        <w:t>ș</w:t>
      </w:r>
      <w:r w:rsidRPr="00856318">
        <w:rPr>
          <w:color w:val="auto"/>
        </w:rPr>
        <w:t xml:space="preserve">i </w:t>
      </w:r>
      <w:r w:rsidRPr="00AC796A">
        <w:rPr>
          <w:color w:val="auto"/>
        </w:rPr>
        <w:t xml:space="preserve">sectorul </w:t>
      </w:r>
      <w:r w:rsidRPr="00856318">
        <w:rPr>
          <w:color w:val="auto"/>
        </w:rPr>
        <w:t>gazelor naturale.</w:t>
      </w:r>
    </w:p>
    <w:p w14:paraId="510C0F58" w14:textId="3FE091E6" w:rsidR="000D0E86" w:rsidRPr="00856318" w:rsidRDefault="00746BF7" w:rsidP="002164EA">
      <w:pPr>
        <w:pStyle w:val="TimesNewNormal-Normal-Crys"/>
        <w:rPr>
          <w:color w:val="auto"/>
        </w:rPr>
      </w:pPr>
      <w:r w:rsidRPr="00856318">
        <w:rPr>
          <w:b/>
          <w:color w:val="auto"/>
        </w:rPr>
        <w:t xml:space="preserve">Art. </w:t>
      </w:r>
      <w:r w:rsidR="009F2534" w:rsidRPr="00856318">
        <w:rPr>
          <w:b/>
          <w:color w:val="auto"/>
        </w:rPr>
        <w:t>2</w:t>
      </w:r>
      <w:r w:rsidR="009F2534" w:rsidRPr="00856318">
        <w:rPr>
          <w:color w:val="auto"/>
        </w:rPr>
        <w:t xml:space="preserve"> </w:t>
      </w:r>
      <w:r w:rsidRPr="00856318">
        <w:rPr>
          <w:color w:val="auto"/>
        </w:rPr>
        <w:t xml:space="preserve">- </w:t>
      </w:r>
      <w:r w:rsidR="000D0E86" w:rsidRPr="00856318">
        <w:rPr>
          <w:color w:val="auto"/>
        </w:rPr>
        <w:t>Operatorii de rețea/sistem din domeniul energiei duc la îndeplinire prevederile prezentului ordin</w:t>
      </w:r>
      <w:r w:rsidR="006E2314">
        <w:rPr>
          <w:color w:val="auto"/>
        </w:rPr>
        <w:t xml:space="preserve">, iar </w:t>
      </w:r>
      <w:r w:rsidR="009A1DA4">
        <w:rPr>
          <w:color w:val="auto"/>
        </w:rPr>
        <w:t>entitățile</w:t>
      </w:r>
      <w:r w:rsidR="006E2314">
        <w:rPr>
          <w:color w:val="auto"/>
        </w:rPr>
        <w:t xml:space="preserve"> organizatorice </w:t>
      </w:r>
      <w:r w:rsidR="000D0E86" w:rsidRPr="00856318">
        <w:rPr>
          <w:color w:val="auto"/>
        </w:rPr>
        <w:t xml:space="preserve">din cadrul </w:t>
      </w:r>
      <w:r w:rsidR="00283110" w:rsidRPr="00856318">
        <w:rPr>
          <w:color w:val="auto"/>
        </w:rPr>
        <w:t>Autorității</w:t>
      </w:r>
      <w:r w:rsidR="000D0E86" w:rsidRPr="00856318">
        <w:rPr>
          <w:color w:val="auto"/>
        </w:rPr>
        <w:t xml:space="preserve"> </w:t>
      </w:r>
      <w:r w:rsidR="00283110" w:rsidRPr="00856318">
        <w:rPr>
          <w:color w:val="auto"/>
        </w:rPr>
        <w:t>Naționale</w:t>
      </w:r>
      <w:r w:rsidR="000D0E86" w:rsidRPr="00856318">
        <w:rPr>
          <w:color w:val="auto"/>
        </w:rPr>
        <w:t xml:space="preserve"> de Reglementare în Domeniul Energiei urmăresc respectarea prevederilor prezentului ordin.</w:t>
      </w:r>
    </w:p>
    <w:p w14:paraId="66758DF7" w14:textId="20372674" w:rsidR="00C4328B" w:rsidRDefault="000D0E86" w:rsidP="002164EA">
      <w:pPr>
        <w:pStyle w:val="TimesNewNormal-Normal-Crys"/>
        <w:rPr>
          <w:color w:val="auto"/>
        </w:rPr>
      </w:pPr>
      <w:r w:rsidRPr="00856318">
        <w:rPr>
          <w:b/>
          <w:color w:val="auto"/>
        </w:rPr>
        <w:t xml:space="preserve">Art. </w:t>
      </w:r>
      <w:r w:rsidR="00824FDF">
        <w:rPr>
          <w:b/>
          <w:color w:val="auto"/>
        </w:rPr>
        <w:t>3</w:t>
      </w:r>
      <w:r w:rsidR="00824FDF" w:rsidRPr="00856318">
        <w:rPr>
          <w:color w:val="auto"/>
        </w:rPr>
        <w:t xml:space="preserve"> </w:t>
      </w:r>
      <w:r w:rsidR="00C4328B">
        <w:rPr>
          <w:color w:val="auto"/>
        </w:rPr>
        <w:t>–</w:t>
      </w:r>
      <w:r w:rsidRPr="00856318">
        <w:rPr>
          <w:color w:val="auto"/>
        </w:rPr>
        <w:t xml:space="preserve"> </w:t>
      </w:r>
      <w:r w:rsidR="00C4328B" w:rsidRPr="00C4328B">
        <w:rPr>
          <w:color w:val="auto"/>
        </w:rPr>
        <w:t>La data intrării în vigoare a prezentului ordin se abrogă</w:t>
      </w:r>
      <w:r w:rsidR="00C4328B">
        <w:rPr>
          <w:color w:val="auto"/>
        </w:rPr>
        <w:t xml:space="preserve"> </w:t>
      </w:r>
      <w:r w:rsidR="00C4328B" w:rsidRPr="00C4328B">
        <w:rPr>
          <w:color w:val="auto"/>
        </w:rPr>
        <w:t xml:space="preserve">Ordinul președintelui Autorității Naționale de Reglementare în Domeniul Energiei nr. </w:t>
      </w:r>
      <w:r w:rsidR="00C4328B">
        <w:rPr>
          <w:color w:val="auto"/>
        </w:rPr>
        <w:t>150</w:t>
      </w:r>
      <w:r w:rsidR="00C4328B" w:rsidRPr="00C4328B">
        <w:rPr>
          <w:color w:val="auto"/>
        </w:rPr>
        <w:t>/201</w:t>
      </w:r>
      <w:r w:rsidR="00C4328B">
        <w:rPr>
          <w:color w:val="auto"/>
        </w:rPr>
        <w:t>5</w:t>
      </w:r>
      <w:r w:rsidR="00C4328B" w:rsidRPr="00C4328B">
        <w:rPr>
          <w:color w:val="auto"/>
        </w:rPr>
        <w:t xml:space="preserve"> pentru aprobarea Regulamentului privind soluționarea plângerilor împotriva operatorilor de rețea/sistem din domeniul energiei, publicat în Monitorul Oficial al României, Partea I, nr. 774 din 16 octombrie 2015</w:t>
      </w:r>
      <w:r w:rsidR="00C4328B">
        <w:rPr>
          <w:color w:val="auto"/>
        </w:rPr>
        <w:t>.</w:t>
      </w:r>
    </w:p>
    <w:p w14:paraId="53DB1D1D" w14:textId="49BBA85D" w:rsidR="00746BF7" w:rsidRPr="00856318" w:rsidRDefault="00C4328B" w:rsidP="002164EA">
      <w:pPr>
        <w:pStyle w:val="TimesNewNormal-Normal-Crys"/>
        <w:rPr>
          <w:color w:val="auto"/>
          <w:shd w:val="clear" w:color="auto" w:fill="FFFFFF"/>
        </w:rPr>
      </w:pPr>
      <w:r w:rsidRPr="00856318">
        <w:rPr>
          <w:b/>
          <w:color w:val="auto"/>
        </w:rPr>
        <w:t xml:space="preserve">Art. </w:t>
      </w:r>
      <w:r w:rsidR="00824FDF">
        <w:rPr>
          <w:b/>
          <w:color w:val="auto"/>
        </w:rPr>
        <w:t>4</w:t>
      </w:r>
      <w:r w:rsidR="00824FDF" w:rsidRPr="00856318">
        <w:rPr>
          <w:color w:val="auto"/>
        </w:rPr>
        <w:t xml:space="preserve"> </w:t>
      </w:r>
      <w:r>
        <w:rPr>
          <w:color w:val="auto"/>
        </w:rPr>
        <w:t>–</w:t>
      </w:r>
      <w:r w:rsidRPr="00856318">
        <w:rPr>
          <w:color w:val="auto"/>
        </w:rPr>
        <w:t xml:space="preserve"> </w:t>
      </w:r>
      <w:r w:rsidR="00746BF7" w:rsidRPr="00856318">
        <w:rPr>
          <w:rStyle w:val="salnbdy"/>
          <w:rFonts w:ascii="Times New Roman" w:hAnsi="Times New Roman"/>
          <w:color w:val="auto"/>
          <w:sz w:val="24"/>
          <w:szCs w:val="24"/>
        </w:rPr>
        <w:t>Prezentul ordin se public</w:t>
      </w:r>
      <w:r w:rsidR="00695C0A" w:rsidRPr="00856318">
        <w:rPr>
          <w:rStyle w:val="salnbdy"/>
          <w:rFonts w:ascii="Times New Roman" w:hAnsi="Times New Roman"/>
          <w:color w:val="auto"/>
          <w:sz w:val="24"/>
          <w:szCs w:val="24"/>
        </w:rPr>
        <w:t>ă</w:t>
      </w:r>
      <w:r w:rsidR="00746BF7" w:rsidRPr="00856318">
        <w:rPr>
          <w:rStyle w:val="salnbdy"/>
          <w:rFonts w:ascii="Times New Roman" w:hAnsi="Times New Roman"/>
          <w:color w:val="auto"/>
          <w:sz w:val="24"/>
          <w:szCs w:val="24"/>
        </w:rPr>
        <w:t xml:space="preserve"> </w:t>
      </w:r>
      <w:r w:rsidR="00695C0A" w:rsidRPr="00856318">
        <w:rPr>
          <w:rStyle w:val="salnbdy"/>
          <w:rFonts w:ascii="Times New Roman" w:hAnsi="Times New Roman"/>
          <w:color w:val="auto"/>
          <w:sz w:val="24"/>
          <w:szCs w:val="24"/>
        </w:rPr>
        <w:t>î</w:t>
      </w:r>
      <w:r w:rsidR="00746BF7" w:rsidRPr="00856318">
        <w:rPr>
          <w:rStyle w:val="salnbdy"/>
          <w:rFonts w:ascii="Times New Roman" w:hAnsi="Times New Roman"/>
          <w:color w:val="auto"/>
          <w:sz w:val="24"/>
          <w:szCs w:val="24"/>
        </w:rPr>
        <w:t>n Monitorul Oficial al Rom</w:t>
      </w:r>
      <w:r w:rsidR="00695C0A" w:rsidRPr="00856318">
        <w:rPr>
          <w:rStyle w:val="salnbdy"/>
          <w:rFonts w:ascii="Times New Roman" w:hAnsi="Times New Roman"/>
          <w:color w:val="auto"/>
          <w:sz w:val="24"/>
          <w:szCs w:val="24"/>
        </w:rPr>
        <w:t>â</w:t>
      </w:r>
      <w:r w:rsidR="00746BF7" w:rsidRPr="00856318">
        <w:rPr>
          <w:rStyle w:val="salnbdy"/>
          <w:rFonts w:ascii="Times New Roman" w:hAnsi="Times New Roman"/>
          <w:color w:val="auto"/>
          <w:sz w:val="24"/>
          <w:szCs w:val="24"/>
        </w:rPr>
        <w:t>niei, Partea I.</w:t>
      </w:r>
    </w:p>
    <w:p w14:paraId="17F8CD49" w14:textId="77777777" w:rsidR="00746BF7" w:rsidRPr="00856318" w:rsidRDefault="00746BF7" w:rsidP="002164EA">
      <w:pPr>
        <w:pStyle w:val="spar"/>
        <w:spacing w:line="360" w:lineRule="auto"/>
        <w:ind w:left="0"/>
        <w:jc w:val="both"/>
        <w:rPr>
          <w:b/>
          <w:shd w:val="clear" w:color="auto" w:fill="FFFFFF"/>
          <w:lang w:val="ro-RO"/>
        </w:rPr>
      </w:pPr>
    </w:p>
    <w:p w14:paraId="3EE824A3" w14:textId="51D8176E" w:rsidR="00746BF7" w:rsidRPr="00856318" w:rsidRDefault="00746BF7" w:rsidP="002164EA">
      <w:pPr>
        <w:pStyle w:val="spar"/>
        <w:spacing w:line="360" w:lineRule="auto"/>
        <w:ind w:left="0"/>
        <w:jc w:val="center"/>
        <w:rPr>
          <w:b/>
          <w:shd w:val="clear" w:color="auto" w:fill="FFFFFF"/>
          <w:lang w:val="ro-RO"/>
        </w:rPr>
      </w:pPr>
      <w:r w:rsidRPr="00856318">
        <w:rPr>
          <w:b/>
          <w:shd w:val="clear" w:color="auto" w:fill="FFFFFF"/>
          <w:lang w:val="ro-RO"/>
        </w:rPr>
        <w:t>Pre</w:t>
      </w:r>
      <w:r w:rsidR="00695C0A" w:rsidRPr="00856318">
        <w:rPr>
          <w:b/>
          <w:shd w:val="clear" w:color="auto" w:fill="FFFFFF"/>
          <w:lang w:val="ro-RO"/>
        </w:rPr>
        <w:t>ș</w:t>
      </w:r>
      <w:r w:rsidRPr="00856318">
        <w:rPr>
          <w:b/>
          <w:shd w:val="clear" w:color="auto" w:fill="FFFFFF"/>
          <w:lang w:val="ro-RO"/>
        </w:rPr>
        <w:t>edintele</w:t>
      </w:r>
    </w:p>
    <w:p w14:paraId="6AD2671D" w14:textId="2190CD1E" w:rsidR="00746BF7" w:rsidRPr="00856318" w:rsidRDefault="00746BF7" w:rsidP="002164EA">
      <w:pPr>
        <w:pStyle w:val="spar"/>
        <w:spacing w:line="360" w:lineRule="auto"/>
        <w:ind w:left="0"/>
        <w:jc w:val="center"/>
        <w:rPr>
          <w:b/>
          <w:shd w:val="clear" w:color="auto" w:fill="FFFFFF"/>
          <w:lang w:val="ro-RO"/>
        </w:rPr>
      </w:pPr>
      <w:r w:rsidRPr="00856318">
        <w:rPr>
          <w:b/>
          <w:shd w:val="clear" w:color="auto" w:fill="FFFFFF"/>
          <w:lang w:val="ro-RO"/>
        </w:rPr>
        <w:t>Autorit</w:t>
      </w:r>
      <w:r w:rsidR="00695C0A" w:rsidRPr="00856318">
        <w:rPr>
          <w:b/>
          <w:shd w:val="clear" w:color="auto" w:fill="FFFFFF"/>
          <w:lang w:val="ro-RO"/>
        </w:rPr>
        <w:t>ăț</w:t>
      </w:r>
      <w:r w:rsidRPr="00856318">
        <w:rPr>
          <w:b/>
          <w:shd w:val="clear" w:color="auto" w:fill="FFFFFF"/>
          <w:lang w:val="ro-RO"/>
        </w:rPr>
        <w:t>ii Na</w:t>
      </w:r>
      <w:r w:rsidR="00695C0A" w:rsidRPr="00856318">
        <w:rPr>
          <w:b/>
          <w:shd w:val="clear" w:color="auto" w:fill="FFFFFF"/>
          <w:lang w:val="ro-RO"/>
        </w:rPr>
        <w:t>ț</w:t>
      </w:r>
      <w:r w:rsidRPr="00856318">
        <w:rPr>
          <w:b/>
          <w:shd w:val="clear" w:color="auto" w:fill="FFFFFF"/>
          <w:lang w:val="ro-RO"/>
        </w:rPr>
        <w:t xml:space="preserve">ionale de Reglementare </w:t>
      </w:r>
      <w:r w:rsidR="00695C0A" w:rsidRPr="00856318">
        <w:rPr>
          <w:b/>
          <w:shd w:val="clear" w:color="auto" w:fill="FFFFFF"/>
          <w:lang w:val="ro-RO"/>
        </w:rPr>
        <w:t>î</w:t>
      </w:r>
      <w:r w:rsidRPr="00856318">
        <w:rPr>
          <w:b/>
          <w:shd w:val="clear" w:color="auto" w:fill="FFFFFF"/>
          <w:lang w:val="ro-RO"/>
        </w:rPr>
        <w:t>n Domeniul Energiei,</w:t>
      </w:r>
    </w:p>
    <w:p w14:paraId="24CAC4F0" w14:textId="368D887B" w:rsidR="00746BF7" w:rsidRPr="00856318" w:rsidRDefault="00746BF7" w:rsidP="002164EA">
      <w:pPr>
        <w:pStyle w:val="spar"/>
        <w:spacing w:line="360" w:lineRule="auto"/>
        <w:ind w:left="0"/>
        <w:jc w:val="center"/>
        <w:rPr>
          <w:b/>
          <w:shd w:val="clear" w:color="auto" w:fill="FFFFFF"/>
          <w:lang w:val="ro-RO"/>
        </w:rPr>
      </w:pPr>
      <w:r w:rsidRPr="00856318">
        <w:rPr>
          <w:b/>
          <w:shd w:val="clear" w:color="auto" w:fill="FFFFFF"/>
          <w:lang w:val="ro-RO"/>
        </w:rPr>
        <w:t>Dumitru CHIRI</w:t>
      </w:r>
      <w:r w:rsidR="00695C0A" w:rsidRPr="00856318">
        <w:rPr>
          <w:b/>
          <w:shd w:val="clear" w:color="auto" w:fill="FFFFFF"/>
          <w:lang w:val="ro-RO"/>
        </w:rPr>
        <w:t>ȚĂ</w:t>
      </w:r>
    </w:p>
    <w:p w14:paraId="066F97E4" w14:textId="6B4FBCAC" w:rsidR="000D0E86" w:rsidRPr="00856318" w:rsidRDefault="00A90859" w:rsidP="002164EA">
      <w:pPr>
        <w:autoSpaceDE/>
        <w:autoSpaceDN/>
        <w:spacing w:after="160" w:line="360" w:lineRule="auto"/>
        <w:jc w:val="center"/>
        <w:rPr>
          <w:rStyle w:val="sden1"/>
          <w:rFonts w:ascii="Times New Roman" w:eastAsia="Times New Roman" w:hAnsi="Times New Roman"/>
          <w:b w:val="0"/>
          <w:bCs w:val="0"/>
          <w:color w:val="auto"/>
          <w:sz w:val="24"/>
          <w:szCs w:val="24"/>
          <w:lang w:val="ro-RO"/>
        </w:rPr>
      </w:pPr>
      <w:r w:rsidRPr="00856318">
        <w:rPr>
          <w:rStyle w:val="sden1"/>
          <w:rFonts w:ascii="Times New Roman" w:eastAsia="Times New Roman" w:hAnsi="Times New Roman"/>
          <w:color w:val="auto"/>
          <w:sz w:val="24"/>
          <w:szCs w:val="24"/>
          <w:lang w:val="ro-RO"/>
          <w:specVanish w:val="0"/>
        </w:rPr>
        <w:br w:type="page"/>
      </w:r>
      <w:bookmarkStart w:id="0" w:name="_Hlk66976060"/>
      <w:r w:rsidR="000D0E86" w:rsidRPr="00856318">
        <w:rPr>
          <w:rStyle w:val="sden1"/>
          <w:rFonts w:ascii="Times New Roman" w:eastAsia="Times New Roman" w:hAnsi="Times New Roman"/>
          <w:color w:val="auto"/>
          <w:sz w:val="24"/>
          <w:szCs w:val="24"/>
          <w:lang w:val="ro-RO"/>
          <w:specVanish w:val="0"/>
        </w:rPr>
        <w:lastRenderedPageBreak/>
        <w:t>REGULAMENT</w:t>
      </w:r>
    </w:p>
    <w:p w14:paraId="05740061" w14:textId="08B4BB1B" w:rsidR="00746BF7" w:rsidRPr="00856318" w:rsidRDefault="000D0E86" w:rsidP="002164EA">
      <w:pPr>
        <w:pStyle w:val="scapttl"/>
        <w:spacing w:line="360" w:lineRule="auto"/>
        <w:rPr>
          <w:rStyle w:val="sden1"/>
          <w:rFonts w:ascii="Times New Roman" w:eastAsia="Times New Roman" w:hAnsi="Times New Roman"/>
          <w:b/>
          <w:bCs/>
          <w:color w:val="auto"/>
          <w:sz w:val="24"/>
          <w:szCs w:val="24"/>
          <w:lang w:val="ro-RO"/>
        </w:rPr>
      </w:pPr>
      <w:r w:rsidRPr="00856318">
        <w:rPr>
          <w:rStyle w:val="sden1"/>
          <w:rFonts w:ascii="Times New Roman" w:eastAsia="Times New Roman" w:hAnsi="Times New Roman"/>
          <w:b/>
          <w:bCs/>
          <w:color w:val="auto"/>
          <w:sz w:val="24"/>
          <w:szCs w:val="24"/>
          <w:lang w:val="ro-RO"/>
          <w:specVanish w:val="0"/>
        </w:rPr>
        <w:t xml:space="preserve">privind </w:t>
      </w:r>
      <w:r w:rsidR="00283110" w:rsidRPr="00856318">
        <w:rPr>
          <w:rStyle w:val="sden1"/>
          <w:rFonts w:ascii="Times New Roman" w:eastAsia="Times New Roman" w:hAnsi="Times New Roman"/>
          <w:b/>
          <w:bCs/>
          <w:color w:val="auto"/>
          <w:sz w:val="24"/>
          <w:szCs w:val="24"/>
          <w:lang w:val="ro-RO"/>
          <w:specVanish w:val="0"/>
        </w:rPr>
        <w:t>soluționarea</w:t>
      </w:r>
      <w:r w:rsidRPr="00856318">
        <w:rPr>
          <w:rStyle w:val="sden1"/>
          <w:rFonts w:ascii="Times New Roman" w:eastAsia="Times New Roman" w:hAnsi="Times New Roman"/>
          <w:b/>
          <w:bCs/>
          <w:color w:val="auto"/>
          <w:sz w:val="24"/>
          <w:szCs w:val="24"/>
          <w:lang w:val="ro-RO"/>
          <w:specVanish w:val="0"/>
        </w:rPr>
        <w:t xml:space="preserve"> plângerilor împotriva operatorilor de </w:t>
      </w:r>
      <w:r w:rsidR="00283110" w:rsidRPr="00856318">
        <w:rPr>
          <w:rStyle w:val="sden1"/>
          <w:rFonts w:ascii="Times New Roman" w:eastAsia="Times New Roman" w:hAnsi="Times New Roman"/>
          <w:b/>
          <w:bCs/>
          <w:color w:val="auto"/>
          <w:sz w:val="24"/>
          <w:szCs w:val="24"/>
          <w:lang w:val="ro-RO"/>
          <w:specVanish w:val="0"/>
        </w:rPr>
        <w:t>rețea</w:t>
      </w:r>
      <w:r w:rsidRPr="00856318">
        <w:rPr>
          <w:rStyle w:val="sden1"/>
          <w:rFonts w:ascii="Times New Roman" w:eastAsia="Times New Roman" w:hAnsi="Times New Roman"/>
          <w:b/>
          <w:bCs/>
          <w:color w:val="auto"/>
          <w:sz w:val="24"/>
          <w:szCs w:val="24"/>
          <w:lang w:val="ro-RO"/>
          <w:specVanish w:val="0"/>
        </w:rPr>
        <w:t xml:space="preserve">/sistem din </w:t>
      </w:r>
      <w:r w:rsidR="003F13E7">
        <w:rPr>
          <w:rStyle w:val="sden1"/>
          <w:rFonts w:ascii="Times New Roman" w:eastAsia="Times New Roman" w:hAnsi="Times New Roman"/>
          <w:b/>
          <w:bCs/>
          <w:color w:val="auto"/>
          <w:sz w:val="24"/>
          <w:szCs w:val="24"/>
          <w:lang w:val="ro-RO"/>
          <w:specVanish w:val="0"/>
        </w:rPr>
        <w:t>sectorul</w:t>
      </w:r>
      <w:r w:rsidR="003F13E7" w:rsidRPr="00856318">
        <w:rPr>
          <w:rStyle w:val="sden1"/>
          <w:rFonts w:ascii="Times New Roman" w:eastAsia="Times New Roman" w:hAnsi="Times New Roman"/>
          <w:b/>
          <w:bCs/>
          <w:color w:val="auto"/>
          <w:sz w:val="24"/>
          <w:szCs w:val="24"/>
          <w:lang w:val="ro-RO"/>
          <w:specVanish w:val="0"/>
        </w:rPr>
        <w:t xml:space="preserve"> </w:t>
      </w:r>
      <w:r w:rsidRPr="00856318">
        <w:rPr>
          <w:rStyle w:val="sden1"/>
          <w:rFonts w:ascii="Times New Roman" w:eastAsia="Times New Roman" w:hAnsi="Times New Roman"/>
          <w:b/>
          <w:bCs/>
          <w:color w:val="auto"/>
          <w:sz w:val="24"/>
          <w:szCs w:val="24"/>
          <w:lang w:val="ro-RO"/>
          <w:specVanish w:val="0"/>
        </w:rPr>
        <w:t>energiei</w:t>
      </w:r>
      <w:bookmarkEnd w:id="0"/>
    </w:p>
    <w:p w14:paraId="0A53C9B1" w14:textId="77777777" w:rsidR="000D0E86" w:rsidRPr="00856318" w:rsidRDefault="000D0E86" w:rsidP="002164EA">
      <w:pPr>
        <w:pStyle w:val="scapttl"/>
        <w:spacing w:line="360" w:lineRule="auto"/>
        <w:rPr>
          <w:rFonts w:ascii="Times New Roman" w:hAnsi="Times New Roman"/>
          <w:color w:val="auto"/>
          <w:lang w:val="ro-RO"/>
        </w:rPr>
      </w:pPr>
    </w:p>
    <w:p w14:paraId="4E3F3CF0" w14:textId="77777777" w:rsidR="00746BF7" w:rsidRPr="00856318" w:rsidRDefault="00746BF7" w:rsidP="002164EA">
      <w:pPr>
        <w:pStyle w:val="scapttl"/>
        <w:spacing w:line="360" w:lineRule="auto"/>
        <w:rPr>
          <w:rFonts w:ascii="Times New Roman" w:hAnsi="Times New Roman"/>
          <w:color w:val="auto"/>
          <w:lang w:val="ro-RO"/>
        </w:rPr>
      </w:pPr>
      <w:bookmarkStart w:id="1" w:name="_Hlk61851549"/>
      <w:r w:rsidRPr="00856318">
        <w:rPr>
          <w:rFonts w:ascii="Times New Roman" w:hAnsi="Times New Roman"/>
          <w:color w:val="auto"/>
          <w:lang w:val="ro-RO"/>
        </w:rPr>
        <w:t>Capitolul I</w:t>
      </w:r>
    </w:p>
    <w:p w14:paraId="6B11A9C3" w14:textId="259E1BE1" w:rsidR="00746BF7" w:rsidRPr="00856318" w:rsidRDefault="00746BF7" w:rsidP="002164EA">
      <w:pPr>
        <w:pStyle w:val="scapden"/>
        <w:spacing w:line="360" w:lineRule="auto"/>
        <w:rPr>
          <w:rFonts w:ascii="Times New Roman" w:hAnsi="Times New Roman"/>
          <w:color w:val="auto"/>
          <w:lang w:val="ro-RO"/>
        </w:rPr>
      </w:pPr>
      <w:r w:rsidRPr="00856318">
        <w:rPr>
          <w:rFonts w:ascii="Times New Roman" w:hAnsi="Times New Roman"/>
          <w:color w:val="auto"/>
          <w:lang w:val="ro-RO"/>
        </w:rPr>
        <w:t>Scop</w:t>
      </w:r>
      <w:r w:rsidR="001D5DD0" w:rsidRPr="00856318">
        <w:rPr>
          <w:rFonts w:ascii="Times New Roman" w:hAnsi="Times New Roman"/>
          <w:color w:val="auto"/>
          <w:lang w:val="ro-RO"/>
        </w:rPr>
        <w:t xml:space="preserve"> </w:t>
      </w:r>
      <w:r w:rsidR="00695C0A" w:rsidRPr="00856318">
        <w:rPr>
          <w:rFonts w:ascii="Times New Roman" w:hAnsi="Times New Roman"/>
          <w:color w:val="auto"/>
          <w:lang w:val="ro-RO"/>
        </w:rPr>
        <w:t>ș</w:t>
      </w:r>
      <w:r w:rsidR="001D5DD0" w:rsidRPr="00856318">
        <w:rPr>
          <w:rFonts w:ascii="Times New Roman" w:hAnsi="Times New Roman"/>
          <w:color w:val="auto"/>
          <w:lang w:val="ro-RO"/>
        </w:rPr>
        <w:t>i domeniu de aplicare</w:t>
      </w:r>
    </w:p>
    <w:bookmarkEnd w:id="1"/>
    <w:p w14:paraId="01ABA653" w14:textId="4B58FA17" w:rsidR="00746BF7" w:rsidRPr="00856318" w:rsidRDefault="00746BF7" w:rsidP="002164EA">
      <w:pPr>
        <w:pStyle w:val="sartttl"/>
        <w:spacing w:line="360" w:lineRule="auto"/>
        <w:jc w:val="both"/>
        <w:rPr>
          <w:rFonts w:ascii="Times New Roman" w:hAnsi="Times New Roman"/>
          <w:b w:val="0"/>
          <w:color w:val="auto"/>
          <w:sz w:val="24"/>
          <w:szCs w:val="24"/>
          <w:shd w:val="clear" w:color="auto" w:fill="FFFFFF"/>
          <w:lang w:val="ro-RO"/>
        </w:rPr>
      </w:pPr>
      <w:r w:rsidRPr="00856318">
        <w:rPr>
          <w:rFonts w:ascii="Times New Roman" w:hAnsi="Times New Roman"/>
          <w:bCs w:val="0"/>
          <w:color w:val="auto"/>
          <w:sz w:val="24"/>
          <w:szCs w:val="24"/>
          <w:shd w:val="clear" w:color="auto" w:fill="FFFFFF"/>
          <w:lang w:val="ro-RO"/>
        </w:rPr>
        <w:t xml:space="preserve">Art. </w:t>
      </w:r>
      <w:r w:rsidR="001D5DD0" w:rsidRPr="00856318">
        <w:rPr>
          <w:rFonts w:ascii="Times New Roman" w:hAnsi="Times New Roman"/>
          <w:bCs w:val="0"/>
          <w:color w:val="auto"/>
          <w:sz w:val="24"/>
          <w:szCs w:val="24"/>
          <w:shd w:val="clear" w:color="auto" w:fill="FFFFFF"/>
          <w:lang w:val="ro-RO"/>
        </w:rPr>
        <w:t xml:space="preserve">1 </w:t>
      </w:r>
      <w:r w:rsidRPr="00856318">
        <w:rPr>
          <w:rFonts w:ascii="Times New Roman" w:hAnsi="Times New Roman"/>
          <w:bCs w:val="0"/>
          <w:color w:val="auto"/>
          <w:sz w:val="24"/>
          <w:szCs w:val="24"/>
          <w:shd w:val="clear" w:color="auto" w:fill="FFFFFF"/>
          <w:lang w:val="ro-RO"/>
        </w:rPr>
        <w:t>-</w:t>
      </w:r>
      <w:r w:rsidRPr="00856318">
        <w:rPr>
          <w:rFonts w:ascii="Times New Roman" w:hAnsi="Times New Roman"/>
          <w:b w:val="0"/>
          <w:bCs w:val="0"/>
          <w:color w:val="auto"/>
          <w:sz w:val="24"/>
          <w:szCs w:val="24"/>
          <w:shd w:val="clear" w:color="auto" w:fill="FFFFFF"/>
          <w:lang w:val="ro-RO"/>
        </w:rPr>
        <w:t xml:space="preserve"> </w:t>
      </w:r>
      <w:r w:rsidR="00477E74" w:rsidRPr="00856318">
        <w:rPr>
          <w:rFonts w:ascii="Times New Roman" w:hAnsi="Times New Roman"/>
          <w:b w:val="0"/>
          <w:color w:val="auto"/>
          <w:sz w:val="24"/>
          <w:szCs w:val="24"/>
          <w:shd w:val="clear" w:color="auto" w:fill="FFFFFF"/>
          <w:lang w:val="ro-RO"/>
        </w:rPr>
        <w:t xml:space="preserve">Autoritatea </w:t>
      </w:r>
      <w:r w:rsidR="00283110" w:rsidRPr="00856318">
        <w:rPr>
          <w:rFonts w:ascii="Times New Roman" w:hAnsi="Times New Roman"/>
          <w:b w:val="0"/>
          <w:color w:val="auto"/>
          <w:sz w:val="24"/>
          <w:szCs w:val="24"/>
          <w:shd w:val="clear" w:color="auto" w:fill="FFFFFF"/>
          <w:lang w:val="ro-RO"/>
        </w:rPr>
        <w:t>Națională</w:t>
      </w:r>
      <w:r w:rsidR="00477E74" w:rsidRPr="00856318">
        <w:rPr>
          <w:rFonts w:ascii="Times New Roman" w:hAnsi="Times New Roman"/>
          <w:b w:val="0"/>
          <w:color w:val="auto"/>
          <w:sz w:val="24"/>
          <w:szCs w:val="24"/>
          <w:shd w:val="clear" w:color="auto" w:fill="FFFFFF"/>
          <w:lang w:val="ro-RO"/>
        </w:rPr>
        <w:t xml:space="preserve"> de Reglementare în Domeniul Energiei, denumită în continuare ANRE,</w:t>
      </w:r>
      <w:r w:rsidR="006A5BB2" w:rsidRPr="00856318">
        <w:rPr>
          <w:rFonts w:ascii="Times New Roman" w:hAnsi="Times New Roman"/>
          <w:b w:val="0"/>
          <w:color w:val="auto"/>
          <w:sz w:val="24"/>
          <w:szCs w:val="24"/>
          <w:shd w:val="clear" w:color="auto" w:fill="FFFFFF"/>
          <w:lang w:val="ro-RO"/>
        </w:rPr>
        <w:t xml:space="preserve"> </w:t>
      </w:r>
      <w:r w:rsidR="00283110" w:rsidRPr="00856318">
        <w:rPr>
          <w:rFonts w:ascii="Times New Roman" w:hAnsi="Times New Roman"/>
          <w:b w:val="0"/>
          <w:color w:val="auto"/>
          <w:sz w:val="24"/>
          <w:szCs w:val="24"/>
          <w:shd w:val="clear" w:color="auto" w:fill="FFFFFF"/>
          <w:lang w:val="ro-RO"/>
        </w:rPr>
        <w:t>soluționează</w:t>
      </w:r>
      <w:r w:rsidR="00477E74" w:rsidRPr="00856318">
        <w:rPr>
          <w:rFonts w:ascii="Times New Roman" w:hAnsi="Times New Roman"/>
          <w:b w:val="0"/>
          <w:color w:val="auto"/>
          <w:sz w:val="24"/>
          <w:szCs w:val="24"/>
          <w:shd w:val="clear" w:color="auto" w:fill="FFFFFF"/>
          <w:lang w:val="ro-RO"/>
        </w:rPr>
        <w:t xml:space="preserve"> plângerile </w:t>
      </w:r>
      <w:bookmarkStart w:id="2" w:name="_Hlk61852163"/>
      <w:r w:rsidR="00477E74" w:rsidRPr="00856318">
        <w:rPr>
          <w:rFonts w:ascii="Times New Roman" w:hAnsi="Times New Roman"/>
          <w:b w:val="0"/>
          <w:color w:val="auto"/>
          <w:sz w:val="24"/>
          <w:szCs w:val="24"/>
          <w:shd w:val="clear" w:color="auto" w:fill="FFFFFF"/>
          <w:lang w:val="ro-RO"/>
        </w:rPr>
        <w:t xml:space="preserve">împotriva operatorilor de </w:t>
      </w:r>
      <w:r w:rsidR="00283110" w:rsidRPr="00856318">
        <w:rPr>
          <w:rFonts w:ascii="Times New Roman" w:hAnsi="Times New Roman"/>
          <w:b w:val="0"/>
          <w:color w:val="auto"/>
          <w:sz w:val="24"/>
          <w:szCs w:val="24"/>
          <w:shd w:val="clear" w:color="auto" w:fill="FFFFFF"/>
          <w:lang w:val="ro-RO"/>
        </w:rPr>
        <w:t>rețea</w:t>
      </w:r>
      <w:r w:rsidR="00477E74" w:rsidRPr="00856318">
        <w:rPr>
          <w:rFonts w:ascii="Times New Roman" w:hAnsi="Times New Roman"/>
          <w:b w:val="0"/>
          <w:color w:val="auto"/>
          <w:sz w:val="24"/>
          <w:szCs w:val="24"/>
          <w:shd w:val="clear" w:color="auto" w:fill="FFFFFF"/>
          <w:lang w:val="ro-RO"/>
        </w:rPr>
        <w:t>/sistem din domeniul energiei</w:t>
      </w:r>
      <w:bookmarkEnd w:id="2"/>
      <w:r w:rsidR="00477E74" w:rsidRPr="00856318">
        <w:rPr>
          <w:rFonts w:ascii="Times New Roman" w:hAnsi="Times New Roman"/>
          <w:b w:val="0"/>
          <w:color w:val="auto"/>
          <w:sz w:val="24"/>
          <w:szCs w:val="24"/>
          <w:shd w:val="clear" w:color="auto" w:fill="FFFFFF"/>
          <w:lang w:val="ro-RO"/>
        </w:rPr>
        <w:t>.</w:t>
      </w:r>
    </w:p>
    <w:p w14:paraId="051A3271" w14:textId="09FAADA5" w:rsidR="00477E74" w:rsidRPr="00856318" w:rsidRDefault="00746BF7" w:rsidP="002164EA">
      <w:pPr>
        <w:pStyle w:val="TimesNewNormal-Normal-Crys"/>
        <w:spacing w:before="72"/>
        <w:ind w:right="216"/>
        <w:rPr>
          <w:rStyle w:val="salnttl1"/>
          <w:rFonts w:ascii="Times New Roman" w:hAnsi="Times New Roman"/>
          <w:b w:val="0"/>
          <w:color w:val="auto"/>
          <w:sz w:val="24"/>
          <w:szCs w:val="24"/>
        </w:rPr>
      </w:pPr>
      <w:r w:rsidRPr="00856318">
        <w:rPr>
          <w:rStyle w:val="salnttl1"/>
          <w:rFonts w:ascii="Times New Roman" w:hAnsi="Times New Roman"/>
          <w:color w:val="auto"/>
          <w:sz w:val="24"/>
          <w:szCs w:val="24"/>
          <w:specVanish w:val="0"/>
        </w:rPr>
        <w:t xml:space="preserve">Art. </w:t>
      </w:r>
      <w:r w:rsidR="001D5DD0" w:rsidRPr="00856318">
        <w:rPr>
          <w:rStyle w:val="salnttl1"/>
          <w:rFonts w:ascii="Times New Roman" w:hAnsi="Times New Roman"/>
          <w:color w:val="auto"/>
          <w:sz w:val="24"/>
          <w:szCs w:val="24"/>
          <w:specVanish w:val="0"/>
        </w:rPr>
        <w:t xml:space="preserve">2 </w:t>
      </w:r>
      <w:r w:rsidRPr="00856318">
        <w:rPr>
          <w:rStyle w:val="salnttl1"/>
          <w:rFonts w:ascii="Times New Roman" w:hAnsi="Times New Roman"/>
          <w:color w:val="auto"/>
          <w:sz w:val="24"/>
          <w:szCs w:val="24"/>
          <w:specVanish w:val="0"/>
        </w:rPr>
        <w:t xml:space="preserve">– </w:t>
      </w:r>
      <w:r w:rsidR="00477E74" w:rsidRPr="00856318">
        <w:rPr>
          <w:rStyle w:val="salnttl1"/>
          <w:rFonts w:ascii="Times New Roman" w:hAnsi="Times New Roman"/>
          <w:b w:val="0"/>
          <w:color w:val="auto"/>
          <w:sz w:val="24"/>
          <w:szCs w:val="24"/>
          <w:specVanish w:val="0"/>
        </w:rPr>
        <w:t xml:space="preserve">Prezentul regulament este elaborat în scopul creării unui mecanism de </w:t>
      </w:r>
      <w:r w:rsidR="00283110" w:rsidRPr="00856318">
        <w:rPr>
          <w:rStyle w:val="salnttl1"/>
          <w:rFonts w:ascii="Times New Roman" w:hAnsi="Times New Roman"/>
          <w:b w:val="0"/>
          <w:color w:val="auto"/>
          <w:sz w:val="24"/>
          <w:szCs w:val="24"/>
          <w:specVanish w:val="0"/>
        </w:rPr>
        <w:t>soluționare</w:t>
      </w:r>
      <w:r w:rsidR="00477E74" w:rsidRPr="00856318">
        <w:rPr>
          <w:rStyle w:val="salnttl1"/>
          <w:rFonts w:ascii="Times New Roman" w:hAnsi="Times New Roman"/>
          <w:b w:val="0"/>
          <w:color w:val="auto"/>
          <w:sz w:val="24"/>
          <w:szCs w:val="24"/>
          <w:specVanish w:val="0"/>
        </w:rPr>
        <w:t xml:space="preserve"> a plângerilor împotriva operatorilor de </w:t>
      </w:r>
      <w:r w:rsidR="00283110" w:rsidRPr="00856318">
        <w:rPr>
          <w:rStyle w:val="salnttl1"/>
          <w:rFonts w:ascii="Times New Roman" w:hAnsi="Times New Roman"/>
          <w:b w:val="0"/>
          <w:color w:val="auto"/>
          <w:sz w:val="24"/>
          <w:szCs w:val="24"/>
          <w:specVanish w:val="0"/>
        </w:rPr>
        <w:t>rețea</w:t>
      </w:r>
      <w:r w:rsidR="00477E74" w:rsidRPr="00856318">
        <w:rPr>
          <w:rStyle w:val="salnttl1"/>
          <w:rFonts w:ascii="Times New Roman" w:hAnsi="Times New Roman"/>
          <w:b w:val="0"/>
          <w:color w:val="auto"/>
          <w:sz w:val="24"/>
          <w:szCs w:val="24"/>
          <w:specVanish w:val="0"/>
        </w:rPr>
        <w:t>/sistem din domeniul energiei</w:t>
      </w:r>
      <w:r w:rsidR="00012DDF">
        <w:rPr>
          <w:rStyle w:val="salnttl1"/>
          <w:rFonts w:ascii="Times New Roman" w:hAnsi="Times New Roman"/>
          <w:b w:val="0"/>
          <w:color w:val="auto"/>
          <w:sz w:val="24"/>
          <w:szCs w:val="24"/>
          <w:specVanish w:val="0"/>
        </w:rPr>
        <w:t>,</w:t>
      </w:r>
      <w:r w:rsidR="00012DDF" w:rsidRPr="00012DDF">
        <w:rPr>
          <w:rStyle w:val="salnttl1"/>
          <w:rFonts w:ascii="Times New Roman" w:hAnsi="Times New Roman"/>
          <w:b w:val="0"/>
          <w:color w:val="auto"/>
          <w:sz w:val="24"/>
          <w:szCs w:val="24"/>
          <w:specVanish w:val="0"/>
        </w:rPr>
        <w:t xml:space="preserve"> </w:t>
      </w:r>
      <w:r w:rsidR="00012DDF" w:rsidRPr="00856318">
        <w:rPr>
          <w:rStyle w:val="salnttl1"/>
          <w:rFonts w:ascii="Times New Roman" w:hAnsi="Times New Roman"/>
          <w:b w:val="0"/>
          <w:color w:val="auto"/>
          <w:sz w:val="24"/>
          <w:szCs w:val="24"/>
          <w:specVanish w:val="0"/>
        </w:rPr>
        <w:t xml:space="preserve">așa cum sunt aceștia prevăzuți în cuprinsul Legii energiei electrice și a gazelor naturale nr. 123/2012, cu modificările și completările ulterioare, </w:t>
      </w:r>
      <w:r w:rsidR="00012DDF" w:rsidRPr="00856318">
        <w:rPr>
          <w:rStyle w:val="salnbdy"/>
          <w:rFonts w:ascii="Times New Roman" w:hAnsi="Times New Roman"/>
          <w:color w:val="auto"/>
          <w:sz w:val="24"/>
          <w:szCs w:val="24"/>
        </w:rPr>
        <w:t>denumită în continuare Lege</w:t>
      </w:r>
      <w:r w:rsidR="00477E74" w:rsidRPr="00856318">
        <w:rPr>
          <w:rStyle w:val="salnttl1"/>
          <w:rFonts w:ascii="Times New Roman" w:hAnsi="Times New Roman"/>
          <w:b w:val="0"/>
          <w:color w:val="auto"/>
          <w:sz w:val="24"/>
          <w:szCs w:val="24"/>
          <w:specVanish w:val="0"/>
        </w:rPr>
        <w:t>.</w:t>
      </w:r>
    </w:p>
    <w:p w14:paraId="6477803A" w14:textId="4CA3F902" w:rsidR="00754D95" w:rsidRPr="00856318" w:rsidRDefault="00754D95" w:rsidP="00012DDF">
      <w:pPr>
        <w:pStyle w:val="TimesNewNormal-Normal-Crys"/>
        <w:spacing w:before="72"/>
        <w:ind w:right="216"/>
        <w:rPr>
          <w:shd w:val="clear" w:color="auto" w:fill="FFFFFF"/>
        </w:rPr>
      </w:pPr>
      <w:r w:rsidRPr="00856318">
        <w:rPr>
          <w:b/>
          <w:bCs/>
          <w:color w:val="auto"/>
          <w:shd w:val="clear" w:color="auto" w:fill="FFFFFF"/>
        </w:rPr>
        <w:t>Art. 3</w:t>
      </w:r>
      <w:r w:rsidRPr="00856318">
        <w:rPr>
          <w:rStyle w:val="salnttl1"/>
          <w:rFonts w:ascii="Times New Roman" w:hAnsi="Times New Roman"/>
          <w:color w:val="auto"/>
          <w:sz w:val="24"/>
          <w:szCs w:val="24"/>
          <w:specVanish w:val="0"/>
        </w:rPr>
        <w:t xml:space="preserve"> – </w:t>
      </w:r>
      <w:r w:rsidR="00044E6C">
        <w:rPr>
          <w:rStyle w:val="salnttl1"/>
          <w:rFonts w:ascii="Times New Roman" w:hAnsi="Times New Roman"/>
          <w:color w:val="auto"/>
          <w:sz w:val="24"/>
          <w:szCs w:val="24"/>
          <w:specVanish w:val="0"/>
        </w:rPr>
        <w:t>(1)</w:t>
      </w:r>
      <w:r w:rsidRPr="00856318">
        <w:rPr>
          <w:shd w:val="clear" w:color="auto" w:fill="FFFFFF"/>
        </w:rPr>
        <w:t xml:space="preserve"> Este îndreptățită să formuleze </w:t>
      </w:r>
      <w:r w:rsidR="00550C04" w:rsidRPr="00856318">
        <w:rPr>
          <w:shd w:val="clear" w:color="auto" w:fill="FFFFFF"/>
        </w:rPr>
        <w:t xml:space="preserve">plângere </w:t>
      </w:r>
      <w:r w:rsidRPr="00856318">
        <w:rPr>
          <w:shd w:val="clear" w:color="auto" w:fill="FFFFFF"/>
        </w:rPr>
        <w:t>împotriva unui</w:t>
      </w:r>
      <w:r w:rsidR="00550C04" w:rsidRPr="00856318">
        <w:rPr>
          <w:shd w:val="clear" w:color="auto" w:fill="FFFFFF"/>
        </w:rPr>
        <w:t xml:space="preserve"> operator de </w:t>
      </w:r>
      <w:r w:rsidR="00283110" w:rsidRPr="00856318">
        <w:rPr>
          <w:shd w:val="clear" w:color="auto" w:fill="FFFFFF"/>
        </w:rPr>
        <w:t>rețea</w:t>
      </w:r>
      <w:r w:rsidR="00550C04" w:rsidRPr="00856318">
        <w:rPr>
          <w:shd w:val="clear" w:color="auto" w:fill="FFFFFF"/>
        </w:rPr>
        <w:t>/sistem din domeniul energiei</w:t>
      </w:r>
      <w:r w:rsidRPr="00856318">
        <w:rPr>
          <w:shd w:val="clear" w:color="auto" w:fill="FFFFFF"/>
        </w:rPr>
        <w:t xml:space="preserve">, persoana fizică sau juridică, căreia, prin actul emis de către </w:t>
      </w:r>
      <w:r w:rsidR="00550C04" w:rsidRPr="00856318">
        <w:rPr>
          <w:shd w:val="clear" w:color="auto" w:fill="FFFFFF"/>
        </w:rPr>
        <w:t>acesta</w:t>
      </w:r>
      <w:r w:rsidRPr="00856318">
        <w:rPr>
          <w:shd w:val="clear" w:color="auto" w:fill="FFFFFF"/>
        </w:rPr>
        <w:t>, sau prin răspunsul primit la cererea sa, consideră că îi este încălcat un drept recunoscut de lege sau un interes legitim, din momentul în care a luat cunoștință, pe orice cale, de existența acestuia.</w:t>
      </w:r>
    </w:p>
    <w:p w14:paraId="4208A4D7" w14:textId="1E382609" w:rsidR="00754D95" w:rsidRPr="00856318" w:rsidRDefault="00754D95" w:rsidP="002164EA">
      <w:pPr>
        <w:autoSpaceDE/>
        <w:autoSpaceDN/>
        <w:spacing w:line="360" w:lineRule="auto"/>
        <w:jc w:val="both"/>
        <w:rPr>
          <w:rFonts w:ascii="Times New Roman" w:eastAsia="Times New Roman" w:hAnsi="Times New Roman"/>
          <w:sz w:val="24"/>
          <w:szCs w:val="24"/>
          <w:lang w:val="ro-RO"/>
        </w:rPr>
      </w:pPr>
      <w:r w:rsidRPr="00856318">
        <w:rPr>
          <w:rFonts w:ascii="Times New Roman" w:eastAsia="Times New Roman" w:hAnsi="Times New Roman"/>
          <w:b/>
          <w:sz w:val="24"/>
          <w:szCs w:val="24"/>
          <w:shd w:val="clear" w:color="auto" w:fill="FFFFFF"/>
          <w:lang w:val="ro-RO"/>
        </w:rPr>
        <w:t>(</w:t>
      </w:r>
      <w:r w:rsidR="00012DDF">
        <w:rPr>
          <w:rFonts w:ascii="Times New Roman" w:eastAsia="Times New Roman" w:hAnsi="Times New Roman"/>
          <w:b/>
          <w:sz w:val="24"/>
          <w:szCs w:val="24"/>
          <w:shd w:val="clear" w:color="auto" w:fill="FFFFFF"/>
          <w:lang w:val="ro-RO"/>
        </w:rPr>
        <w:t>2</w:t>
      </w:r>
      <w:r w:rsidRPr="00856318">
        <w:rPr>
          <w:rFonts w:ascii="Times New Roman" w:eastAsia="Times New Roman" w:hAnsi="Times New Roman"/>
          <w:b/>
          <w:sz w:val="24"/>
          <w:szCs w:val="24"/>
          <w:shd w:val="clear" w:color="auto" w:fill="FFFFFF"/>
          <w:lang w:val="ro-RO"/>
        </w:rPr>
        <w:t>)</w:t>
      </w:r>
      <w:r w:rsidRPr="00856318">
        <w:rPr>
          <w:rFonts w:ascii="Times New Roman" w:eastAsia="Times New Roman" w:hAnsi="Times New Roman"/>
          <w:sz w:val="24"/>
          <w:szCs w:val="24"/>
          <w:shd w:val="clear" w:color="auto" w:fill="FFFFFF"/>
          <w:lang w:val="ro-RO"/>
        </w:rPr>
        <w:t xml:space="preserve"> Este îndreptățită să formuleze </w:t>
      </w:r>
      <w:r w:rsidR="00FB162C" w:rsidRPr="00856318">
        <w:rPr>
          <w:rFonts w:ascii="Times New Roman" w:eastAsia="Times New Roman" w:hAnsi="Times New Roman"/>
          <w:sz w:val="24"/>
          <w:szCs w:val="24"/>
          <w:shd w:val="clear" w:color="auto" w:fill="FFFFFF"/>
          <w:lang w:val="ro-RO"/>
        </w:rPr>
        <w:t xml:space="preserve">plângere împotriva unui operator de </w:t>
      </w:r>
      <w:r w:rsidR="00283110" w:rsidRPr="00856318">
        <w:rPr>
          <w:rFonts w:ascii="Times New Roman" w:eastAsia="Times New Roman" w:hAnsi="Times New Roman"/>
          <w:sz w:val="24"/>
          <w:szCs w:val="24"/>
          <w:shd w:val="clear" w:color="auto" w:fill="FFFFFF"/>
          <w:lang w:val="ro-RO"/>
        </w:rPr>
        <w:t>rețea</w:t>
      </w:r>
      <w:r w:rsidR="00FB162C" w:rsidRPr="00856318">
        <w:rPr>
          <w:rFonts w:ascii="Times New Roman" w:eastAsia="Times New Roman" w:hAnsi="Times New Roman"/>
          <w:sz w:val="24"/>
          <w:szCs w:val="24"/>
          <w:shd w:val="clear" w:color="auto" w:fill="FFFFFF"/>
          <w:lang w:val="ro-RO"/>
        </w:rPr>
        <w:t>/sistem din domeniul energiei</w:t>
      </w:r>
      <w:r w:rsidRPr="00856318">
        <w:rPr>
          <w:rFonts w:ascii="Times New Roman" w:eastAsia="Times New Roman" w:hAnsi="Times New Roman"/>
          <w:sz w:val="24"/>
          <w:szCs w:val="24"/>
          <w:shd w:val="clear" w:color="auto" w:fill="FFFFFF"/>
          <w:lang w:val="ro-RO"/>
        </w:rPr>
        <w:t xml:space="preserve">, persoana fizică sau juridică care s-a adresat unui </w:t>
      </w:r>
      <w:r w:rsidR="00FB162C" w:rsidRPr="00856318">
        <w:rPr>
          <w:rFonts w:ascii="Times New Roman" w:eastAsia="Times New Roman" w:hAnsi="Times New Roman"/>
          <w:sz w:val="24"/>
          <w:szCs w:val="24"/>
          <w:shd w:val="clear" w:color="auto" w:fill="FFFFFF"/>
          <w:lang w:val="ro-RO"/>
        </w:rPr>
        <w:t xml:space="preserve">operator de </w:t>
      </w:r>
      <w:r w:rsidR="00283110" w:rsidRPr="00856318">
        <w:rPr>
          <w:rFonts w:ascii="Times New Roman" w:eastAsia="Times New Roman" w:hAnsi="Times New Roman"/>
          <w:sz w:val="24"/>
          <w:szCs w:val="24"/>
          <w:shd w:val="clear" w:color="auto" w:fill="FFFFFF"/>
          <w:lang w:val="ro-RO"/>
        </w:rPr>
        <w:t>rețea</w:t>
      </w:r>
      <w:r w:rsidR="00FB162C" w:rsidRPr="00856318">
        <w:rPr>
          <w:rFonts w:ascii="Times New Roman" w:eastAsia="Times New Roman" w:hAnsi="Times New Roman"/>
          <w:sz w:val="24"/>
          <w:szCs w:val="24"/>
          <w:shd w:val="clear" w:color="auto" w:fill="FFFFFF"/>
          <w:lang w:val="ro-RO"/>
        </w:rPr>
        <w:t>/sistem din domeniul energiei</w:t>
      </w:r>
      <w:r w:rsidRPr="00856318">
        <w:rPr>
          <w:rFonts w:ascii="Times New Roman" w:eastAsia="Times New Roman" w:hAnsi="Times New Roman"/>
          <w:sz w:val="24"/>
          <w:szCs w:val="24"/>
          <w:shd w:val="clear" w:color="auto" w:fill="FFFFFF"/>
          <w:lang w:val="ro-RO"/>
        </w:rPr>
        <w:t xml:space="preserve"> și se află în situația unui refuz nejustificat din partea acestuia de a efectua o anumită operațiune necesară pentru exercitarea sau protejarea dreptului sau interesului său legitim. </w:t>
      </w:r>
    </w:p>
    <w:p w14:paraId="60A89F46" w14:textId="1CD84E54" w:rsidR="00754D95" w:rsidRPr="00856318" w:rsidRDefault="00754D95" w:rsidP="002164EA">
      <w:pPr>
        <w:autoSpaceDE/>
        <w:autoSpaceDN/>
        <w:spacing w:line="360" w:lineRule="auto"/>
        <w:ind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b/>
          <w:bCs/>
          <w:sz w:val="24"/>
          <w:szCs w:val="24"/>
          <w:shd w:val="clear" w:color="auto" w:fill="FFFFFF"/>
          <w:lang w:val="ro-RO"/>
        </w:rPr>
        <w:t xml:space="preserve">Art. 4 - </w:t>
      </w:r>
      <w:r w:rsidRPr="00856318">
        <w:rPr>
          <w:rFonts w:ascii="Times New Roman" w:eastAsia="Times New Roman" w:hAnsi="Times New Roman"/>
          <w:sz w:val="24"/>
          <w:szCs w:val="24"/>
          <w:shd w:val="clear" w:color="auto" w:fill="FFFFFF"/>
          <w:lang w:val="ro-RO"/>
        </w:rPr>
        <w:t>Nu se supun prevederilor prezent</w:t>
      </w:r>
      <w:r w:rsidR="003D7834" w:rsidRPr="00856318">
        <w:rPr>
          <w:rFonts w:ascii="Times New Roman" w:eastAsia="Times New Roman" w:hAnsi="Times New Roman"/>
          <w:sz w:val="24"/>
          <w:szCs w:val="24"/>
          <w:shd w:val="clear" w:color="auto" w:fill="FFFFFF"/>
          <w:lang w:val="ro-RO"/>
        </w:rPr>
        <w:t>ului</w:t>
      </w:r>
      <w:r w:rsidRPr="00856318">
        <w:rPr>
          <w:rFonts w:ascii="Times New Roman" w:eastAsia="Times New Roman" w:hAnsi="Times New Roman"/>
          <w:sz w:val="24"/>
          <w:szCs w:val="24"/>
          <w:shd w:val="clear" w:color="auto" w:fill="FFFFFF"/>
          <w:lang w:val="ro-RO"/>
        </w:rPr>
        <w:t xml:space="preserve"> </w:t>
      </w:r>
      <w:r w:rsidR="003D7834" w:rsidRPr="00856318">
        <w:rPr>
          <w:rFonts w:ascii="Times New Roman" w:eastAsia="Times New Roman" w:hAnsi="Times New Roman"/>
          <w:sz w:val="24"/>
          <w:szCs w:val="24"/>
          <w:shd w:val="clear" w:color="auto" w:fill="FFFFFF"/>
          <w:lang w:val="ro-RO"/>
        </w:rPr>
        <w:t>regulament</w:t>
      </w:r>
      <w:r w:rsidRPr="00856318">
        <w:rPr>
          <w:rFonts w:ascii="Times New Roman" w:eastAsia="Times New Roman" w:hAnsi="Times New Roman"/>
          <w:sz w:val="24"/>
          <w:szCs w:val="24"/>
          <w:shd w:val="clear" w:color="auto" w:fill="FFFFFF"/>
          <w:lang w:val="ro-RO"/>
        </w:rPr>
        <w:t>:</w:t>
      </w:r>
    </w:p>
    <w:p w14:paraId="3FF33219" w14:textId="77777777" w:rsidR="00754D95" w:rsidRPr="00856318" w:rsidRDefault="00754D95" w:rsidP="002164EA">
      <w:pPr>
        <w:numPr>
          <w:ilvl w:val="0"/>
          <w:numId w:val="3"/>
        </w:numPr>
        <w:autoSpaceDE/>
        <w:autoSpaceDN/>
        <w:spacing w:line="360" w:lineRule="auto"/>
        <w:ind w:left="540"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 xml:space="preserve">neînțelegerile apărute la încheierea contractelor în sectorul energiei, conform dispozițiilor art. 9 alin. (1) lit. k), precum și ale art. 10 alin. (1) lit. ș) din Ordonanța de urgență a Guvernului nr. 33/2007 privind organizarea și funcționarea Autorității Naționale de Reglementare în Domeniul Energiei, aprobată cu modificări și completări prin Legea nr. 160/2012, cu modificările și completările ulterioare, denumită în continuare OUG 33/2007; </w:t>
      </w:r>
    </w:p>
    <w:p w14:paraId="6FD5B19C" w14:textId="0641330D" w:rsidR="00754D95" w:rsidRPr="00856318" w:rsidRDefault="00754D95" w:rsidP="002164EA">
      <w:pPr>
        <w:numPr>
          <w:ilvl w:val="0"/>
          <w:numId w:val="3"/>
        </w:numPr>
        <w:autoSpaceDE/>
        <w:autoSpaceDN/>
        <w:spacing w:line="360" w:lineRule="auto"/>
        <w:ind w:left="540" w:right="180"/>
        <w:jc w:val="both"/>
        <w:rPr>
          <w:rFonts w:ascii="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 xml:space="preserve">plângerile/litigiile/disputele contractuale pe piața angro și cu amănuntul apărute între participanții la piața de energie, conform dispozițiilor </w:t>
      </w:r>
      <w:bookmarkStart w:id="3" w:name="_Hlk54624929"/>
      <w:r w:rsidRPr="00856318">
        <w:rPr>
          <w:rFonts w:ascii="Times New Roman" w:eastAsia="Times New Roman" w:hAnsi="Times New Roman"/>
          <w:sz w:val="24"/>
          <w:szCs w:val="24"/>
          <w:shd w:val="clear" w:color="auto" w:fill="FFFFFF"/>
          <w:lang w:val="ro-RO"/>
        </w:rPr>
        <w:t>art. 20 alin. (3)</w:t>
      </w:r>
      <w:r w:rsidR="0097079F">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w:t>
      </w:r>
      <w:r w:rsidR="0097079F">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(5),</w:t>
      </w:r>
      <w:bookmarkEnd w:id="3"/>
      <w:r w:rsidRPr="00856318">
        <w:rPr>
          <w:rFonts w:ascii="Times New Roman" w:eastAsia="Times New Roman" w:hAnsi="Times New Roman"/>
          <w:sz w:val="24"/>
          <w:szCs w:val="24"/>
          <w:shd w:val="clear" w:color="auto" w:fill="FFFFFF"/>
          <w:lang w:val="ro-RO"/>
        </w:rPr>
        <w:t xml:space="preserve"> art. 62 alin. (1) lit.</w:t>
      </w:r>
      <w:r w:rsidR="006A5BB2"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h^6) și j), ale art. 145 alin. (4) lit. j) și ale art. 174 alin. (8)</w:t>
      </w:r>
      <w:r w:rsidR="0097079F">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w:t>
      </w:r>
      <w:r w:rsidR="0097079F">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(10), din Lege;</w:t>
      </w:r>
    </w:p>
    <w:p w14:paraId="740BA747" w14:textId="77777777" w:rsidR="00754D95" w:rsidRPr="00856318" w:rsidRDefault="00754D95" w:rsidP="002164EA">
      <w:pPr>
        <w:numPr>
          <w:ilvl w:val="0"/>
          <w:numId w:val="3"/>
        </w:numPr>
        <w:autoSpaceDE/>
        <w:autoSpaceDN/>
        <w:spacing w:line="360" w:lineRule="auto"/>
        <w:ind w:left="540" w:right="180"/>
        <w:jc w:val="both"/>
        <w:rPr>
          <w:rFonts w:ascii="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lastRenderedPageBreak/>
        <w:t xml:space="preserve">plângerile/disputele/divergențele privind accesul la rețelele/sistemele din domeniul energiei, conform dispozițiilor art. 25 alin. (3), ale art. 153 din Lege, precum și ale prevederilor art. 11 alin. (2) din </w:t>
      </w:r>
      <w:r w:rsidRPr="00856318">
        <w:rPr>
          <w:rFonts w:ascii="Times New Roman" w:eastAsia="Times New Roman" w:hAnsi="Times New Roman"/>
          <w:iCs/>
          <w:sz w:val="24"/>
          <w:szCs w:val="24"/>
          <w:shd w:val="clear" w:color="auto" w:fill="FFFFFF"/>
          <w:lang w:val="ro-RO"/>
        </w:rPr>
        <w:t>OUG 33/2007</w:t>
      </w:r>
      <w:r w:rsidRPr="00856318">
        <w:rPr>
          <w:rFonts w:ascii="Times New Roman" w:eastAsia="Times New Roman" w:hAnsi="Times New Roman"/>
          <w:sz w:val="24"/>
          <w:szCs w:val="24"/>
          <w:shd w:val="clear" w:color="auto" w:fill="FFFFFF"/>
          <w:lang w:val="ro-RO"/>
        </w:rPr>
        <w:t>;</w:t>
      </w:r>
    </w:p>
    <w:p w14:paraId="7E1D4780" w14:textId="48AAF8B6" w:rsidR="00754D95" w:rsidRPr="00856318" w:rsidRDefault="00754D95" w:rsidP="002164EA">
      <w:pPr>
        <w:numPr>
          <w:ilvl w:val="0"/>
          <w:numId w:val="3"/>
        </w:numPr>
        <w:autoSpaceDE/>
        <w:autoSpaceDN/>
        <w:spacing w:line="360" w:lineRule="auto"/>
        <w:ind w:left="540" w:right="180"/>
        <w:jc w:val="both"/>
        <w:rPr>
          <w:rFonts w:ascii="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plângerile/</w:t>
      </w:r>
      <w:r w:rsidR="00B121DE" w:rsidRPr="00856318">
        <w:rPr>
          <w:rFonts w:ascii="Times New Roman" w:eastAsia="Times New Roman" w:hAnsi="Times New Roman"/>
          <w:sz w:val="24"/>
          <w:szCs w:val="24"/>
          <w:shd w:val="clear" w:color="auto" w:fill="FFFFFF"/>
          <w:lang w:val="ro-RO"/>
        </w:rPr>
        <w:t>divergențele</w:t>
      </w:r>
      <w:r w:rsidRPr="00856318">
        <w:rPr>
          <w:rFonts w:ascii="Times New Roman" w:eastAsia="Times New Roman" w:hAnsi="Times New Roman"/>
          <w:sz w:val="24"/>
          <w:szCs w:val="24"/>
          <w:shd w:val="clear" w:color="auto" w:fill="FFFFFF"/>
          <w:lang w:val="ro-RO"/>
        </w:rPr>
        <w:t xml:space="preserve"> </w:t>
      </w:r>
      <w:r w:rsidR="00B121DE" w:rsidRPr="00856318">
        <w:rPr>
          <w:rFonts w:ascii="Times New Roman" w:eastAsia="Times New Roman" w:hAnsi="Times New Roman"/>
          <w:sz w:val="24"/>
          <w:szCs w:val="24"/>
          <w:shd w:val="clear" w:color="auto" w:fill="FFFFFF"/>
          <w:lang w:val="ro-RO"/>
        </w:rPr>
        <w:t xml:space="preserve">dintre operatorul de transport </w:t>
      </w:r>
      <w:r w:rsidR="00283110" w:rsidRPr="00856318">
        <w:rPr>
          <w:rFonts w:ascii="Times New Roman" w:eastAsia="Times New Roman" w:hAnsi="Times New Roman"/>
          <w:sz w:val="24"/>
          <w:szCs w:val="24"/>
          <w:shd w:val="clear" w:color="auto" w:fill="FFFFFF"/>
          <w:lang w:val="ro-RO"/>
        </w:rPr>
        <w:t>și</w:t>
      </w:r>
      <w:r w:rsidR="00B121DE" w:rsidRPr="00856318">
        <w:rPr>
          <w:rFonts w:ascii="Times New Roman" w:eastAsia="Times New Roman" w:hAnsi="Times New Roman"/>
          <w:sz w:val="24"/>
          <w:szCs w:val="24"/>
          <w:shd w:val="clear" w:color="auto" w:fill="FFFFFF"/>
          <w:lang w:val="ro-RO"/>
        </w:rPr>
        <w:t xml:space="preserve"> sistem </w:t>
      </w:r>
      <w:r w:rsidR="00283110" w:rsidRPr="00856318">
        <w:rPr>
          <w:rFonts w:ascii="Times New Roman" w:eastAsia="Times New Roman" w:hAnsi="Times New Roman"/>
          <w:sz w:val="24"/>
          <w:szCs w:val="24"/>
          <w:shd w:val="clear" w:color="auto" w:fill="FFFFFF"/>
          <w:lang w:val="ro-RO"/>
        </w:rPr>
        <w:t>și</w:t>
      </w:r>
      <w:r w:rsidR="00B121DE" w:rsidRPr="00856318">
        <w:rPr>
          <w:rFonts w:ascii="Times New Roman" w:eastAsia="Times New Roman" w:hAnsi="Times New Roman"/>
          <w:sz w:val="24"/>
          <w:szCs w:val="24"/>
          <w:shd w:val="clear" w:color="auto" w:fill="FFFFFF"/>
          <w:lang w:val="ro-RO"/>
        </w:rPr>
        <w:t xml:space="preserve"> proprietarul </w:t>
      </w:r>
      <w:r w:rsidR="00283110" w:rsidRPr="00856318">
        <w:rPr>
          <w:rFonts w:ascii="Times New Roman" w:eastAsia="Times New Roman" w:hAnsi="Times New Roman"/>
          <w:sz w:val="24"/>
          <w:szCs w:val="24"/>
          <w:shd w:val="clear" w:color="auto" w:fill="FFFFFF"/>
          <w:lang w:val="ro-RO"/>
        </w:rPr>
        <w:t>rețelei</w:t>
      </w:r>
      <w:r w:rsidR="00B121DE" w:rsidRPr="00856318">
        <w:rPr>
          <w:rFonts w:ascii="Times New Roman" w:eastAsia="Times New Roman" w:hAnsi="Times New Roman"/>
          <w:sz w:val="24"/>
          <w:szCs w:val="24"/>
          <w:shd w:val="clear" w:color="auto" w:fill="FFFFFF"/>
          <w:lang w:val="ro-RO"/>
        </w:rPr>
        <w:t xml:space="preserve"> de transport</w:t>
      </w:r>
      <w:r w:rsidRPr="00856318">
        <w:rPr>
          <w:rFonts w:ascii="Times New Roman" w:eastAsia="Times New Roman" w:hAnsi="Times New Roman"/>
          <w:sz w:val="24"/>
          <w:szCs w:val="24"/>
          <w:shd w:val="clear" w:color="auto" w:fill="FFFFFF"/>
          <w:lang w:val="ro-RO"/>
        </w:rPr>
        <w:t xml:space="preserve">, </w:t>
      </w:r>
      <w:r w:rsidR="00B121DE" w:rsidRPr="00856318">
        <w:rPr>
          <w:rFonts w:ascii="Times New Roman" w:eastAsia="Times New Roman" w:hAnsi="Times New Roman"/>
          <w:sz w:val="24"/>
          <w:szCs w:val="24"/>
          <w:shd w:val="clear" w:color="auto" w:fill="FFFFFF"/>
          <w:lang w:val="ro-RO"/>
        </w:rPr>
        <w:t xml:space="preserve">precum </w:t>
      </w:r>
      <w:r w:rsidR="00283110" w:rsidRPr="00856318">
        <w:rPr>
          <w:rFonts w:ascii="Times New Roman" w:eastAsia="Times New Roman" w:hAnsi="Times New Roman"/>
          <w:sz w:val="24"/>
          <w:szCs w:val="24"/>
          <w:shd w:val="clear" w:color="auto" w:fill="FFFFFF"/>
          <w:lang w:val="ro-RO"/>
        </w:rPr>
        <w:t>și</w:t>
      </w:r>
      <w:r w:rsidR="00B121DE" w:rsidRPr="00856318">
        <w:rPr>
          <w:rFonts w:ascii="Times New Roman" w:eastAsia="Times New Roman" w:hAnsi="Times New Roman"/>
          <w:sz w:val="24"/>
          <w:szCs w:val="24"/>
          <w:shd w:val="clear" w:color="auto" w:fill="FFFFFF"/>
          <w:lang w:val="ro-RO"/>
        </w:rPr>
        <w:t xml:space="preserve"> </w:t>
      </w:r>
      <w:r w:rsidR="00283110" w:rsidRPr="00856318">
        <w:rPr>
          <w:rFonts w:ascii="Times New Roman" w:eastAsia="Times New Roman" w:hAnsi="Times New Roman"/>
          <w:sz w:val="24"/>
          <w:szCs w:val="24"/>
          <w:shd w:val="clear" w:color="auto" w:fill="FFFFFF"/>
          <w:lang w:val="ro-RO"/>
        </w:rPr>
        <w:t>divergențele</w:t>
      </w:r>
      <w:r w:rsidR="00B121DE" w:rsidRPr="00856318">
        <w:rPr>
          <w:rFonts w:ascii="Times New Roman" w:eastAsia="Times New Roman" w:hAnsi="Times New Roman"/>
          <w:sz w:val="24"/>
          <w:szCs w:val="24"/>
          <w:shd w:val="clear" w:color="auto" w:fill="FFFFFF"/>
          <w:lang w:val="ro-RO"/>
        </w:rPr>
        <w:t xml:space="preserve"> dintre operatorul de transport </w:t>
      </w:r>
      <w:r w:rsidR="00283110" w:rsidRPr="00856318">
        <w:rPr>
          <w:rFonts w:ascii="Times New Roman" w:eastAsia="Times New Roman" w:hAnsi="Times New Roman"/>
          <w:sz w:val="24"/>
          <w:szCs w:val="24"/>
          <w:shd w:val="clear" w:color="auto" w:fill="FFFFFF"/>
          <w:lang w:val="ro-RO"/>
        </w:rPr>
        <w:t>și</w:t>
      </w:r>
      <w:r w:rsidR="00B121DE" w:rsidRPr="00856318">
        <w:rPr>
          <w:rFonts w:ascii="Times New Roman" w:eastAsia="Times New Roman" w:hAnsi="Times New Roman"/>
          <w:sz w:val="24"/>
          <w:szCs w:val="24"/>
          <w:shd w:val="clear" w:color="auto" w:fill="FFFFFF"/>
          <w:lang w:val="ro-RO"/>
        </w:rPr>
        <w:t xml:space="preserve"> sistem </w:t>
      </w:r>
      <w:r w:rsidR="00283110" w:rsidRPr="00856318">
        <w:rPr>
          <w:rFonts w:ascii="Times New Roman" w:eastAsia="Times New Roman" w:hAnsi="Times New Roman"/>
          <w:sz w:val="24"/>
          <w:szCs w:val="24"/>
          <w:shd w:val="clear" w:color="auto" w:fill="FFFFFF"/>
          <w:lang w:val="ro-RO"/>
        </w:rPr>
        <w:t>și</w:t>
      </w:r>
      <w:r w:rsidR="00B121DE" w:rsidRPr="00856318">
        <w:rPr>
          <w:rFonts w:ascii="Times New Roman" w:eastAsia="Times New Roman" w:hAnsi="Times New Roman"/>
          <w:sz w:val="24"/>
          <w:szCs w:val="24"/>
          <w:shd w:val="clear" w:color="auto" w:fill="FFFFFF"/>
          <w:lang w:val="ro-RO"/>
        </w:rPr>
        <w:t xml:space="preserve"> proprietarul </w:t>
      </w:r>
      <w:r w:rsidR="00283110" w:rsidRPr="00856318">
        <w:rPr>
          <w:rFonts w:ascii="Times New Roman" w:eastAsia="Times New Roman" w:hAnsi="Times New Roman"/>
          <w:sz w:val="24"/>
          <w:szCs w:val="24"/>
          <w:shd w:val="clear" w:color="auto" w:fill="FFFFFF"/>
          <w:lang w:val="ro-RO"/>
        </w:rPr>
        <w:t>rețelei</w:t>
      </w:r>
      <w:r w:rsidR="00B121DE" w:rsidRPr="00856318">
        <w:rPr>
          <w:rFonts w:ascii="Times New Roman" w:eastAsia="Times New Roman" w:hAnsi="Times New Roman"/>
          <w:sz w:val="24"/>
          <w:szCs w:val="24"/>
          <w:shd w:val="clear" w:color="auto" w:fill="FFFFFF"/>
          <w:lang w:val="ro-RO"/>
        </w:rPr>
        <w:t xml:space="preserve"> de transport, </w:t>
      </w:r>
      <w:r w:rsidRPr="00856318">
        <w:rPr>
          <w:rFonts w:ascii="Times New Roman" w:eastAsia="Times New Roman" w:hAnsi="Times New Roman"/>
          <w:sz w:val="24"/>
          <w:szCs w:val="24"/>
          <w:shd w:val="clear" w:color="auto" w:fill="FFFFFF"/>
          <w:lang w:val="ro-RO"/>
        </w:rPr>
        <w:t>conform dispozițiilor art. 9 alin. (1) lit.</w:t>
      </w:r>
      <w:r w:rsidR="00B121DE"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 xml:space="preserve">l) și art. 10 alin. (1) lit. s) din </w:t>
      </w:r>
      <w:r w:rsidRPr="00856318">
        <w:rPr>
          <w:rFonts w:ascii="Times New Roman" w:eastAsia="Times New Roman" w:hAnsi="Times New Roman"/>
          <w:iCs/>
          <w:sz w:val="24"/>
          <w:szCs w:val="24"/>
          <w:shd w:val="clear" w:color="auto" w:fill="FFFFFF"/>
          <w:lang w:val="ro-RO"/>
        </w:rPr>
        <w:t>OUG 33/2007</w:t>
      </w:r>
      <w:r w:rsidRPr="00856318">
        <w:rPr>
          <w:rFonts w:ascii="Times New Roman" w:eastAsia="Times New Roman" w:hAnsi="Times New Roman"/>
          <w:sz w:val="24"/>
          <w:szCs w:val="24"/>
          <w:shd w:val="clear" w:color="auto" w:fill="FFFFFF"/>
          <w:lang w:val="ro-RO"/>
        </w:rPr>
        <w:t>;</w:t>
      </w:r>
    </w:p>
    <w:p w14:paraId="444CEB51" w14:textId="77777777" w:rsidR="00754D95" w:rsidRPr="00856318" w:rsidRDefault="00754D95" w:rsidP="002164EA">
      <w:pPr>
        <w:numPr>
          <w:ilvl w:val="0"/>
          <w:numId w:val="3"/>
        </w:numPr>
        <w:autoSpaceDE/>
        <w:autoSpaceDN/>
        <w:spacing w:line="360" w:lineRule="auto"/>
        <w:ind w:left="540" w:right="216"/>
        <w:jc w:val="both"/>
        <w:rPr>
          <w:rFonts w:ascii="Times New Roman" w:hAnsi="Times New Roman"/>
          <w:sz w:val="24"/>
          <w:szCs w:val="24"/>
          <w:shd w:val="clear" w:color="auto" w:fill="FFFFFF"/>
          <w:lang w:val="ro-RO"/>
          <w:specVanish/>
        </w:rPr>
      </w:pPr>
      <w:r w:rsidRPr="00856318">
        <w:rPr>
          <w:rFonts w:ascii="Times New Roman" w:eastAsia="Times New Roman" w:hAnsi="Times New Roman"/>
          <w:sz w:val="24"/>
          <w:szCs w:val="24"/>
          <w:shd w:val="clear" w:color="auto" w:fill="FFFFFF"/>
          <w:lang w:val="ro-RO"/>
        </w:rPr>
        <w:t>plângerile privind declanșarea unor investigații conform dispozițiilor art. 9 alin. (1) lit. y) și lit. z), ale art. 10 alin. (1) lit. b) și alin. (6) lit. d) din OUG 33/2007;</w:t>
      </w:r>
    </w:p>
    <w:p w14:paraId="55EC58F8" w14:textId="0E8CFCEF" w:rsidR="00754D95" w:rsidRPr="00856318" w:rsidRDefault="00754D95" w:rsidP="002164EA">
      <w:pPr>
        <w:numPr>
          <w:ilvl w:val="0"/>
          <w:numId w:val="3"/>
        </w:numPr>
        <w:autoSpaceDE/>
        <w:autoSpaceDN/>
        <w:spacing w:line="360" w:lineRule="auto"/>
        <w:ind w:left="540"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 xml:space="preserve">soluționarea unor probleme care nu fac obiectul reglementărilor în vigoare din </w:t>
      </w:r>
      <w:r w:rsidR="003F13E7">
        <w:rPr>
          <w:rFonts w:ascii="Times New Roman" w:eastAsia="Times New Roman" w:hAnsi="Times New Roman"/>
          <w:sz w:val="24"/>
          <w:szCs w:val="24"/>
          <w:shd w:val="clear" w:color="auto" w:fill="FFFFFF"/>
          <w:lang w:val="ro-RO"/>
        </w:rPr>
        <w:t>sectorul</w:t>
      </w:r>
      <w:r w:rsidR="003F13E7"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energiei;</w:t>
      </w:r>
    </w:p>
    <w:p w14:paraId="671DF410" w14:textId="1F1C4035" w:rsidR="00754D95" w:rsidRPr="00856318" w:rsidRDefault="00754D95" w:rsidP="002164EA">
      <w:pPr>
        <w:numPr>
          <w:ilvl w:val="0"/>
          <w:numId w:val="3"/>
        </w:numPr>
        <w:autoSpaceDE/>
        <w:autoSpaceDN/>
        <w:spacing w:line="360" w:lineRule="auto"/>
        <w:ind w:left="540"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soluționarea unor aspecte a căror rezolvare nu intră în competența ANRE, inclusiv aspecte legate de proprietate, dezmembrăminte ale dreptului de proprietate sau alte drepturi reale.</w:t>
      </w:r>
    </w:p>
    <w:p w14:paraId="19D80267" w14:textId="571A635E" w:rsidR="003D7834" w:rsidRPr="00856318" w:rsidRDefault="003D7834" w:rsidP="002164EA">
      <w:pPr>
        <w:numPr>
          <w:ilvl w:val="0"/>
          <w:numId w:val="3"/>
        </w:numPr>
        <w:autoSpaceDE/>
        <w:autoSpaceDN/>
        <w:spacing w:line="360" w:lineRule="auto"/>
        <w:ind w:left="540"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sz w:val="24"/>
          <w:szCs w:val="24"/>
          <w:shd w:val="clear" w:color="auto" w:fill="FFFFFF"/>
          <w:lang w:val="ro-RO"/>
        </w:rPr>
        <w:t>soluționarea unor aspecte legate de sustragerea energiei electrice și/sau de intervenția asupra rețelelor/sistemelor, de modalitatea de determinare a cantității de energie electrice/gaze naturale care face obiectul unui prejudiciu legat de sustragerea energiei electrice, de modul în care operatorul de rețea/sistem a acționat în aceste situații.</w:t>
      </w:r>
      <w:r w:rsidR="006A5BB2" w:rsidRPr="00856318">
        <w:rPr>
          <w:rFonts w:ascii="Times New Roman" w:eastAsia="Times New Roman" w:hAnsi="Times New Roman"/>
          <w:sz w:val="24"/>
          <w:szCs w:val="24"/>
          <w:shd w:val="clear" w:color="auto" w:fill="FFFFFF"/>
          <w:lang w:val="ro-RO"/>
        </w:rPr>
        <w:t xml:space="preserve"> </w:t>
      </w:r>
    </w:p>
    <w:p w14:paraId="0328FF14" w14:textId="323E0750" w:rsidR="00754D95" w:rsidRPr="00856318" w:rsidRDefault="00754D95" w:rsidP="002164EA">
      <w:pPr>
        <w:autoSpaceDE/>
        <w:autoSpaceDN/>
        <w:spacing w:line="360" w:lineRule="auto"/>
        <w:ind w:right="216"/>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b/>
          <w:bCs/>
          <w:sz w:val="24"/>
          <w:szCs w:val="24"/>
          <w:shd w:val="clear" w:color="auto" w:fill="FFFFFF"/>
          <w:lang w:val="ro-RO"/>
        </w:rPr>
        <w:t>Art. 5</w:t>
      </w:r>
      <w:r w:rsidR="006A5BB2"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b/>
          <w:sz w:val="24"/>
          <w:szCs w:val="24"/>
          <w:shd w:val="clear" w:color="auto" w:fill="FFFFFF"/>
          <w:lang w:val="ro-RO"/>
        </w:rPr>
        <w:t>(1)</w:t>
      </w:r>
      <w:r w:rsidRPr="00856318">
        <w:rPr>
          <w:rFonts w:ascii="Times New Roman" w:eastAsia="Times New Roman" w:hAnsi="Times New Roman"/>
          <w:sz w:val="24"/>
          <w:szCs w:val="24"/>
          <w:shd w:val="clear" w:color="auto" w:fill="FFFFFF"/>
          <w:lang w:val="ro-RO"/>
        </w:rPr>
        <w:t xml:space="preserve"> Nu se supun soluționării </w:t>
      </w:r>
      <w:r w:rsidR="00B121DE" w:rsidRPr="00856318">
        <w:rPr>
          <w:rFonts w:ascii="Times New Roman" w:eastAsia="Times New Roman" w:hAnsi="Times New Roman"/>
          <w:sz w:val="24"/>
          <w:szCs w:val="24"/>
          <w:shd w:val="clear" w:color="auto" w:fill="FFFFFF"/>
          <w:lang w:val="ro-RO"/>
        </w:rPr>
        <w:t xml:space="preserve">prezentului regulament plângerile </w:t>
      </w:r>
      <w:r w:rsidRPr="00856318">
        <w:rPr>
          <w:rFonts w:ascii="Times New Roman" w:eastAsia="Times New Roman" w:hAnsi="Times New Roman"/>
          <w:sz w:val="24"/>
          <w:szCs w:val="24"/>
          <w:shd w:val="clear" w:color="auto" w:fill="FFFFFF"/>
          <w:lang w:val="ro-RO"/>
        </w:rPr>
        <w:t>al căror obiect depășește 36 de luni de la data săvârșirii.</w:t>
      </w:r>
    </w:p>
    <w:p w14:paraId="56CE6001" w14:textId="463CAE68" w:rsidR="00754D95" w:rsidRPr="00856318" w:rsidRDefault="00754D95" w:rsidP="002164EA">
      <w:pPr>
        <w:autoSpaceDE/>
        <w:autoSpaceDN/>
        <w:spacing w:line="360" w:lineRule="auto"/>
        <w:ind w:right="432"/>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b/>
          <w:sz w:val="24"/>
          <w:szCs w:val="24"/>
          <w:shd w:val="clear" w:color="auto" w:fill="FFFFFF"/>
          <w:lang w:val="ro-RO"/>
        </w:rPr>
        <w:t>(2)</w:t>
      </w:r>
      <w:r w:rsidRPr="00856318">
        <w:rPr>
          <w:rFonts w:ascii="Times New Roman" w:eastAsia="Times New Roman" w:hAnsi="Times New Roman"/>
          <w:sz w:val="24"/>
          <w:szCs w:val="24"/>
          <w:shd w:val="clear" w:color="auto" w:fill="FFFFFF"/>
          <w:lang w:val="ro-RO"/>
        </w:rPr>
        <w:t xml:space="preserve"> Orice </w:t>
      </w:r>
      <w:r w:rsidR="00901E14" w:rsidRPr="00856318">
        <w:rPr>
          <w:rFonts w:ascii="Times New Roman" w:eastAsia="Times New Roman" w:hAnsi="Times New Roman"/>
          <w:sz w:val="24"/>
          <w:szCs w:val="24"/>
          <w:shd w:val="clear" w:color="auto" w:fill="FFFFFF"/>
          <w:lang w:val="ro-RO"/>
        </w:rPr>
        <w:t>plânge</w:t>
      </w:r>
      <w:r w:rsidR="00530858">
        <w:rPr>
          <w:rFonts w:ascii="Times New Roman" w:eastAsia="Times New Roman" w:hAnsi="Times New Roman"/>
          <w:sz w:val="24"/>
          <w:szCs w:val="24"/>
          <w:shd w:val="clear" w:color="auto" w:fill="FFFFFF"/>
          <w:lang w:val="ro-RO"/>
        </w:rPr>
        <w:t>re</w:t>
      </w:r>
      <w:r w:rsidR="00901E14" w:rsidRPr="00856318">
        <w:rPr>
          <w:rFonts w:ascii="Times New Roman" w:eastAsia="Times New Roman" w:hAnsi="Times New Roman"/>
          <w:sz w:val="24"/>
          <w:szCs w:val="24"/>
          <w:shd w:val="clear" w:color="auto" w:fill="FFFFFF"/>
          <w:lang w:val="ro-RO"/>
        </w:rPr>
        <w:t xml:space="preserve"> </w:t>
      </w:r>
      <w:r w:rsidRPr="00856318">
        <w:rPr>
          <w:rFonts w:ascii="Times New Roman" w:eastAsia="Times New Roman" w:hAnsi="Times New Roman"/>
          <w:sz w:val="24"/>
          <w:szCs w:val="24"/>
          <w:shd w:val="clear" w:color="auto" w:fill="FFFFFF"/>
          <w:lang w:val="ro-RO"/>
        </w:rPr>
        <w:t>transmisă cu nerespectarea termenului prevăzut la alin. (1) se respinge ca fiind tardiv introdusă.</w:t>
      </w:r>
    </w:p>
    <w:p w14:paraId="4645F9FB" w14:textId="7CF9F422" w:rsidR="00754D95" w:rsidRDefault="00754D95" w:rsidP="002164EA">
      <w:pPr>
        <w:autoSpaceDE/>
        <w:autoSpaceDN/>
        <w:spacing w:line="360" w:lineRule="auto"/>
        <w:ind w:right="432"/>
        <w:jc w:val="both"/>
        <w:rPr>
          <w:rFonts w:ascii="Times New Roman" w:eastAsia="Times New Roman" w:hAnsi="Times New Roman"/>
          <w:sz w:val="24"/>
          <w:szCs w:val="24"/>
          <w:shd w:val="clear" w:color="auto" w:fill="FFFFFF"/>
          <w:lang w:val="ro-RO"/>
        </w:rPr>
      </w:pPr>
      <w:r w:rsidRPr="00856318">
        <w:rPr>
          <w:rFonts w:ascii="Times New Roman" w:eastAsia="Times New Roman" w:hAnsi="Times New Roman"/>
          <w:b/>
          <w:sz w:val="24"/>
          <w:szCs w:val="24"/>
          <w:shd w:val="clear" w:color="auto" w:fill="FFFFFF"/>
          <w:lang w:val="ro-RO"/>
        </w:rPr>
        <w:t>(3)</w:t>
      </w:r>
      <w:r w:rsidRPr="00856318">
        <w:rPr>
          <w:rFonts w:ascii="Times New Roman" w:eastAsia="Times New Roman" w:hAnsi="Times New Roman"/>
          <w:sz w:val="24"/>
          <w:szCs w:val="24"/>
          <w:shd w:val="clear" w:color="auto" w:fill="FFFFFF"/>
          <w:lang w:val="ro-RO"/>
        </w:rPr>
        <w:t xml:space="preserve"> </w:t>
      </w:r>
      <w:r w:rsidR="00B121DE" w:rsidRPr="00856318">
        <w:rPr>
          <w:rFonts w:ascii="Times New Roman" w:eastAsia="Times New Roman" w:hAnsi="Times New Roman"/>
          <w:sz w:val="24"/>
          <w:szCs w:val="24"/>
          <w:shd w:val="clear" w:color="auto" w:fill="FFFFFF"/>
          <w:lang w:val="ro-RO"/>
        </w:rPr>
        <w:t xml:space="preserve">Plângerile </w:t>
      </w:r>
      <w:r w:rsidRPr="00856318">
        <w:rPr>
          <w:rFonts w:ascii="Times New Roman" w:eastAsia="Times New Roman" w:hAnsi="Times New Roman"/>
          <w:sz w:val="24"/>
          <w:szCs w:val="24"/>
          <w:shd w:val="clear" w:color="auto" w:fill="FFFFFF"/>
          <w:lang w:val="ro-RO"/>
        </w:rPr>
        <w:t xml:space="preserve">deduse spre soluționare instanțelor judecătorești sau unor entități juridice </w:t>
      </w:r>
      <w:bookmarkStart w:id="4" w:name="_Hlk54282084"/>
      <w:r w:rsidRPr="00856318">
        <w:rPr>
          <w:rFonts w:ascii="Times New Roman" w:eastAsia="Times New Roman" w:hAnsi="Times New Roman"/>
          <w:sz w:val="24"/>
          <w:szCs w:val="24"/>
          <w:shd w:val="clear" w:color="auto" w:fill="FFFFFF"/>
          <w:lang w:val="ro-RO"/>
        </w:rPr>
        <w:t xml:space="preserve">pe cale extrajudiciară </w:t>
      </w:r>
      <w:bookmarkEnd w:id="4"/>
      <w:r w:rsidRPr="00856318">
        <w:rPr>
          <w:rFonts w:ascii="Times New Roman" w:eastAsia="Times New Roman" w:hAnsi="Times New Roman"/>
          <w:sz w:val="24"/>
          <w:szCs w:val="24"/>
          <w:shd w:val="clear" w:color="auto" w:fill="FFFFFF"/>
          <w:lang w:val="ro-RO"/>
        </w:rPr>
        <w:t>nu mai pot fi adresate spre soluționare și ANRE.</w:t>
      </w:r>
    </w:p>
    <w:p w14:paraId="1C17A481" w14:textId="77777777" w:rsidR="00CB09AE" w:rsidRPr="00856318" w:rsidRDefault="00CB09AE" w:rsidP="002164EA">
      <w:pPr>
        <w:autoSpaceDE/>
        <w:autoSpaceDN/>
        <w:spacing w:line="360" w:lineRule="auto"/>
        <w:ind w:right="432"/>
        <w:jc w:val="both"/>
        <w:rPr>
          <w:rFonts w:ascii="Times New Roman" w:eastAsia="Times New Roman" w:hAnsi="Times New Roman"/>
          <w:sz w:val="24"/>
          <w:szCs w:val="24"/>
          <w:shd w:val="clear" w:color="auto" w:fill="FFFFFF"/>
          <w:lang w:val="ro-RO"/>
        </w:rPr>
      </w:pPr>
    </w:p>
    <w:p w14:paraId="62C94B04" w14:textId="1644B93D" w:rsidR="0029214F" w:rsidRPr="00856318" w:rsidRDefault="0029214F" w:rsidP="00C54C10">
      <w:pPr>
        <w:pStyle w:val="TimesNewNormal-Normal-Crys"/>
        <w:spacing w:before="72"/>
        <w:ind w:right="216"/>
        <w:jc w:val="center"/>
        <w:rPr>
          <w:b/>
          <w:bCs/>
          <w:shd w:val="clear" w:color="auto" w:fill="FFFFFF"/>
        </w:rPr>
      </w:pPr>
      <w:r w:rsidRPr="00856318">
        <w:rPr>
          <w:b/>
          <w:bCs/>
          <w:shd w:val="clear" w:color="auto" w:fill="FFFFFF"/>
        </w:rPr>
        <w:t>Capitolul II</w:t>
      </w:r>
    </w:p>
    <w:p w14:paraId="65831314" w14:textId="3A749D8B" w:rsidR="0029214F" w:rsidRPr="00856318" w:rsidRDefault="00283110" w:rsidP="00C54C10">
      <w:pPr>
        <w:pStyle w:val="TimesNewNormal-Normal-Crys"/>
        <w:spacing w:before="72"/>
        <w:ind w:right="216"/>
        <w:jc w:val="center"/>
        <w:rPr>
          <w:b/>
          <w:bCs/>
          <w:shd w:val="clear" w:color="auto" w:fill="FFFFFF"/>
        </w:rPr>
      </w:pPr>
      <w:r w:rsidRPr="00856318">
        <w:rPr>
          <w:b/>
          <w:bCs/>
          <w:shd w:val="clear" w:color="auto" w:fill="FFFFFF"/>
        </w:rPr>
        <w:t>Definiții</w:t>
      </w:r>
    </w:p>
    <w:p w14:paraId="31187BF8" w14:textId="2F6D7A29" w:rsidR="00746BF7" w:rsidRPr="00856318" w:rsidRDefault="00901E14" w:rsidP="002164EA">
      <w:pPr>
        <w:pStyle w:val="TimesNewNormal-Normal-Crys"/>
        <w:ind w:right="216"/>
        <w:rPr>
          <w:rStyle w:val="salnbdy"/>
          <w:rFonts w:ascii="Times New Roman" w:hAnsi="Times New Roman"/>
          <w:color w:val="auto"/>
          <w:sz w:val="24"/>
          <w:szCs w:val="24"/>
        </w:rPr>
      </w:pPr>
      <w:r w:rsidRPr="00856318">
        <w:rPr>
          <w:b/>
          <w:bCs/>
          <w:shd w:val="clear" w:color="auto" w:fill="FFFFFF"/>
        </w:rPr>
        <w:t>Art. 6</w:t>
      </w:r>
      <w:r w:rsidR="006A5BB2" w:rsidRPr="00856318">
        <w:rPr>
          <w:shd w:val="clear" w:color="auto" w:fill="FFFFFF"/>
        </w:rPr>
        <w:t xml:space="preserve"> </w:t>
      </w:r>
      <w:r w:rsidRPr="00856318">
        <w:rPr>
          <w:shd w:val="clear" w:color="auto" w:fill="FFFFFF"/>
        </w:rPr>
        <w:t xml:space="preserve">- </w:t>
      </w:r>
      <w:r w:rsidR="00746BF7" w:rsidRPr="00856318">
        <w:rPr>
          <w:rStyle w:val="salnttl1"/>
          <w:rFonts w:ascii="Times New Roman" w:hAnsi="Times New Roman"/>
          <w:color w:val="auto"/>
          <w:sz w:val="24"/>
          <w:szCs w:val="24"/>
          <w:specVanish w:val="0"/>
        </w:rPr>
        <w:t xml:space="preserve">(1) </w:t>
      </w:r>
      <w:r w:rsidR="00695C0A" w:rsidRPr="00856318">
        <w:rPr>
          <w:rStyle w:val="salnbdy"/>
          <w:rFonts w:ascii="Times New Roman" w:hAnsi="Times New Roman"/>
          <w:color w:val="auto"/>
          <w:sz w:val="24"/>
          <w:szCs w:val="24"/>
        </w:rPr>
        <w:t>Î</w:t>
      </w:r>
      <w:r w:rsidR="00746BF7" w:rsidRPr="00856318">
        <w:rPr>
          <w:rStyle w:val="salnbdy"/>
          <w:rFonts w:ascii="Times New Roman" w:hAnsi="Times New Roman"/>
          <w:color w:val="auto"/>
          <w:sz w:val="24"/>
          <w:szCs w:val="24"/>
        </w:rPr>
        <w:t xml:space="preserve">n </w:t>
      </w:r>
      <w:r w:rsidR="00695C0A" w:rsidRPr="00856318">
        <w:rPr>
          <w:rStyle w:val="salnbdy"/>
          <w:rFonts w:ascii="Times New Roman" w:hAnsi="Times New Roman"/>
          <w:color w:val="auto"/>
          <w:sz w:val="24"/>
          <w:szCs w:val="24"/>
        </w:rPr>
        <w:t>î</w:t>
      </w:r>
      <w:r w:rsidR="00746BF7" w:rsidRPr="00856318">
        <w:rPr>
          <w:rStyle w:val="salnbdy"/>
          <w:rFonts w:ascii="Times New Roman" w:hAnsi="Times New Roman"/>
          <w:color w:val="auto"/>
          <w:sz w:val="24"/>
          <w:szCs w:val="24"/>
        </w:rPr>
        <w:t>n</w:t>
      </w:r>
      <w:r w:rsidR="00695C0A" w:rsidRPr="00856318">
        <w:rPr>
          <w:rStyle w:val="salnbdy"/>
          <w:rFonts w:ascii="Times New Roman" w:hAnsi="Times New Roman"/>
          <w:color w:val="auto"/>
          <w:sz w:val="24"/>
          <w:szCs w:val="24"/>
        </w:rPr>
        <w:t>ț</w:t>
      </w:r>
      <w:r w:rsidR="00746BF7" w:rsidRPr="00856318">
        <w:rPr>
          <w:rStyle w:val="salnbdy"/>
          <w:rFonts w:ascii="Times New Roman" w:hAnsi="Times New Roman"/>
          <w:color w:val="auto"/>
          <w:sz w:val="24"/>
          <w:szCs w:val="24"/>
        </w:rPr>
        <w:t xml:space="preserve">elesul </w:t>
      </w:r>
      <w:r w:rsidRPr="00856318">
        <w:rPr>
          <w:rStyle w:val="salnbdy"/>
          <w:rFonts w:ascii="Times New Roman" w:hAnsi="Times New Roman"/>
          <w:color w:val="auto"/>
          <w:sz w:val="24"/>
          <w:szCs w:val="24"/>
        </w:rPr>
        <w:t>prezentului regulament</w:t>
      </w:r>
      <w:r w:rsidR="00746BF7" w:rsidRPr="00856318">
        <w:rPr>
          <w:rStyle w:val="salnbdy"/>
          <w:rFonts w:ascii="Times New Roman" w:hAnsi="Times New Roman"/>
          <w:color w:val="auto"/>
          <w:sz w:val="24"/>
          <w:szCs w:val="24"/>
        </w:rPr>
        <w:t xml:space="preserve">, termenii </w:t>
      </w:r>
      <w:r w:rsidRPr="00856318">
        <w:rPr>
          <w:rStyle w:val="salnbdy"/>
          <w:rFonts w:ascii="Times New Roman" w:hAnsi="Times New Roman"/>
          <w:color w:val="auto"/>
          <w:sz w:val="24"/>
          <w:szCs w:val="24"/>
        </w:rPr>
        <w:t xml:space="preserve">și expresiile </w:t>
      </w:r>
      <w:r w:rsidR="00746BF7" w:rsidRPr="00856318">
        <w:rPr>
          <w:rStyle w:val="salnbdy"/>
          <w:rFonts w:ascii="Times New Roman" w:hAnsi="Times New Roman"/>
          <w:color w:val="auto"/>
          <w:sz w:val="24"/>
          <w:szCs w:val="24"/>
        </w:rPr>
        <w:t>de mai jos au urm</w:t>
      </w:r>
      <w:r w:rsidR="00695C0A" w:rsidRPr="00856318">
        <w:rPr>
          <w:rStyle w:val="salnbdy"/>
          <w:rFonts w:ascii="Times New Roman" w:hAnsi="Times New Roman"/>
          <w:color w:val="auto"/>
          <w:sz w:val="24"/>
          <w:szCs w:val="24"/>
        </w:rPr>
        <w:t>ă</w:t>
      </w:r>
      <w:r w:rsidR="00746BF7" w:rsidRPr="00856318">
        <w:rPr>
          <w:rStyle w:val="salnbdy"/>
          <w:rFonts w:ascii="Times New Roman" w:hAnsi="Times New Roman"/>
          <w:color w:val="auto"/>
          <w:sz w:val="24"/>
          <w:szCs w:val="24"/>
        </w:rPr>
        <w:t>toare</w:t>
      </w:r>
      <w:r w:rsidR="00824FDF">
        <w:rPr>
          <w:rStyle w:val="salnbdy"/>
          <w:rFonts w:ascii="Times New Roman" w:hAnsi="Times New Roman"/>
          <w:color w:val="auto"/>
          <w:sz w:val="24"/>
          <w:szCs w:val="24"/>
        </w:rPr>
        <w:t>le</w:t>
      </w:r>
      <w:r w:rsidRPr="00856318">
        <w:rPr>
          <w:rStyle w:val="salnbdy"/>
          <w:rFonts w:ascii="Times New Roman" w:hAnsi="Times New Roman"/>
          <w:color w:val="auto"/>
          <w:sz w:val="24"/>
          <w:szCs w:val="24"/>
        </w:rPr>
        <w:t xml:space="preserve"> semnificații</w:t>
      </w:r>
      <w:r w:rsidR="00746BF7" w:rsidRPr="00856318">
        <w:rPr>
          <w:rStyle w:val="salnbdy"/>
          <w:rFonts w:ascii="Times New Roman" w:hAnsi="Times New Roman"/>
          <w:color w:val="auto"/>
          <w:sz w:val="24"/>
          <w:szCs w:val="24"/>
        </w:rPr>
        <w:t xml:space="preserve">: </w:t>
      </w:r>
    </w:p>
    <w:p w14:paraId="1358AD52" w14:textId="31C97EEB" w:rsidR="00746BF7" w:rsidRPr="00856318" w:rsidRDefault="00746BF7" w:rsidP="002164EA">
      <w:pPr>
        <w:pStyle w:val="TimesNewNormal-Normal-Crys"/>
        <w:numPr>
          <w:ilvl w:val="0"/>
          <w:numId w:val="2"/>
        </w:numPr>
        <w:ind w:left="720" w:right="216" w:hanging="450"/>
        <w:rPr>
          <w:rStyle w:val="salnbdy"/>
          <w:rFonts w:ascii="Times New Roman" w:hAnsi="Times New Roman"/>
          <w:color w:val="auto"/>
          <w:sz w:val="24"/>
          <w:szCs w:val="24"/>
        </w:rPr>
      </w:pPr>
      <w:r w:rsidRPr="00856318">
        <w:rPr>
          <w:rStyle w:val="salnbdy"/>
          <w:rFonts w:ascii="Times New Roman" w:hAnsi="Times New Roman"/>
          <w:color w:val="auto"/>
          <w:sz w:val="24"/>
          <w:szCs w:val="24"/>
        </w:rPr>
        <w:t>audiere – etap</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 xml:space="preserve"> a procedurii de solu</w:t>
      </w:r>
      <w:r w:rsidR="00695C0A" w:rsidRPr="00856318">
        <w:rPr>
          <w:rStyle w:val="salnbdy"/>
          <w:rFonts w:ascii="Times New Roman" w:hAnsi="Times New Roman"/>
          <w:color w:val="auto"/>
          <w:sz w:val="24"/>
          <w:szCs w:val="24"/>
        </w:rPr>
        <w:t>ț</w:t>
      </w:r>
      <w:r w:rsidRPr="00856318">
        <w:rPr>
          <w:rStyle w:val="salnbdy"/>
          <w:rFonts w:ascii="Times New Roman" w:hAnsi="Times New Roman"/>
          <w:color w:val="auto"/>
          <w:sz w:val="24"/>
          <w:szCs w:val="24"/>
        </w:rPr>
        <w:t xml:space="preserve">ionare a </w:t>
      </w:r>
      <w:r w:rsidR="00901E14" w:rsidRPr="00856318">
        <w:rPr>
          <w:rStyle w:val="salnbdy"/>
          <w:rFonts w:ascii="Times New Roman" w:hAnsi="Times New Roman"/>
          <w:color w:val="auto"/>
          <w:sz w:val="24"/>
          <w:szCs w:val="24"/>
        </w:rPr>
        <w:t xml:space="preserve">plângerii împotriva unui operator de rețea/sistem din domeniul energiei </w:t>
      </w:r>
      <w:r w:rsidR="00695C0A" w:rsidRPr="00856318">
        <w:rPr>
          <w:rStyle w:val="salnbdy"/>
          <w:rFonts w:ascii="Times New Roman" w:hAnsi="Times New Roman"/>
          <w:color w:val="auto"/>
          <w:sz w:val="24"/>
          <w:szCs w:val="24"/>
        </w:rPr>
        <w:t>î</w:t>
      </w:r>
      <w:r w:rsidRPr="00856318">
        <w:rPr>
          <w:rStyle w:val="salnbdy"/>
          <w:rFonts w:ascii="Times New Roman" w:hAnsi="Times New Roman"/>
          <w:color w:val="auto"/>
          <w:sz w:val="24"/>
          <w:szCs w:val="24"/>
        </w:rPr>
        <w:t>n cadrul c</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reia p</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r</w:t>
      </w:r>
      <w:r w:rsidR="00695C0A" w:rsidRPr="00856318">
        <w:rPr>
          <w:rStyle w:val="salnbdy"/>
          <w:rFonts w:ascii="Times New Roman" w:hAnsi="Times New Roman"/>
          <w:color w:val="auto"/>
          <w:sz w:val="24"/>
          <w:szCs w:val="24"/>
        </w:rPr>
        <w:t>ț</w:t>
      </w:r>
      <w:r w:rsidRPr="00856318">
        <w:rPr>
          <w:rStyle w:val="salnbdy"/>
          <w:rFonts w:ascii="Times New Roman" w:hAnsi="Times New Roman"/>
          <w:color w:val="auto"/>
          <w:sz w:val="24"/>
          <w:szCs w:val="24"/>
        </w:rPr>
        <w:t xml:space="preserve">ile </w:t>
      </w:r>
      <w:r w:rsidR="00901E14" w:rsidRPr="00856318">
        <w:rPr>
          <w:rStyle w:val="salnbdy"/>
          <w:rFonts w:ascii="Times New Roman" w:hAnsi="Times New Roman"/>
          <w:color w:val="auto"/>
          <w:sz w:val="24"/>
          <w:szCs w:val="24"/>
        </w:rPr>
        <w:t xml:space="preserve">își </w:t>
      </w:r>
      <w:r w:rsidRPr="00856318">
        <w:rPr>
          <w:rStyle w:val="salnbdy"/>
          <w:rFonts w:ascii="Times New Roman" w:hAnsi="Times New Roman"/>
          <w:color w:val="auto"/>
          <w:sz w:val="24"/>
          <w:szCs w:val="24"/>
        </w:rPr>
        <w:t xml:space="preserve">expun </w:t>
      </w:r>
      <w:r w:rsidR="00901E14" w:rsidRPr="00856318">
        <w:rPr>
          <w:rStyle w:val="salnbdy"/>
          <w:rFonts w:ascii="Times New Roman" w:hAnsi="Times New Roman"/>
          <w:color w:val="auto"/>
          <w:sz w:val="24"/>
          <w:szCs w:val="24"/>
        </w:rPr>
        <w:t>punctele de vedere și argumentele pe care acestea se întemeiază</w:t>
      </w:r>
      <w:r w:rsidRPr="00856318">
        <w:rPr>
          <w:rStyle w:val="salnbdy"/>
          <w:rFonts w:ascii="Times New Roman" w:hAnsi="Times New Roman"/>
          <w:color w:val="auto"/>
          <w:sz w:val="24"/>
          <w:szCs w:val="24"/>
        </w:rPr>
        <w:t>;</w:t>
      </w:r>
    </w:p>
    <w:p w14:paraId="5C81A264" w14:textId="1890F5BB" w:rsidR="00746BF7" w:rsidRPr="005E30C4" w:rsidRDefault="00920A74" w:rsidP="002164EA">
      <w:pPr>
        <w:pStyle w:val="TimesNewNormal-Normal-Crys"/>
        <w:numPr>
          <w:ilvl w:val="0"/>
          <w:numId w:val="2"/>
        </w:numPr>
        <w:ind w:left="720" w:right="432" w:hanging="450"/>
        <w:rPr>
          <w:rStyle w:val="salnbdy"/>
          <w:rFonts w:ascii="Times New Roman" w:hAnsi="Times New Roman"/>
          <w:color w:val="auto"/>
          <w:sz w:val="24"/>
          <w:szCs w:val="24"/>
        </w:rPr>
      </w:pPr>
      <w:r w:rsidRPr="005E30C4">
        <w:rPr>
          <w:rStyle w:val="salnbdy"/>
          <w:rFonts w:ascii="Times New Roman" w:hAnsi="Times New Roman"/>
          <w:color w:val="auto"/>
          <w:sz w:val="24"/>
          <w:szCs w:val="24"/>
        </w:rPr>
        <w:lastRenderedPageBreak/>
        <w:t>comisie</w:t>
      </w:r>
      <w:r w:rsidR="00746BF7" w:rsidRPr="005E30C4">
        <w:rPr>
          <w:rStyle w:val="salnbdy"/>
          <w:rFonts w:ascii="Times New Roman" w:hAnsi="Times New Roman"/>
          <w:color w:val="auto"/>
          <w:sz w:val="24"/>
          <w:szCs w:val="24"/>
        </w:rPr>
        <w:t xml:space="preserve"> - grup de persoane din cadrul ANRE, constituit din angaja</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 xml:space="preserve">i care </w:t>
      </w:r>
      <w:r w:rsidR="00695C0A" w:rsidRPr="005E30C4">
        <w:rPr>
          <w:rStyle w:val="salnbdy"/>
          <w:rFonts w:ascii="Times New Roman" w:hAnsi="Times New Roman"/>
          <w:color w:val="auto"/>
          <w:sz w:val="24"/>
          <w:szCs w:val="24"/>
        </w:rPr>
        <w:t>î</w:t>
      </w:r>
      <w:r w:rsidR="0002360F" w:rsidRPr="005E30C4">
        <w:rPr>
          <w:rStyle w:val="salnbdy"/>
          <w:rFonts w:ascii="Times New Roman" w:hAnsi="Times New Roman"/>
          <w:color w:val="auto"/>
          <w:sz w:val="24"/>
          <w:szCs w:val="24"/>
        </w:rPr>
        <w:t>mpreun</w:t>
      </w:r>
      <w:r w:rsidR="00695C0A" w:rsidRPr="005E30C4">
        <w:rPr>
          <w:rStyle w:val="salnbdy"/>
          <w:rFonts w:ascii="Times New Roman" w:hAnsi="Times New Roman"/>
          <w:color w:val="auto"/>
          <w:sz w:val="24"/>
          <w:szCs w:val="24"/>
        </w:rPr>
        <w:t>ă</w:t>
      </w:r>
      <w:r w:rsidR="0002360F" w:rsidRPr="005E30C4">
        <w:rPr>
          <w:rStyle w:val="salnbdy"/>
          <w:rFonts w:ascii="Times New Roman" w:hAnsi="Times New Roman"/>
          <w:color w:val="auto"/>
          <w:sz w:val="24"/>
          <w:szCs w:val="24"/>
        </w:rPr>
        <w:t xml:space="preserve"> </w:t>
      </w:r>
      <w:r w:rsidR="00746BF7" w:rsidRPr="005E30C4">
        <w:rPr>
          <w:rStyle w:val="salnbdy"/>
          <w:rFonts w:ascii="Times New Roman" w:hAnsi="Times New Roman"/>
          <w:color w:val="auto"/>
          <w:sz w:val="24"/>
          <w:szCs w:val="24"/>
        </w:rPr>
        <w:t>posed</w:t>
      </w:r>
      <w:r w:rsidR="00695C0A" w:rsidRPr="005E30C4">
        <w:rPr>
          <w:rStyle w:val="salnbdy"/>
          <w:rFonts w:ascii="Times New Roman" w:hAnsi="Times New Roman"/>
          <w:color w:val="auto"/>
          <w:sz w:val="24"/>
          <w:szCs w:val="24"/>
        </w:rPr>
        <w:t>ă</w:t>
      </w:r>
      <w:r w:rsidR="00746BF7" w:rsidRPr="005E30C4">
        <w:rPr>
          <w:rStyle w:val="salnbdy"/>
          <w:rFonts w:ascii="Times New Roman" w:hAnsi="Times New Roman"/>
          <w:color w:val="auto"/>
          <w:sz w:val="24"/>
          <w:szCs w:val="24"/>
        </w:rPr>
        <w:t xml:space="preserve"> abilit</w:t>
      </w:r>
      <w:r w:rsidR="00695C0A" w:rsidRPr="005E30C4">
        <w:rPr>
          <w:rStyle w:val="salnbdy"/>
          <w:rFonts w:ascii="Times New Roman" w:hAnsi="Times New Roman"/>
          <w:color w:val="auto"/>
          <w:sz w:val="24"/>
          <w:szCs w:val="24"/>
        </w:rPr>
        <w:t>ăț</w:t>
      </w:r>
      <w:r w:rsidR="00746BF7" w:rsidRPr="005E30C4">
        <w:rPr>
          <w:rStyle w:val="salnbdy"/>
          <w:rFonts w:ascii="Times New Roman" w:hAnsi="Times New Roman"/>
          <w:color w:val="auto"/>
          <w:sz w:val="24"/>
          <w:szCs w:val="24"/>
        </w:rPr>
        <w:t>ile, experien</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 xml:space="preserve">a </w:t>
      </w:r>
      <w:r w:rsidR="00695C0A" w:rsidRPr="005E30C4">
        <w:rPr>
          <w:rStyle w:val="salnbdy"/>
          <w:rFonts w:ascii="Times New Roman" w:hAnsi="Times New Roman"/>
          <w:color w:val="auto"/>
          <w:sz w:val="24"/>
          <w:szCs w:val="24"/>
        </w:rPr>
        <w:t>ș</w:t>
      </w:r>
      <w:r w:rsidR="00746BF7" w:rsidRPr="005E30C4">
        <w:rPr>
          <w:rStyle w:val="salnbdy"/>
          <w:rFonts w:ascii="Times New Roman" w:hAnsi="Times New Roman"/>
          <w:color w:val="auto"/>
          <w:sz w:val="24"/>
          <w:szCs w:val="24"/>
        </w:rPr>
        <w:t>i competen</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a necesare, inclusiv juridic</w:t>
      </w:r>
      <w:r w:rsidR="00695C0A" w:rsidRPr="005E30C4">
        <w:rPr>
          <w:rStyle w:val="salnbdy"/>
          <w:rFonts w:ascii="Times New Roman" w:hAnsi="Times New Roman"/>
          <w:color w:val="auto"/>
          <w:sz w:val="24"/>
          <w:szCs w:val="24"/>
        </w:rPr>
        <w:t>ă</w:t>
      </w:r>
      <w:r w:rsidR="00746BF7" w:rsidRPr="005E30C4">
        <w:rPr>
          <w:rStyle w:val="salnbdy"/>
          <w:rFonts w:ascii="Times New Roman" w:hAnsi="Times New Roman"/>
          <w:color w:val="auto"/>
          <w:sz w:val="24"/>
          <w:szCs w:val="24"/>
        </w:rPr>
        <w:t xml:space="preserve">, astfel </w:t>
      </w:r>
      <w:r w:rsidR="00695C0A" w:rsidRPr="005E30C4">
        <w:rPr>
          <w:rStyle w:val="salnbdy"/>
          <w:rFonts w:ascii="Times New Roman" w:hAnsi="Times New Roman"/>
          <w:color w:val="auto"/>
          <w:sz w:val="24"/>
          <w:szCs w:val="24"/>
        </w:rPr>
        <w:t>î</w:t>
      </w:r>
      <w:r w:rsidR="00746BF7" w:rsidRPr="005E30C4">
        <w:rPr>
          <w:rStyle w:val="salnbdy"/>
          <w:rFonts w:ascii="Times New Roman" w:hAnsi="Times New Roman"/>
          <w:color w:val="auto"/>
          <w:sz w:val="24"/>
          <w:szCs w:val="24"/>
        </w:rPr>
        <w:t>nc</w:t>
      </w:r>
      <w:r w:rsidR="00695C0A" w:rsidRPr="005E30C4">
        <w:rPr>
          <w:rStyle w:val="salnbdy"/>
          <w:rFonts w:ascii="Times New Roman" w:hAnsi="Times New Roman"/>
          <w:color w:val="auto"/>
          <w:sz w:val="24"/>
          <w:szCs w:val="24"/>
        </w:rPr>
        <w:t>â</w:t>
      </w:r>
      <w:r w:rsidR="00746BF7" w:rsidRPr="005E30C4">
        <w:rPr>
          <w:rStyle w:val="salnbdy"/>
          <w:rFonts w:ascii="Times New Roman" w:hAnsi="Times New Roman"/>
          <w:color w:val="auto"/>
          <w:sz w:val="24"/>
          <w:szCs w:val="24"/>
        </w:rPr>
        <w:t>t s</w:t>
      </w:r>
      <w:r w:rsidR="00695C0A" w:rsidRPr="005E30C4">
        <w:rPr>
          <w:rStyle w:val="salnbdy"/>
          <w:rFonts w:ascii="Times New Roman" w:hAnsi="Times New Roman"/>
          <w:color w:val="auto"/>
          <w:sz w:val="24"/>
          <w:szCs w:val="24"/>
        </w:rPr>
        <w:t>ă</w:t>
      </w:r>
      <w:r w:rsidR="00746BF7" w:rsidRPr="005E30C4">
        <w:rPr>
          <w:rStyle w:val="salnbdy"/>
          <w:rFonts w:ascii="Times New Roman" w:hAnsi="Times New Roman"/>
          <w:color w:val="auto"/>
          <w:sz w:val="24"/>
          <w:szCs w:val="24"/>
        </w:rPr>
        <w:t xml:space="preserve"> garanteze impar</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ialitatea ac</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iunilor sale, desemnat s</w:t>
      </w:r>
      <w:r w:rsidR="00695C0A" w:rsidRPr="005E30C4">
        <w:rPr>
          <w:rStyle w:val="salnbdy"/>
          <w:rFonts w:ascii="Times New Roman" w:hAnsi="Times New Roman"/>
          <w:color w:val="auto"/>
          <w:sz w:val="24"/>
          <w:szCs w:val="24"/>
        </w:rPr>
        <w:t>ă</w:t>
      </w:r>
      <w:r w:rsidR="00746BF7" w:rsidRPr="005E30C4">
        <w:rPr>
          <w:rStyle w:val="salnbdy"/>
          <w:rFonts w:ascii="Times New Roman" w:hAnsi="Times New Roman"/>
          <w:color w:val="auto"/>
          <w:sz w:val="24"/>
          <w:szCs w:val="24"/>
        </w:rPr>
        <w:t xml:space="preserve"> solu</w:t>
      </w:r>
      <w:r w:rsidR="00695C0A" w:rsidRPr="005E30C4">
        <w:rPr>
          <w:rStyle w:val="salnbdy"/>
          <w:rFonts w:ascii="Times New Roman" w:hAnsi="Times New Roman"/>
          <w:color w:val="auto"/>
          <w:sz w:val="24"/>
          <w:szCs w:val="24"/>
        </w:rPr>
        <w:t>ț</w:t>
      </w:r>
      <w:r w:rsidR="00746BF7" w:rsidRPr="005E30C4">
        <w:rPr>
          <w:rStyle w:val="salnbdy"/>
          <w:rFonts w:ascii="Times New Roman" w:hAnsi="Times New Roman"/>
          <w:color w:val="auto"/>
          <w:sz w:val="24"/>
          <w:szCs w:val="24"/>
        </w:rPr>
        <w:t xml:space="preserve">ioneze </w:t>
      </w:r>
      <w:r w:rsidR="003F13E7">
        <w:rPr>
          <w:rStyle w:val="salnbdy"/>
          <w:rFonts w:ascii="Times New Roman" w:hAnsi="Times New Roman"/>
          <w:color w:val="auto"/>
          <w:sz w:val="24"/>
          <w:szCs w:val="24"/>
        </w:rPr>
        <w:t>plângerea</w:t>
      </w:r>
      <w:r w:rsidR="00746BF7" w:rsidRPr="005E30C4">
        <w:rPr>
          <w:rStyle w:val="salnbdy"/>
          <w:rFonts w:ascii="Times New Roman" w:hAnsi="Times New Roman"/>
          <w:color w:val="auto"/>
          <w:sz w:val="24"/>
          <w:szCs w:val="24"/>
        </w:rPr>
        <w:t>;</w:t>
      </w:r>
    </w:p>
    <w:p w14:paraId="6C6AB988" w14:textId="752611CC" w:rsidR="00901E14" w:rsidRPr="005E30C4" w:rsidRDefault="003E6478" w:rsidP="002164EA">
      <w:pPr>
        <w:pStyle w:val="TimesNewNormal-Normal-Crys"/>
        <w:numPr>
          <w:ilvl w:val="0"/>
          <w:numId w:val="2"/>
        </w:numPr>
        <w:ind w:left="720" w:right="432" w:hanging="450"/>
        <w:rPr>
          <w:rStyle w:val="salnbdy"/>
          <w:rFonts w:ascii="Times New Roman" w:hAnsi="Times New Roman"/>
          <w:color w:val="auto"/>
          <w:sz w:val="24"/>
          <w:szCs w:val="24"/>
        </w:rPr>
      </w:pPr>
      <w:r w:rsidRPr="005E30C4">
        <w:rPr>
          <w:rStyle w:val="salnbdy"/>
          <w:rFonts w:ascii="Times New Roman" w:hAnsi="Times New Roman"/>
          <w:color w:val="auto"/>
          <w:sz w:val="24"/>
          <w:szCs w:val="24"/>
        </w:rPr>
        <w:t>reclamat</w:t>
      </w:r>
      <w:r w:rsidR="00901E14" w:rsidRPr="005E30C4">
        <w:rPr>
          <w:rStyle w:val="salnbdy"/>
          <w:rFonts w:ascii="Times New Roman" w:hAnsi="Times New Roman"/>
          <w:color w:val="auto"/>
          <w:sz w:val="24"/>
          <w:szCs w:val="24"/>
        </w:rPr>
        <w:t xml:space="preserve"> - operator de rețea/sistem din domeniul energiei</w:t>
      </w:r>
      <w:r w:rsidR="008048CB" w:rsidRPr="005E30C4">
        <w:rPr>
          <w:rStyle w:val="salnbdy"/>
          <w:rFonts w:ascii="Times New Roman" w:hAnsi="Times New Roman"/>
          <w:color w:val="auto"/>
          <w:sz w:val="24"/>
          <w:szCs w:val="24"/>
        </w:rPr>
        <w:t>, împotriva căruia este formulată o plângere</w:t>
      </w:r>
      <w:r w:rsidR="00901E14" w:rsidRPr="005E30C4">
        <w:rPr>
          <w:rStyle w:val="salnbdy"/>
          <w:rFonts w:ascii="Times New Roman" w:hAnsi="Times New Roman"/>
          <w:color w:val="auto"/>
          <w:sz w:val="24"/>
          <w:szCs w:val="24"/>
        </w:rPr>
        <w:t>;</w:t>
      </w:r>
    </w:p>
    <w:p w14:paraId="52D2C68E" w14:textId="3FE8B437" w:rsidR="00901E14" w:rsidRPr="00856318" w:rsidRDefault="00901E14" w:rsidP="002164EA">
      <w:pPr>
        <w:pStyle w:val="TimesNewNormal-Normal-Crys"/>
        <w:numPr>
          <w:ilvl w:val="0"/>
          <w:numId w:val="2"/>
        </w:numPr>
        <w:ind w:left="720" w:right="432" w:hanging="450"/>
        <w:rPr>
          <w:rStyle w:val="salnbdy"/>
          <w:rFonts w:ascii="Times New Roman" w:hAnsi="Times New Roman"/>
          <w:color w:val="auto"/>
          <w:sz w:val="24"/>
          <w:szCs w:val="24"/>
        </w:rPr>
      </w:pPr>
      <w:r w:rsidRPr="00856318">
        <w:rPr>
          <w:rStyle w:val="salnbdy"/>
          <w:rFonts w:ascii="Times New Roman" w:hAnsi="Times New Roman"/>
          <w:color w:val="auto"/>
          <w:sz w:val="24"/>
          <w:szCs w:val="24"/>
        </w:rPr>
        <w:t>părți - solicitanții și operatorii prevăzuți în Legea energiei electrice și a gazelor naturale nr. 123/2012, cu modificările și completările ulterioare;</w:t>
      </w:r>
    </w:p>
    <w:p w14:paraId="525EAA64" w14:textId="4CFFAD24" w:rsidR="00535A72" w:rsidRPr="00856318" w:rsidRDefault="005E44F2" w:rsidP="002164EA">
      <w:pPr>
        <w:pStyle w:val="TimesNewNormal-Normal-Crys"/>
        <w:numPr>
          <w:ilvl w:val="0"/>
          <w:numId w:val="2"/>
        </w:numPr>
        <w:ind w:left="720" w:right="216" w:hanging="450"/>
        <w:rPr>
          <w:rStyle w:val="salnbdy"/>
          <w:rFonts w:ascii="Times New Roman" w:hAnsi="Times New Roman"/>
          <w:color w:val="auto"/>
          <w:sz w:val="24"/>
          <w:szCs w:val="24"/>
        </w:rPr>
      </w:pPr>
      <w:r>
        <w:rPr>
          <w:rStyle w:val="salnbdy"/>
          <w:rFonts w:ascii="Times New Roman" w:hAnsi="Times New Roman"/>
          <w:color w:val="auto"/>
          <w:sz w:val="24"/>
          <w:szCs w:val="24"/>
        </w:rPr>
        <w:t>reclama</w:t>
      </w:r>
      <w:r w:rsidR="00955923">
        <w:rPr>
          <w:rStyle w:val="salnbdy"/>
          <w:rFonts w:ascii="Times New Roman" w:hAnsi="Times New Roman"/>
          <w:color w:val="auto"/>
          <w:sz w:val="24"/>
          <w:szCs w:val="24"/>
        </w:rPr>
        <w:t>n</w:t>
      </w:r>
      <w:r>
        <w:rPr>
          <w:rStyle w:val="salnbdy"/>
          <w:rFonts w:ascii="Times New Roman" w:hAnsi="Times New Roman"/>
          <w:color w:val="auto"/>
          <w:sz w:val="24"/>
          <w:szCs w:val="24"/>
        </w:rPr>
        <w:t>t</w:t>
      </w:r>
      <w:r w:rsidR="001F4D42">
        <w:rPr>
          <w:rStyle w:val="salnbdy"/>
          <w:rFonts w:ascii="Times New Roman" w:hAnsi="Times New Roman"/>
          <w:color w:val="auto"/>
          <w:sz w:val="24"/>
          <w:szCs w:val="24"/>
        </w:rPr>
        <w:t xml:space="preserve"> </w:t>
      </w:r>
      <w:r w:rsidR="00746BF7" w:rsidRPr="00856318">
        <w:rPr>
          <w:rStyle w:val="salnbdy"/>
          <w:rFonts w:ascii="Times New Roman" w:hAnsi="Times New Roman"/>
          <w:color w:val="auto"/>
          <w:sz w:val="24"/>
          <w:szCs w:val="24"/>
        </w:rPr>
        <w:t>–</w:t>
      </w:r>
      <w:r w:rsidR="00920A74" w:rsidRPr="00856318">
        <w:rPr>
          <w:rStyle w:val="salnbdy"/>
          <w:rFonts w:ascii="Times New Roman" w:hAnsi="Times New Roman"/>
          <w:color w:val="auto"/>
          <w:sz w:val="24"/>
          <w:szCs w:val="24"/>
        </w:rPr>
        <w:t xml:space="preserve"> </w:t>
      </w:r>
      <w:r w:rsidR="00746BF7" w:rsidRPr="00856318">
        <w:rPr>
          <w:rStyle w:val="salnbdy"/>
          <w:rFonts w:ascii="Times New Roman" w:hAnsi="Times New Roman"/>
          <w:color w:val="auto"/>
          <w:sz w:val="24"/>
          <w:szCs w:val="24"/>
        </w:rPr>
        <w:t>persoan</w:t>
      </w:r>
      <w:r w:rsidR="00695C0A" w:rsidRPr="00856318">
        <w:rPr>
          <w:rStyle w:val="salnbdy"/>
          <w:rFonts w:ascii="Times New Roman" w:hAnsi="Times New Roman"/>
          <w:color w:val="auto"/>
          <w:sz w:val="24"/>
          <w:szCs w:val="24"/>
        </w:rPr>
        <w:t>ă</w:t>
      </w:r>
      <w:r w:rsidR="00746BF7" w:rsidRPr="00856318">
        <w:rPr>
          <w:rStyle w:val="salnbdy"/>
          <w:rFonts w:ascii="Times New Roman" w:hAnsi="Times New Roman"/>
          <w:color w:val="auto"/>
          <w:sz w:val="24"/>
          <w:szCs w:val="24"/>
        </w:rPr>
        <w:t xml:space="preserve"> fizic</w:t>
      </w:r>
      <w:r w:rsidR="00695C0A" w:rsidRPr="00856318">
        <w:rPr>
          <w:rStyle w:val="salnbdy"/>
          <w:rFonts w:ascii="Times New Roman" w:hAnsi="Times New Roman"/>
          <w:color w:val="auto"/>
          <w:sz w:val="24"/>
          <w:szCs w:val="24"/>
        </w:rPr>
        <w:t>ă</w:t>
      </w:r>
      <w:r w:rsidR="00746BF7" w:rsidRPr="00856318">
        <w:rPr>
          <w:rStyle w:val="salnbdy"/>
          <w:rFonts w:ascii="Times New Roman" w:hAnsi="Times New Roman"/>
          <w:color w:val="auto"/>
          <w:sz w:val="24"/>
          <w:szCs w:val="24"/>
        </w:rPr>
        <w:t xml:space="preserve"> sau juridic</w:t>
      </w:r>
      <w:r w:rsidR="00695C0A" w:rsidRPr="00856318">
        <w:rPr>
          <w:rStyle w:val="salnbdy"/>
          <w:rFonts w:ascii="Times New Roman" w:hAnsi="Times New Roman"/>
          <w:color w:val="auto"/>
          <w:sz w:val="24"/>
          <w:szCs w:val="24"/>
        </w:rPr>
        <w:t>ă</w:t>
      </w:r>
      <w:r w:rsidR="00746BF7" w:rsidRPr="00856318">
        <w:rPr>
          <w:rStyle w:val="salnbdy"/>
          <w:rFonts w:ascii="Times New Roman" w:hAnsi="Times New Roman"/>
          <w:color w:val="auto"/>
          <w:sz w:val="24"/>
          <w:szCs w:val="24"/>
        </w:rPr>
        <w:t xml:space="preserve"> </w:t>
      </w:r>
      <w:r w:rsidR="00497AE4" w:rsidRPr="00856318">
        <w:rPr>
          <w:rStyle w:val="salnbdy"/>
          <w:rFonts w:ascii="Times New Roman" w:hAnsi="Times New Roman"/>
          <w:color w:val="auto"/>
          <w:sz w:val="24"/>
          <w:szCs w:val="24"/>
        </w:rPr>
        <w:t>care transmite la ANRE o</w:t>
      </w:r>
      <w:r w:rsidR="00746BF7" w:rsidRPr="00856318">
        <w:rPr>
          <w:rStyle w:val="salnbdy"/>
          <w:rFonts w:ascii="Times New Roman" w:hAnsi="Times New Roman"/>
          <w:color w:val="auto"/>
          <w:sz w:val="24"/>
          <w:szCs w:val="24"/>
        </w:rPr>
        <w:t xml:space="preserve"> </w:t>
      </w:r>
      <w:r w:rsidR="00901E14" w:rsidRPr="00856318">
        <w:rPr>
          <w:rStyle w:val="salnbdy"/>
          <w:rFonts w:ascii="Times New Roman" w:hAnsi="Times New Roman"/>
          <w:color w:val="auto"/>
          <w:sz w:val="24"/>
          <w:szCs w:val="24"/>
        </w:rPr>
        <w:t>plângere împotriva unui operator de rețea/sistem din domeniul energiei</w:t>
      </w:r>
      <w:r w:rsidR="00746BF7" w:rsidRPr="00856318">
        <w:rPr>
          <w:rStyle w:val="salnbdy"/>
          <w:rFonts w:ascii="Times New Roman" w:hAnsi="Times New Roman"/>
          <w:color w:val="auto"/>
          <w:sz w:val="24"/>
          <w:szCs w:val="24"/>
        </w:rPr>
        <w:t>;</w:t>
      </w:r>
    </w:p>
    <w:p w14:paraId="79CB113B" w14:textId="2E6FF224" w:rsidR="00746BF7" w:rsidRPr="00856318" w:rsidRDefault="00746BF7" w:rsidP="002164EA">
      <w:pPr>
        <w:pStyle w:val="TimesNewNormal-Normal-Crys"/>
        <w:rPr>
          <w:rStyle w:val="salnbdy"/>
          <w:rFonts w:ascii="Times New Roman" w:hAnsi="Times New Roman"/>
          <w:color w:val="auto"/>
          <w:sz w:val="24"/>
          <w:szCs w:val="24"/>
        </w:rPr>
      </w:pPr>
      <w:r w:rsidRPr="00856318">
        <w:rPr>
          <w:rStyle w:val="salnbdy"/>
          <w:rFonts w:ascii="Times New Roman" w:hAnsi="Times New Roman"/>
          <w:b/>
          <w:color w:val="auto"/>
          <w:sz w:val="24"/>
          <w:szCs w:val="24"/>
        </w:rPr>
        <w:t>(2)</w:t>
      </w:r>
      <w:r w:rsidRPr="00856318">
        <w:rPr>
          <w:rStyle w:val="salnbdy"/>
          <w:rFonts w:ascii="Times New Roman" w:hAnsi="Times New Roman"/>
          <w:color w:val="auto"/>
          <w:sz w:val="24"/>
          <w:szCs w:val="24"/>
        </w:rPr>
        <w:t xml:space="preserve"> </w:t>
      </w:r>
      <w:r w:rsidR="00901E14" w:rsidRPr="00856318">
        <w:rPr>
          <w:rStyle w:val="salnbdy"/>
          <w:rFonts w:ascii="Times New Roman" w:hAnsi="Times New Roman"/>
          <w:color w:val="auto"/>
          <w:sz w:val="24"/>
          <w:szCs w:val="24"/>
        </w:rPr>
        <w:t>Definițiile</w:t>
      </w:r>
      <w:r w:rsidRPr="00856318">
        <w:rPr>
          <w:rStyle w:val="salnbdy"/>
          <w:rFonts w:ascii="Times New Roman" w:hAnsi="Times New Roman"/>
          <w:color w:val="auto"/>
          <w:sz w:val="24"/>
          <w:szCs w:val="24"/>
        </w:rPr>
        <w:t xml:space="preserve"> </w:t>
      </w:r>
      <w:r w:rsidR="00901E14" w:rsidRPr="00856318">
        <w:rPr>
          <w:rStyle w:val="salnbdy"/>
          <w:rFonts w:ascii="Times New Roman" w:hAnsi="Times New Roman"/>
          <w:color w:val="auto"/>
          <w:sz w:val="24"/>
          <w:szCs w:val="24"/>
        </w:rPr>
        <w:t xml:space="preserve">prevăzute </w:t>
      </w:r>
      <w:r w:rsidRPr="00856318">
        <w:rPr>
          <w:rStyle w:val="salnbdy"/>
          <w:rFonts w:ascii="Times New Roman" w:hAnsi="Times New Roman"/>
          <w:color w:val="auto"/>
          <w:sz w:val="24"/>
          <w:szCs w:val="24"/>
        </w:rPr>
        <w:t>la alin. (1) se completeaz</w:t>
      </w:r>
      <w:r w:rsidR="00695C0A" w:rsidRPr="00856318">
        <w:rPr>
          <w:rStyle w:val="salnbdy"/>
          <w:rFonts w:ascii="Times New Roman" w:hAnsi="Times New Roman"/>
          <w:color w:val="auto"/>
          <w:sz w:val="24"/>
          <w:szCs w:val="24"/>
        </w:rPr>
        <w:t>ă</w:t>
      </w:r>
      <w:r w:rsidRPr="00856318">
        <w:rPr>
          <w:rStyle w:val="salnbdy"/>
          <w:rFonts w:ascii="Times New Roman" w:hAnsi="Times New Roman"/>
          <w:color w:val="auto"/>
          <w:sz w:val="24"/>
          <w:szCs w:val="24"/>
        </w:rPr>
        <w:t xml:space="preserve"> cu defini</w:t>
      </w:r>
      <w:r w:rsidR="00695C0A" w:rsidRPr="00856318">
        <w:rPr>
          <w:rStyle w:val="salnbdy"/>
          <w:rFonts w:ascii="Times New Roman" w:hAnsi="Times New Roman"/>
          <w:color w:val="auto"/>
          <w:sz w:val="24"/>
          <w:szCs w:val="24"/>
        </w:rPr>
        <w:t>ț</w:t>
      </w:r>
      <w:r w:rsidRPr="00856318">
        <w:rPr>
          <w:rStyle w:val="salnbdy"/>
          <w:rFonts w:ascii="Times New Roman" w:hAnsi="Times New Roman"/>
          <w:color w:val="auto"/>
          <w:sz w:val="24"/>
          <w:szCs w:val="24"/>
        </w:rPr>
        <w:t>i</w:t>
      </w:r>
      <w:r w:rsidR="00901E14" w:rsidRPr="00856318">
        <w:rPr>
          <w:rStyle w:val="salnbdy"/>
          <w:rFonts w:ascii="Times New Roman" w:hAnsi="Times New Roman"/>
          <w:color w:val="auto"/>
          <w:sz w:val="24"/>
          <w:szCs w:val="24"/>
        </w:rPr>
        <w:t>ile</w:t>
      </w:r>
      <w:r w:rsidRPr="00856318">
        <w:rPr>
          <w:rStyle w:val="salnbdy"/>
          <w:rFonts w:ascii="Times New Roman" w:hAnsi="Times New Roman"/>
          <w:color w:val="auto"/>
          <w:sz w:val="24"/>
          <w:szCs w:val="24"/>
        </w:rPr>
        <w:t xml:space="preserve"> </w:t>
      </w:r>
      <w:r w:rsidR="00901E14" w:rsidRPr="00856318">
        <w:rPr>
          <w:rStyle w:val="salnbdy"/>
          <w:rFonts w:ascii="Times New Roman" w:hAnsi="Times New Roman"/>
          <w:color w:val="auto"/>
          <w:sz w:val="24"/>
          <w:szCs w:val="24"/>
        </w:rPr>
        <w:t xml:space="preserve">prevăzute </w:t>
      </w:r>
      <w:r w:rsidR="00695C0A" w:rsidRPr="00856318">
        <w:rPr>
          <w:rStyle w:val="salnbdy"/>
          <w:rFonts w:ascii="Times New Roman" w:hAnsi="Times New Roman"/>
          <w:color w:val="auto"/>
          <w:sz w:val="24"/>
          <w:szCs w:val="24"/>
        </w:rPr>
        <w:t>î</w:t>
      </w:r>
      <w:r w:rsidRPr="00856318">
        <w:rPr>
          <w:rStyle w:val="salnbdy"/>
          <w:rFonts w:ascii="Times New Roman" w:hAnsi="Times New Roman"/>
          <w:color w:val="auto"/>
          <w:sz w:val="24"/>
          <w:szCs w:val="24"/>
        </w:rPr>
        <w:t>n Lege.</w:t>
      </w:r>
    </w:p>
    <w:p w14:paraId="05C8B3A9" w14:textId="77777777" w:rsidR="0029214F" w:rsidRPr="00856318" w:rsidRDefault="0029214F" w:rsidP="002164EA">
      <w:pPr>
        <w:pStyle w:val="TimesNewNormal-Normal-Crys"/>
        <w:rPr>
          <w:b/>
          <w:color w:val="auto"/>
          <w:shd w:val="clear" w:color="auto" w:fill="FFFFFF"/>
        </w:rPr>
      </w:pPr>
    </w:p>
    <w:p w14:paraId="6D4E6589" w14:textId="7FA1119D" w:rsidR="0029214F" w:rsidRPr="00856318" w:rsidRDefault="00746BF7" w:rsidP="002164EA">
      <w:pPr>
        <w:pStyle w:val="scapttl"/>
        <w:spacing w:line="360" w:lineRule="auto"/>
        <w:rPr>
          <w:rFonts w:ascii="Times New Roman" w:hAnsi="Times New Roman"/>
          <w:color w:val="auto"/>
          <w:lang w:val="ro-RO"/>
        </w:rPr>
      </w:pPr>
      <w:r w:rsidRPr="00856318">
        <w:rPr>
          <w:rFonts w:ascii="Times New Roman" w:hAnsi="Times New Roman"/>
          <w:color w:val="auto"/>
          <w:lang w:val="ro-RO"/>
        </w:rPr>
        <w:t>Capitolul I</w:t>
      </w:r>
      <w:r w:rsidR="00D04DF2" w:rsidRPr="00856318">
        <w:rPr>
          <w:rFonts w:ascii="Times New Roman" w:hAnsi="Times New Roman"/>
          <w:color w:val="auto"/>
          <w:lang w:val="ro-RO"/>
        </w:rPr>
        <w:t>I</w:t>
      </w:r>
      <w:r w:rsidR="0029214F" w:rsidRPr="00856318">
        <w:rPr>
          <w:rFonts w:ascii="Times New Roman" w:hAnsi="Times New Roman"/>
          <w:color w:val="auto"/>
          <w:lang w:val="ro-RO"/>
        </w:rPr>
        <w:t>I</w:t>
      </w:r>
    </w:p>
    <w:p w14:paraId="2E14FCAF" w14:textId="396DAA26" w:rsidR="00746BF7" w:rsidRPr="00856318" w:rsidRDefault="00746BF7" w:rsidP="002164EA">
      <w:pPr>
        <w:pStyle w:val="scapttl"/>
        <w:spacing w:line="360" w:lineRule="auto"/>
        <w:rPr>
          <w:rFonts w:ascii="Times New Roman" w:hAnsi="Times New Roman"/>
          <w:color w:val="auto"/>
          <w:shd w:val="clear" w:color="auto" w:fill="FFFFFF"/>
          <w:lang w:val="ro-RO"/>
        </w:rPr>
      </w:pPr>
      <w:r w:rsidRPr="00856318">
        <w:rPr>
          <w:rStyle w:val="salnbdy"/>
          <w:rFonts w:ascii="Times New Roman" w:hAnsi="Times New Roman"/>
          <w:color w:val="auto"/>
          <w:sz w:val="24"/>
          <w:szCs w:val="24"/>
          <w:lang w:val="ro-RO"/>
        </w:rPr>
        <w:t>Solu</w:t>
      </w:r>
      <w:r w:rsidR="00695C0A" w:rsidRPr="00856318">
        <w:rPr>
          <w:rStyle w:val="salnbdy"/>
          <w:rFonts w:ascii="Times New Roman" w:hAnsi="Times New Roman"/>
          <w:color w:val="auto"/>
          <w:sz w:val="24"/>
          <w:szCs w:val="24"/>
          <w:lang w:val="ro-RO"/>
        </w:rPr>
        <w:t>ț</w:t>
      </w:r>
      <w:r w:rsidRPr="00856318">
        <w:rPr>
          <w:rStyle w:val="salnbdy"/>
          <w:rFonts w:ascii="Times New Roman" w:hAnsi="Times New Roman"/>
          <w:color w:val="auto"/>
          <w:sz w:val="24"/>
          <w:szCs w:val="24"/>
          <w:lang w:val="ro-RO"/>
        </w:rPr>
        <w:t xml:space="preserve">ionarea </w:t>
      </w:r>
      <w:r w:rsidR="00901E14" w:rsidRPr="00856318">
        <w:rPr>
          <w:rFonts w:ascii="Times New Roman" w:hAnsi="Times New Roman"/>
          <w:color w:val="auto"/>
          <w:shd w:val="clear" w:color="auto" w:fill="FFFFFF"/>
          <w:lang w:val="ro-RO"/>
        </w:rPr>
        <w:t>plângerii împotriva unui operator de rețea/sistem din domeniul energiei</w:t>
      </w:r>
    </w:p>
    <w:p w14:paraId="1EACC354" w14:textId="50D01CB0" w:rsidR="0029214F" w:rsidRPr="00856318" w:rsidRDefault="00517D79" w:rsidP="002164EA">
      <w:pPr>
        <w:pStyle w:val="scapttl"/>
        <w:spacing w:line="360" w:lineRule="auto"/>
        <w:rPr>
          <w:rStyle w:val="salnbdy"/>
          <w:rFonts w:ascii="Times New Roman" w:hAnsi="Times New Roman"/>
          <w:color w:val="auto"/>
          <w:sz w:val="24"/>
          <w:szCs w:val="24"/>
          <w:shd w:val="clear" w:color="auto" w:fill="auto"/>
          <w:lang w:val="ro-RO"/>
        </w:rPr>
      </w:pPr>
      <w:r w:rsidRPr="00856318">
        <w:rPr>
          <w:rStyle w:val="salnbdy"/>
          <w:rFonts w:ascii="Times New Roman" w:hAnsi="Times New Roman"/>
          <w:color w:val="auto"/>
          <w:sz w:val="24"/>
          <w:szCs w:val="24"/>
          <w:shd w:val="clear" w:color="auto" w:fill="auto"/>
          <w:lang w:val="ro-RO"/>
        </w:rPr>
        <w:t>Secțiunea</w:t>
      </w:r>
      <w:r w:rsidR="0029214F" w:rsidRPr="00856318">
        <w:rPr>
          <w:rStyle w:val="salnbdy"/>
          <w:rFonts w:ascii="Times New Roman" w:hAnsi="Times New Roman"/>
          <w:color w:val="auto"/>
          <w:sz w:val="24"/>
          <w:szCs w:val="24"/>
          <w:shd w:val="clear" w:color="auto" w:fill="auto"/>
          <w:lang w:val="ro-RO"/>
        </w:rPr>
        <w:t xml:space="preserve"> 1</w:t>
      </w:r>
    </w:p>
    <w:p w14:paraId="3F2542DB" w14:textId="38FB605E" w:rsidR="0029214F" w:rsidRPr="00856318" w:rsidRDefault="0029214F" w:rsidP="002164EA">
      <w:pPr>
        <w:pStyle w:val="scapttl"/>
        <w:spacing w:line="360" w:lineRule="auto"/>
        <w:rPr>
          <w:rStyle w:val="salnbdy"/>
          <w:rFonts w:ascii="Times New Roman" w:hAnsi="Times New Roman"/>
          <w:color w:val="auto"/>
          <w:sz w:val="24"/>
          <w:szCs w:val="24"/>
          <w:shd w:val="clear" w:color="auto" w:fill="auto"/>
          <w:lang w:val="ro-RO"/>
        </w:rPr>
      </w:pPr>
      <w:r w:rsidRPr="00856318">
        <w:rPr>
          <w:rStyle w:val="salnbdy"/>
          <w:rFonts w:ascii="Times New Roman" w:hAnsi="Times New Roman"/>
          <w:color w:val="auto"/>
          <w:sz w:val="24"/>
          <w:szCs w:val="24"/>
          <w:shd w:val="clear" w:color="auto" w:fill="auto"/>
          <w:lang w:val="ro-RO"/>
        </w:rPr>
        <w:t>Aspecte generale</w:t>
      </w:r>
    </w:p>
    <w:p w14:paraId="762E8975" w14:textId="77777777" w:rsidR="00746BF7" w:rsidRPr="00856318" w:rsidRDefault="00746BF7" w:rsidP="002164EA">
      <w:pPr>
        <w:pStyle w:val="TimesNewNormal-Normal-Crys"/>
        <w:ind w:left="3096" w:firstLine="504"/>
        <w:rPr>
          <w:rStyle w:val="salnbdy"/>
          <w:rFonts w:ascii="Times New Roman" w:hAnsi="Times New Roman"/>
          <w:b/>
          <w:color w:val="auto"/>
          <w:sz w:val="24"/>
          <w:szCs w:val="24"/>
        </w:rPr>
      </w:pPr>
    </w:p>
    <w:p w14:paraId="725C3D12" w14:textId="117C0681" w:rsidR="00746BF7" w:rsidRPr="00856318" w:rsidRDefault="00746BF7" w:rsidP="002164EA">
      <w:pPr>
        <w:pStyle w:val="TimesNewNormal-Normal-Crys"/>
        <w:rPr>
          <w:color w:val="auto"/>
          <w:shd w:val="clear" w:color="auto" w:fill="FFFFFF"/>
        </w:rPr>
      </w:pPr>
      <w:r w:rsidRPr="00856318">
        <w:rPr>
          <w:b/>
          <w:bCs/>
          <w:color w:val="auto"/>
          <w:shd w:val="clear" w:color="auto" w:fill="FFFFFF"/>
        </w:rPr>
        <w:t xml:space="preserve">Art. </w:t>
      </w:r>
      <w:r w:rsidR="00044E6C">
        <w:rPr>
          <w:b/>
          <w:bCs/>
          <w:color w:val="auto"/>
          <w:shd w:val="clear" w:color="auto" w:fill="FFFFFF"/>
        </w:rPr>
        <w:t>7</w:t>
      </w:r>
      <w:r w:rsidRPr="00856318">
        <w:rPr>
          <w:rStyle w:val="salnttl1"/>
          <w:rFonts w:ascii="Times New Roman" w:hAnsi="Times New Roman"/>
          <w:color w:val="auto"/>
          <w:sz w:val="24"/>
          <w:szCs w:val="24"/>
          <w:specVanish w:val="0"/>
        </w:rPr>
        <w:t xml:space="preserve"> -</w:t>
      </w:r>
      <w:r w:rsidRPr="00856318">
        <w:rPr>
          <w:color w:val="auto"/>
          <w:shd w:val="clear" w:color="auto" w:fill="FFFFFF"/>
        </w:rPr>
        <w:t xml:space="preserve"> </w:t>
      </w:r>
      <w:r w:rsidRPr="00856318">
        <w:rPr>
          <w:b/>
          <w:color w:val="auto"/>
          <w:shd w:val="clear" w:color="auto" w:fill="FFFFFF"/>
        </w:rPr>
        <w:t>(1)</w:t>
      </w:r>
      <w:r w:rsidRPr="00856318">
        <w:rPr>
          <w:color w:val="auto"/>
          <w:shd w:val="clear" w:color="auto" w:fill="FFFFFF"/>
        </w:rPr>
        <w:t xml:space="preserve"> </w:t>
      </w:r>
      <w:r w:rsidR="003C76F0" w:rsidRPr="00856318">
        <w:rPr>
          <w:color w:val="auto"/>
          <w:shd w:val="clear" w:color="auto" w:fill="FFFFFF"/>
        </w:rPr>
        <w:t>Soluționarea</w:t>
      </w:r>
      <w:r w:rsidR="0029214F" w:rsidRPr="00856318">
        <w:rPr>
          <w:color w:val="auto"/>
          <w:shd w:val="clear" w:color="auto" w:fill="FFFFFF"/>
        </w:rPr>
        <w:t xml:space="preserve"> plângerii împotriva unui operator de rețea/sistem din domeniul energiei presupune parcurgerea următoarelor etape:</w:t>
      </w:r>
    </w:p>
    <w:p w14:paraId="5358BBFF" w14:textId="6CB86A4E" w:rsidR="0029214F" w:rsidRPr="00856318" w:rsidRDefault="0029214F" w:rsidP="002164EA">
      <w:pPr>
        <w:pStyle w:val="TimesNewNormal-Normal-Crys"/>
        <w:rPr>
          <w:color w:val="auto"/>
          <w:shd w:val="clear" w:color="auto" w:fill="FFFFFF"/>
        </w:rPr>
      </w:pPr>
      <w:r w:rsidRPr="00856318">
        <w:rPr>
          <w:color w:val="auto"/>
          <w:shd w:val="clear" w:color="auto" w:fill="FFFFFF"/>
        </w:rPr>
        <w:t xml:space="preserve">a) </w:t>
      </w:r>
      <w:r w:rsidR="003C76F0" w:rsidRPr="00856318">
        <w:rPr>
          <w:color w:val="auto"/>
          <w:shd w:val="clear" w:color="auto" w:fill="FFFFFF"/>
        </w:rPr>
        <w:t>soluționarea</w:t>
      </w:r>
      <w:r w:rsidRPr="00856318">
        <w:rPr>
          <w:color w:val="auto"/>
          <w:shd w:val="clear" w:color="auto" w:fill="FFFFFF"/>
        </w:rPr>
        <w:t xml:space="preserve"> la nivelul </w:t>
      </w:r>
      <w:r w:rsidR="005E44F2">
        <w:rPr>
          <w:color w:val="auto"/>
          <w:shd w:val="clear" w:color="auto" w:fill="FFFFFF"/>
        </w:rPr>
        <w:t>operatorilor</w:t>
      </w:r>
      <w:r w:rsidRPr="00856318">
        <w:rPr>
          <w:color w:val="auto"/>
          <w:shd w:val="clear" w:color="auto" w:fill="FFFFFF"/>
        </w:rPr>
        <w:t>;</w:t>
      </w:r>
    </w:p>
    <w:p w14:paraId="3C9496D8" w14:textId="77777777" w:rsidR="0029214F" w:rsidRPr="00856318" w:rsidRDefault="0029214F" w:rsidP="002164EA">
      <w:pPr>
        <w:autoSpaceDE/>
        <w:autoSpaceDN/>
        <w:spacing w:line="360" w:lineRule="auto"/>
        <w:jc w:val="both"/>
        <w:rPr>
          <w:rFonts w:ascii="Times New Roman" w:eastAsia="Times New Roman" w:hAnsi="Times New Roman"/>
          <w:sz w:val="24"/>
          <w:szCs w:val="24"/>
          <w:lang w:val="ro-RO" w:eastAsia="en-US"/>
        </w:rPr>
      </w:pPr>
      <w:r w:rsidRPr="00856318">
        <w:rPr>
          <w:rFonts w:ascii="Times New Roman" w:eastAsia="Times New Roman" w:hAnsi="Times New Roman"/>
          <w:sz w:val="24"/>
          <w:szCs w:val="24"/>
          <w:lang w:val="ro-RO" w:eastAsia="en-US"/>
        </w:rPr>
        <w:t xml:space="preserve">b) </w:t>
      </w:r>
      <w:r w:rsidRPr="00856318">
        <w:rPr>
          <w:rFonts w:ascii="Times New Roman" w:eastAsia="Times New Roman" w:hAnsi="Times New Roman"/>
          <w:noProof/>
          <w:sz w:val="24"/>
          <w:szCs w:val="24"/>
          <w:lang w:val="ro-RO" w:eastAsia="en-US"/>
        </w:rPr>
        <w:t>soluţionarea la nivelul ANRE.</w:t>
      </w:r>
      <w:r w:rsidRPr="00856318">
        <w:rPr>
          <w:rFonts w:ascii="Times New Roman" w:eastAsia="Times New Roman" w:hAnsi="Times New Roman"/>
          <w:sz w:val="24"/>
          <w:szCs w:val="24"/>
          <w:lang w:val="ro-RO" w:eastAsia="en-US"/>
        </w:rPr>
        <w:t xml:space="preserve"> </w:t>
      </w:r>
    </w:p>
    <w:p w14:paraId="579FC736" w14:textId="408CF966" w:rsidR="00746BF7" w:rsidRPr="00856318" w:rsidRDefault="00746BF7" w:rsidP="002164EA">
      <w:pPr>
        <w:pStyle w:val="TimesNewNormal-Normal-Crys"/>
        <w:rPr>
          <w:color w:val="auto"/>
          <w:shd w:val="clear" w:color="auto" w:fill="FFFFFF"/>
        </w:rPr>
      </w:pPr>
      <w:r w:rsidRPr="00856318">
        <w:rPr>
          <w:b/>
          <w:color w:val="auto"/>
          <w:shd w:val="clear" w:color="auto" w:fill="FFFFFF"/>
        </w:rPr>
        <w:t>(2)</w:t>
      </w:r>
      <w:r w:rsidRPr="00856318">
        <w:rPr>
          <w:color w:val="auto"/>
          <w:shd w:val="clear" w:color="auto" w:fill="FFFFFF"/>
        </w:rPr>
        <w:t xml:space="preserve"> </w:t>
      </w:r>
      <w:r w:rsidR="0029214F" w:rsidRPr="00856318">
        <w:rPr>
          <w:color w:val="auto"/>
          <w:shd w:val="clear" w:color="auto" w:fill="FFFFFF"/>
        </w:rPr>
        <w:t xml:space="preserve">În </w:t>
      </w:r>
      <w:r w:rsidR="003C76F0" w:rsidRPr="00856318">
        <w:rPr>
          <w:color w:val="auto"/>
          <w:shd w:val="clear" w:color="auto" w:fill="FFFFFF"/>
        </w:rPr>
        <w:t>situația</w:t>
      </w:r>
      <w:r w:rsidR="0029214F" w:rsidRPr="00856318">
        <w:rPr>
          <w:color w:val="auto"/>
          <w:shd w:val="clear" w:color="auto" w:fill="FFFFFF"/>
        </w:rPr>
        <w:t xml:space="preserve"> prevăzută la alin. (1) lit. b), în cazul în care, pe parcursul procesului de </w:t>
      </w:r>
      <w:r w:rsidR="003C76F0" w:rsidRPr="00856318">
        <w:rPr>
          <w:color w:val="auto"/>
          <w:shd w:val="clear" w:color="auto" w:fill="FFFFFF"/>
        </w:rPr>
        <w:t>soluționare</w:t>
      </w:r>
      <w:r w:rsidR="0029214F" w:rsidRPr="00856318">
        <w:rPr>
          <w:color w:val="auto"/>
          <w:shd w:val="clear" w:color="auto" w:fill="FFFFFF"/>
        </w:rPr>
        <w:t xml:space="preserve"> a plângerii împotriva </w:t>
      </w:r>
      <w:r w:rsidR="00012DDF">
        <w:rPr>
          <w:color w:val="auto"/>
          <w:shd w:val="clear" w:color="auto" w:fill="FFFFFF"/>
        </w:rPr>
        <w:t>reclamatului</w:t>
      </w:r>
      <w:r w:rsidR="0029214F" w:rsidRPr="00856318">
        <w:rPr>
          <w:color w:val="auto"/>
          <w:shd w:val="clear" w:color="auto" w:fill="FFFFFF"/>
        </w:rPr>
        <w:t xml:space="preserve">, apar </w:t>
      </w:r>
      <w:r w:rsidR="003C76F0" w:rsidRPr="00856318">
        <w:rPr>
          <w:color w:val="auto"/>
          <w:shd w:val="clear" w:color="auto" w:fill="FFFFFF"/>
        </w:rPr>
        <w:t>și</w:t>
      </w:r>
      <w:r w:rsidR="0029214F" w:rsidRPr="00856318">
        <w:rPr>
          <w:color w:val="auto"/>
          <w:shd w:val="clear" w:color="auto" w:fill="FFFFFF"/>
        </w:rPr>
        <w:t xml:space="preserve"> alte </w:t>
      </w:r>
      <w:r w:rsidR="003C76F0" w:rsidRPr="00856318">
        <w:rPr>
          <w:color w:val="auto"/>
          <w:shd w:val="clear" w:color="auto" w:fill="FFFFFF"/>
        </w:rPr>
        <w:t>neînțelegeri</w:t>
      </w:r>
      <w:r w:rsidR="0029214F" w:rsidRPr="00856318">
        <w:rPr>
          <w:color w:val="auto"/>
          <w:shd w:val="clear" w:color="auto" w:fill="FFFFFF"/>
        </w:rPr>
        <w:t>/</w:t>
      </w:r>
      <w:r w:rsidR="0029214F" w:rsidRPr="005E30C4">
        <w:rPr>
          <w:color w:val="auto"/>
          <w:shd w:val="clear" w:color="auto" w:fill="FFFFFF"/>
        </w:rPr>
        <w:t>divergențe/plângeri</w:t>
      </w:r>
      <w:r w:rsidR="0029214F" w:rsidRPr="00856318">
        <w:rPr>
          <w:color w:val="auto"/>
          <w:shd w:val="clear" w:color="auto" w:fill="FFFFFF"/>
        </w:rPr>
        <w:t xml:space="preserve">, în măsura în care ANRE </w:t>
      </w:r>
      <w:r w:rsidR="003C76F0" w:rsidRPr="00856318">
        <w:rPr>
          <w:color w:val="auto"/>
          <w:shd w:val="clear" w:color="auto" w:fill="FFFFFF"/>
        </w:rPr>
        <w:t>hotărăște</w:t>
      </w:r>
      <w:r w:rsidR="0029214F" w:rsidRPr="00856318">
        <w:rPr>
          <w:color w:val="auto"/>
          <w:shd w:val="clear" w:color="auto" w:fill="FFFFFF"/>
        </w:rPr>
        <w:t xml:space="preserve"> că este posibil, acestea se includ în procedura de soluționare aflată deja în derulare. În caz contrar, acestea vor face obiectul unei </w:t>
      </w:r>
      <w:r w:rsidR="003C76F0" w:rsidRPr="00856318">
        <w:rPr>
          <w:color w:val="auto"/>
          <w:shd w:val="clear" w:color="auto" w:fill="FFFFFF"/>
        </w:rPr>
        <w:t>soluționări</w:t>
      </w:r>
      <w:r w:rsidR="0029214F" w:rsidRPr="00856318">
        <w:rPr>
          <w:color w:val="auto"/>
          <w:shd w:val="clear" w:color="auto" w:fill="FFFFFF"/>
        </w:rPr>
        <w:t xml:space="preserve"> ulterioare, reluându-se </w:t>
      </w:r>
      <w:r w:rsidR="00CA0463">
        <w:rPr>
          <w:color w:val="auto"/>
          <w:shd w:val="clear" w:color="auto" w:fill="FFFFFF"/>
        </w:rPr>
        <w:t>etapele</w:t>
      </w:r>
      <w:r w:rsidR="00CA0463" w:rsidRPr="00856318">
        <w:rPr>
          <w:color w:val="auto"/>
          <w:shd w:val="clear" w:color="auto" w:fill="FFFFFF"/>
        </w:rPr>
        <w:t xml:space="preserve"> </w:t>
      </w:r>
      <w:r w:rsidR="0029214F" w:rsidRPr="00856318">
        <w:rPr>
          <w:color w:val="auto"/>
          <w:shd w:val="clear" w:color="auto" w:fill="FFFFFF"/>
        </w:rPr>
        <w:t>procedural</w:t>
      </w:r>
      <w:r w:rsidR="00CA0463">
        <w:rPr>
          <w:color w:val="auto"/>
          <w:shd w:val="clear" w:color="auto" w:fill="FFFFFF"/>
        </w:rPr>
        <w:t>e</w:t>
      </w:r>
      <w:r w:rsidR="0029214F" w:rsidRPr="00856318">
        <w:rPr>
          <w:color w:val="auto"/>
          <w:shd w:val="clear" w:color="auto" w:fill="FFFFFF"/>
        </w:rPr>
        <w:t>.</w:t>
      </w:r>
    </w:p>
    <w:p w14:paraId="5DC74D64" w14:textId="089984BB" w:rsidR="0029214F" w:rsidRPr="00856318" w:rsidRDefault="0029214F" w:rsidP="002164EA">
      <w:pPr>
        <w:pStyle w:val="TimesNewNormal-Normal-Crys"/>
        <w:rPr>
          <w:color w:val="auto"/>
          <w:shd w:val="clear" w:color="auto" w:fill="FFFFFF"/>
        </w:rPr>
      </w:pPr>
      <w:r w:rsidRPr="00856318">
        <w:rPr>
          <w:b/>
          <w:color w:val="auto"/>
          <w:shd w:val="clear" w:color="auto" w:fill="FFFFFF"/>
        </w:rPr>
        <w:t>(3)</w:t>
      </w:r>
      <w:r w:rsidRPr="00856318">
        <w:rPr>
          <w:color w:val="auto"/>
          <w:shd w:val="clear" w:color="auto" w:fill="FFFFFF"/>
        </w:rPr>
        <w:t xml:space="preserve"> Limba oficială utilizată pe parcursul </w:t>
      </w:r>
      <w:r w:rsidR="003C76F0" w:rsidRPr="00856318">
        <w:rPr>
          <w:color w:val="auto"/>
          <w:shd w:val="clear" w:color="auto" w:fill="FFFFFF"/>
        </w:rPr>
        <w:t>desfășurării</w:t>
      </w:r>
      <w:r w:rsidRPr="00856318">
        <w:rPr>
          <w:color w:val="auto"/>
          <w:shd w:val="clear" w:color="auto" w:fill="FFFFFF"/>
        </w:rPr>
        <w:t xml:space="preserve"> acestei proceduri este limba română, iar documentele redactate într-o limbă străină vor fi </w:t>
      </w:r>
      <w:r w:rsidR="003C76F0" w:rsidRPr="00856318">
        <w:rPr>
          <w:color w:val="auto"/>
          <w:shd w:val="clear" w:color="auto" w:fill="FFFFFF"/>
        </w:rPr>
        <w:t>însoțite</w:t>
      </w:r>
      <w:r w:rsidRPr="00856318">
        <w:rPr>
          <w:color w:val="auto"/>
          <w:shd w:val="clear" w:color="auto" w:fill="FFFFFF"/>
        </w:rPr>
        <w:t xml:space="preserve"> de traducerea în limba română, certificată de un traducător autorizat; în caz contrar, documentele nu vor fi luate în considerare.</w:t>
      </w:r>
    </w:p>
    <w:p w14:paraId="08BF7C2E" w14:textId="77777777" w:rsidR="008048CB" w:rsidRPr="00856318" w:rsidRDefault="008048CB" w:rsidP="002164EA">
      <w:pPr>
        <w:pStyle w:val="TimesNewNormal-Normal-Crys"/>
        <w:rPr>
          <w:color w:val="auto"/>
          <w:shd w:val="clear" w:color="auto" w:fill="FFFFFF"/>
        </w:rPr>
      </w:pPr>
    </w:p>
    <w:p w14:paraId="18596735" w14:textId="77777777" w:rsidR="00CB09AE" w:rsidRDefault="00CB09AE" w:rsidP="002164EA">
      <w:pPr>
        <w:pStyle w:val="TimesNewNormal-Normal-Crys"/>
        <w:jc w:val="center"/>
        <w:rPr>
          <w:b/>
          <w:color w:val="auto"/>
          <w:shd w:val="clear" w:color="auto" w:fill="FFFFFF"/>
        </w:rPr>
      </w:pPr>
    </w:p>
    <w:p w14:paraId="7C3CF395" w14:textId="77777777" w:rsidR="00CB09AE" w:rsidRDefault="00CB09AE" w:rsidP="002164EA">
      <w:pPr>
        <w:pStyle w:val="TimesNewNormal-Normal-Crys"/>
        <w:jc w:val="center"/>
        <w:rPr>
          <w:b/>
          <w:color w:val="auto"/>
          <w:shd w:val="clear" w:color="auto" w:fill="FFFFFF"/>
        </w:rPr>
      </w:pPr>
    </w:p>
    <w:p w14:paraId="0CE5666C" w14:textId="77777777" w:rsidR="00CB09AE" w:rsidRDefault="00CB09AE" w:rsidP="002164EA">
      <w:pPr>
        <w:pStyle w:val="TimesNewNormal-Normal-Crys"/>
        <w:jc w:val="center"/>
        <w:rPr>
          <w:b/>
          <w:color w:val="auto"/>
          <w:shd w:val="clear" w:color="auto" w:fill="FFFFFF"/>
        </w:rPr>
      </w:pPr>
    </w:p>
    <w:p w14:paraId="1650DAE0" w14:textId="4959963C" w:rsidR="008048CB" w:rsidRPr="00856318" w:rsidRDefault="00517D79" w:rsidP="002164EA">
      <w:pPr>
        <w:pStyle w:val="TimesNewNormal-Normal-Crys"/>
        <w:jc w:val="center"/>
        <w:rPr>
          <w:b/>
          <w:color w:val="auto"/>
          <w:shd w:val="clear" w:color="auto" w:fill="FFFFFF"/>
        </w:rPr>
      </w:pPr>
      <w:r w:rsidRPr="00856318">
        <w:rPr>
          <w:b/>
          <w:color w:val="auto"/>
          <w:shd w:val="clear" w:color="auto" w:fill="FFFFFF"/>
        </w:rPr>
        <w:lastRenderedPageBreak/>
        <w:t>Secțiunea</w:t>
      </w:r>
      <w:r w:rsidR="008048CB" w:rsidRPr="00856318">
        <w:rPr>
          <w:b/>
          <w:color w:val="auto"/>
          <w:shd w:val="clear" w:color="auto" w:fill="FFFFFF"/>
        </w:rPr>
        <w:t xml:space="preserve"> a 2-a</w:t>
      </w:r>
    </w:p>
    <w:p w14:paraId="2EF1AD7E" w14:textId="3BB849ED" w:rsidR="00BF355F" w:rsidRPr="00856318" w:rsidRDefault="00517D79" w:rsidP="002164EA">
      <w:pPr>
        <w:pStyle w:val="TimesNewNormal-Normal-Crys"/>
        <w:jc w:val="center"/>
        <w:rPr>
          <w:b/>
          <w:color w:val="auto"/>
          <w:shd w:val="clear" w:color="auto" w:fill="FFFFFF"/>
        </w:rPr>
      </w:pPr>
      <w:r w:rsidRPr="00856318">
        <w:rPr>
          <w:b/>
          <w:color w:val="auto"/>
          <w:shd w:val="clear" w:color="auto" w:fill="FFFFFF"/>
        </w:rPr>
        <w:t>Soluționarea</w:t>
      </w:r>
      <w:r w:rsidR="008048CB" w:rsidRPr="00856318">
        <w:rPr>
          <w:b/>
          <w:color w:val="auto"/>
          <w:shd w:val="clear" w:color="auto" w:fill="FFFFFF"/>
        </w:rPr>
        <w:t xml:space="preserve"> la nivelul </w:t>
      </w:r>
      <w:r w:rsidR="008048CB" w:rsidRPr="00751DBD">
        <w:rPr>
          <w:b/>
          <w:color w:val="auto"/>
          <w:shd w:val="clear" w:color="auto" w:fill="FFFFFF"/>
        </w:rPr>
        <w:t>operatorilor</w:t>
      </w:r>
    </w:p>
    <w:p w14:paraId="4CF0F327" w14:textId="77488F6E" w:rsidR="002B67C4" w:rsidRPr="00856318" w:rsidRDefault="002B67C4" w:rsidP="002164EA">
      <w:pPr>
        <w:pStyle w:val="TimesNewNormal-Normal-Crys"/>
        <w:outlineLvl w:val="0"/>
        <w:rPr>
          <w:b/>
          <w:bCs/>
          <w:color w:val="auto"/>
          <w:shd w:val="clear" w:color="auto" w:fill="FFFFFF"/>
        </w:rPr>
      </w:pPr>
    </w:p>
    <w:p w14:paraId="40C5BBB9" w14:textId="77777777" w:rsidR="00980462" w:rsidRDefault="008048CB" w:rsidP="00012DDF">
      <w:pPr>
        <w:pStyle w:val="TimesNewNormal-Normal-Crys"/>
        <w:rPr>
          <w:shd w:val="clear" w:color="auto" w:fill="FFFFFF"/>
        </w:rPr>
      </w:pPr>
      <w:r w:rsidRPr="00856318">
        <w:rPr>
          <w:b/>
          <w:bCs/>
          <w:shd w:val="clear" w:color="auto" w:fill="FFFFFF"/>
        </w:rPr>
        <w:t xml:space="preserve">Art. </w:t>
      </w:r>
      <w:r w:rsidR="00044E6C">
        <w:rPr>
          <w:b/>
          <w:bCs/>
          <w:shd w:val="clear" w:color="auto" w:fill="FFFFFF"/>
        </w:rPr>
        <w:t>8</w:t>
      </w:r>
      <w:r w:rsidRPr="00856318">
        <w:rPr>
          <w:shd w:val="clear" w:color="auto" w:fill="FFFFFF"/>
        </w:rPr>
        <w:t xml:space="preserve"> - </w:t>
      </w:r>
      <w:r w:rsidRPr="00044E6C">
        <w:rPr>
          <w:b/>
          <w:bCs/>
          <w:shd w:val="clear" w:color="auto" w:fill="FFFFFF"/>
        </w:rPr>
        <w:t>(1)</w:t>
      </w:r>
      <w:r w:rsidRPr="00856318">
        <w:rPr>
          <w:shd w:val="clear" w:color="auto" w:fill="FFFFFF"/>
        </w:rPr>
        <w:t xml:space="preserve"> </w:t>
      </w:r>
      <w:r w:rsidR="00980462" w:rsidRPr="00856318">
        <w:rPr>
          <w:shd w:val="clear" w:color="auto" w:fill="FFFFFF"/>
        </w:rPr>
        <w:t>Părțile au obligația parcurgerii procedurii soluționării plângerii împotriva unui operator de rețea/sistem din domeniul energiei, prealabil declanșării procedurii la nivelul ANRE</w:t>
      </w:r>
      <w:r w:rsidR="00980462">
        <w:rPr>
          <w:shd w:val="clear" w:color="auto" w:fill="FFFFFF"/>
        </w:rPr>
        <w:t>.</w:t>
      </w:r>
    </w:p>
    <w:p w14:paraId="3D4959C1" w14:textId="68E01416" w:rsidR="00012DDF" w:rsidRPr="00856318" w:rsidRDefault="00980462" w:rsidP="00012DDF">
      <w:pPr>
        <w:pStyle w:val="TimesNewNormal-Normal-Crys"/>
        <w:rPr>
          <w:color w:val="auto"/>
          <w:shd w:val="clear" w:color="auto" w:fill="FFFFFF"/>
        </w:rPr>
      </w:pPr>
      <w:r w:rsidRPr="00980462">
        <w:rPr>
          <w:b/>
          <w:bCs/>
          <w:shd w:val="clear" w:color="auto" w:fill="FFFFFF"/>
        </w:rPr>
        <w:t>(2)</w:t>
      </w:r>
      <w:r>
        <w:rPr>
          <w:shd w:val="clear" w:color="auto" w:fill="FFFFFF"/>
        </w:rPr>
        <w:t xml:space="preserve"> În acest sens, </w:t>
      </w:r>
      <w:r w:rsidR="00955923" w:rsidRPr="00751DBD">
        <w:rPr>
          <w:color w:val="auto"/>
          <w:shd w:val="clear" w:color="auto" w:fill="FFFFFF"/>
        </w:rPr>
        <w:t>reclamant</w:t>
      </w:r>
      <w:r w:rsidR="00012DDF" w:rsidRPr="00751DBD">
        <w:rPr>
          <w:color w:val="auto"/>
          <w:shd w:val="clear" w:color="auto" w:fill="FFFFFF"/>
        </w:rPr>
        <w:t xml:space="preserve">ul </w:t>
      </w:r>
      <w:r>
        <w:rPr>
          <w:shd w:val="clear" w:color="auto" w:fill="FFFFFF"/>
        </w:rPr>
        <w:t xml:space="preserve">se </w:t>
      </w:r>
      <w:r w:rsidR="00012DDF">
        <w:rPr>
          <w:shd w:val="clear" w:color="auto" w:fill="FFFFFF"/>
        </w:rPr>
        <w:t>adrese</w:t>
      </w:r>
      <w:r>
        <w:rPr>
          <w:shd w:val="clear" w:color="auto" w:fill="FFFFFF"/>
        </w:rPr>
        <w:t xml:space="preserve">ază </w:t>
      </w:r>
      <w:r>
        <w:rPr>
          <w:color w:val="auto"/>
          <w:shd w:val="clear" w:color="auto" w:fill="FFFFFF"/>
        </w:rPr>
        <w:t>reclamatului</w:t>
      </w:r>
      <w:r w:rsidRPr="00856318">
        <w:rPr>
          <w:color w:val="auto"/>
          <w:shd w:val="clear" w:color="auto" w:fill="FFFFFF"/>
        </w:rPr>
        <w:t xml:space="preserve"> </w:t>
      </w:r>
      <w:r>
        <w:rPr>
          <w:color w:val="auto"/>
          <w:shd w:val="clear" w:color="auto" w:fill="FFFFFF"/>
        </w:rPr>
        <w:t>cu o plângere</w:t>
      </w:r>
      <w:r w:rsidR="00012DDF" w:rsidRPr="00856318">
        <w:rPr>
          <w:color w:val="auto"/>
          <w:shd w:val="clear" w:color="auto" w:fill="FFFFFF"/>
        </w:rPr>
        <w:t>, în termen de</w:t>
      </w:r>
      <w:r>
        <w:rPr>
          <w:color w:val="auto"/>
          <w:shd w:val="clear" w:color="auto" w:fill="FFFFFF"/>
        </w:rPr>
        <w:t xml:space="preserve"> 30 de zile</w:t>
      </w:r>
      <w:r w:rsidR="00012DDF" w:rsidRPr="00856318">
        <w:rPr>
          <w:color w:val="auto"/>
          <w:shd w:val="clear" w:color="auto" w:fill="FFFFFF"/>
        </w:rPr>
        <w:t xml:space="preserve"> de la data primirii răspunsului nesatisfăcător al </w:t>
      </w:r>
      <w:r w:rsidR="00012DDF">
        <w:rPr>
          <w:color w:val="auto"/>
          <w:shd w:val="clear" w:color="auto" w:fill="FFFFFF"/>
        </w:rPr>
        <w:t>reclamatului</w:t>
      </w:r>
      <w:r w:rsidR="00012DDF" w:rsidRPr="00856318">
        <w:rPr>
          <w:color w:val="auto"/>
          <w:shd w:val="clear" w:color="auto" w:fill="FFFFFF"/>
        </w:rPr>
        <w:t xml:space="preserve"> sau de la data la care </w:t>
      </w:r>
      <w:r w:rsidR="00955923">
        <w:rPr>
          <w:color w:val="auto"/>
          <w:shd w:val="clear" w:color="auto" w:fill="FFFFFF"/>
        </w:rPr>
        <w:t>reclamant</w:t>
      </w:r>
      <w:r w:rsidR="00012DDF">
        <w:rPr>
          <w:color w:val="auto"/>
          <w:shd w:val="clear" w:color="auto" w:fill="FFFFFF"/>
        </w:rPr>
        <w:t>ul</w:t>
      </w:r>
      <w:r w:rsidR="00012DDF" w:rsidRPr="00856318">
        <w:rPr>
          <w:color w:val="auto"/>
          <w:shd w:val="clear" w:color="auto" w:fill="FFFFFF"/>
        </w:rPr>
        <w:t xml:space="preserve"> trebuia să primească răspunsul.</w:t>
      </w:r>
    </w:p>
    <w:p w14:paraId="6E06C0AE" w14:textId="776F913E" w:rsidR="008048CB" w:rsidRPr="00856318" w:rsidRDefault="00980462" w:rsidP="002164EA">
      <w:pPr>
        <w:autoSpaceDE/>
        <w:autoSpaceDN/>
        <w:spacing w:line="360" w:lineRule="auto"/>
        <w:jc w:val="both"/>
        <w:outlineLvl w:val="0"/>
        <w:rPr>
          <w:rFonts w:ascii="Times New Roman" w:eastAsia="Times New Roman" w:hAnsi="Times New Roman"/>
          <w:sz w:val="24"/>
          <w:szCs w:val="24"/>
          <w:shd w:val="clear" w:color="auto" w:fill="FFFFFF"/>
          <w:lang w:val="ro-RO"/>
        </w:rPr>
      </w:pPr>
      <w:r w:rsidRPr="00980462">
        <w:rPr>
          <w:rFonts w:ascii="Times New Roman" w:eastAsia="Times New Roman" w:hAnsi="Times New Roman"/>
          <w:b/>
          <w:bCs/>
          <w:sz w:val="24"/>
          <w:szCs w:val="24"/>
          <w:shd w:val="clear" w:color="auto" w:fill="FFFFFF"/>
          <w:lang w:val="ro-RO"/>
        </w:rPr>
        <w:t>(3)</w:t>
      </w:r>
      <w:r>
        <w:rPr>
          <w:rFonts w:ascii="Times New Roman" w:eastAsia="Times New Roman" w:hAnsi="Times New Roman"/>
          <w:sz w:val="24"/>
          <w:szCs w:val="24"/>
          <w:shd w:val="clear" w:color="auto" w:fill="FFFFFF"/>
          <w:lang w:val="ro-RO"/>
        </w:rPr>
        <w:t xml:space="preserve"> Î</w:t>
      </w:r>
      <w:r w:rsidRPr="00856318">
        <w:rPr>
          <w:rFonts w:ascii="Times New Roman" w:eastAsia="Times New Roman" w:hAnsi="Times New Roman"/>
          <w:sz w:val="24"/>
          <w:szCs w:val="24"/>
          <w:shd w:val="clear" w:color="auto" w:fill="FFFFFF"/>
          <w:lang w:val="ro-RO"/>
        </w:rPr>
        <w:t>n termen de 7 zile de la primirea plângerii</w:t>
      </w:r>
      <w:r>
        <w:rPr>
          <w:rFonts w:ascii="Times New Roman" w:eastAsia="Times New Roman" w:hAnsi="Times New Roman"/>
          <w:sz w:val="24"/>
          <w:szCs w:val="24"/>
          <w:shd w:val="clear" w:color="auto" w:fill="FFFFFF"/>
          <w:lang w:val="ro-RO"/>
        </w:rPr>
        <w:t>,</w:t>
      </w:r>
      <w:r w:rsidRPr="00856318">
        <w:rPr>
          <w:rFonts w:ascii="Times New Roman" w:eastAsia="Times New Roman" w:hAnsi="Times New Roman"/>
          <w:sz w:val="24"/>
          <w:szCs w:val="24"/>
          <w:shd w:val="clear" w:color="auto" w:fill="FFFFFF"/>
          <w:lang w:val="ro-RO"/>
        </w:rPr>
        <w:t xml:space="preserve"> </w:t>
      </w:r>
      <w:r w:rsidR="008048CB" w:rsidRPr="00856318">
        <w:rPr>
          <w:rFonts w:ascii="Times New Roman" w:eastAsia="Times New Roman" w:hAnsi="Times New Roman"/>
          <w:sz w:val="24"/>
          <w:szCs w:val="24"/>
          <w:shd w:val="clear" w:color="auto" w:fill="FFFFFF"/>
          <w:lang w:val="ro-RO"/>
        </w:rPr>
        <w:t xml:space="preserve">operatorul de </w:t>
      </w:r>
      <w:r w:rsidR="00856318" w:rsidRPr="00856318">
        <w:rPr>
          <w:rFonts w:ascii="Times New Roman" w:eastAsia="Times New Roman" w:hAnsi="Times New Roman"/>
          <w:sz w:val="24"/>
          <w:szCs w:val="24"/>
          <w:shd w:val="clear" w:color="auto" w:fill="FFFFFF"/>
          <w:lang w:val="ro-RO"/>
        </w:rPr>
        <w:t>rețea</w:t>
      </w:r>
      <w:r w:rsidR="008048CB" w:rsidRPr="00856318">
        <w:rPr>
          <w:rFonts w:ascii="Times New Roman" w:eastAsia="Times New Roman" w:hAnsi="Times New Roman"/>
          <w:sz w:val="24"/>
          <w:szCs w:val="24"/>
          <w:shd w:val="clear" w:color="auto" w:fill="FFFFFF"/>
          <w:lang w:val="ro-RO"/>
        </w:rPr>
        <w:t xml:space="preserve">/sistem căruia i s-a adresat </w:t>
      </w:r>
      <w:r w:rsidR="00955923">
        <w:rPr>
          <w:rFonts w:ascii="Times New Roman" w:eastAsia="Times New Roman" w:hAnsi="Times New Roman"/>
          <w:sz w:val="24"/>
          <w:szCs w:val="24"/>
          <w:shd w:val="clear" w:color="auto" w:fill="FFFFFF"/>
          <w:lang w:val="ro-RO"/>
        </w:rPr>
        <w:t>reclamant</w:t>
      </w:r>
      <w:r w:rsidR="008048CB" w:rsidRPr="00856318">
        <w:rPr>
          <w:rFonts w:ascii="Times New Roman" w:eastAsia="Times New Roman" w:hAnsi="Times New Roman"/>
          <w:sz w:val="24"/>
          <w:szCs w:val="24"/>
          <w:shd w:val="clear" w:color="auto" w:fill="FFFFFF"/>
          <w:lang w:val="ro-RO"/>
        </w:rPr>
        <w:t xml:space="preserve">ul, transmite în scris </w:t>
      </w:r>
      <w:r w:rsidR="00856318" w:rsidRPr="00856318">
        <w:rPr>
          <w:rFonts w:ascii="Times New Roman" w:eastAsia="Times New Roman" w:hAnsi="Times New Roman"/>
          <w:sz w:val="24"/>
          <w:szCs w:val="24"/>
          <w:shd w:val="clear" w:color="auto" w:fill="FFFFFF"/>
          <w:lang w:val="ro-RO"/>
        </w:rPr>
        <w:t>invitația</w:t>
      </w:r>
      <w:r w:rsidR="008048CB" w:rsidRPr="00856318">
        <w:rPr>
          <w:rFonts w:ascii="Times New Roman" w:eastAsia="Times New Roman" w:hAnsi="Times New Roman"/>
          <w:sz w:val="24"/>
          <w:szCs w:val="24"/>
          <w:shd w:val="clear" w:color="auto" w:fill="FFFFFF"/>
          <w:lang w:val="ro-RO"/>
        </w:rPr>
        <w:t xml:space="preserve"> de </w:t>
      </w:r>
      <w:r w:rsidR="00856318" w:rsidRPr="00856318">
        <w:rPr>
          <w:rFonts w:ascii="Times New Roman" w:eastAsia="Times New Roman" w:hAnsi="Times New Roman"/>
          <w:sz w:val="24"/>
          <w:szCs w:val="24"/>
          <w:shd w:val="clear" w:color="auto" w:fill="FFFFFF"/>
          <w:lang w:val="ro-RO"/>
        </w:rPr>
        <w:t>soluționare</w:t>
      </w:r>
      <w:r w:rsidR="008048CB" w:rsidRPr="00856318">
        <w:rPr>
          <w:rFonts w:ascii="Times New Roman" w:eastAsia="Times New Roman" w:hAnsi="Times New Roman"/>
          <w:sz w:val="24"/>
          <w:szCs w:val="24"/>
          <w:shd w:val="clear" w:color="auto" w:fill="FFFFFF"/>
          <w:lang w:val="ro-RO"/>
        </w:rPr>
        <w:t>.</w:t>
      </w:r>
    </w:p>
    <w:p w14:paraId="4FCB33AC" w14:textId="0E23DE07" w:rsidR="008048CB" w:rsidRPr="00856318" w:rsidRDefault="008048CB" w:rsidP="002164EA">
      <w:pPr>
        <w:autoSpaceDE/>
        <w:autoSpaceDN/>
        <w:spacing w:line="360" w:lineRule="auto"/>
        <w:jc w:val="both"/>
        <w:outlineLvl w:val="0"/>
        <w:rPr>
          <w:rFonts w:ascii="Times New Roman" w:eastAsia="Times New Roman" w:hAnsi="Times New Roman"/>
          <w:sz w:val="24"/>
          <w:szCs w:val="24"/>
          <w:shd w:val="clear" w:color="auto" w:fill="FFFFFF"/>
          <w:lang w:val="ro-RO"/>
        </w:rPr>
      </w:pPr>
      <w:r w:rsidRPr="00856318">
        <w:rPr>
          <w:rFonts w:ascii="Times New Roman" w:eastAsia="Times New Roman" w:hAnsi="Times New Roman"/>
          <w:b/>
          <w:sz w:val="24"/>
          <w:szCs w:val="24"/>
          <w:shd w:val="clear" w:color="auto" w:fill="FFFFFF"/>
          <w:lang w:val="ro-RO"/>
        </w:rPr>
        <w:t>(</w:t>
      </w:r>
      <w:r w:rsidR="00980462">
        <w:rPr>
          <w:rFonts w:ascii="Times New Roman" w:eastAsia="Times New Roman" w:hAnsi="Times New Roman"/>
          <w:b/>
          <w:sz w:val="24"/>
          <w:szCs w:val="24"/>
          <w:shd w:val="clear" w:color="auto" w:fill="FFFFFF"/>
          <w:lang w:val="ro-RO"/>
        </w:rPr>
        <w:t>4</w:t>
      </w:r>
      <w:r w:rsidRPr="00856318">
        <w:rPr>
          <w:rFonts w:ascii="Times New Roman" w:eastAsia="Times New Roman" w:hAnsi="Times New Roman"/>
          <w:b/>
          <w:sz w:val="24"/>
          <w:szCs w:val="24"/>
          <w:shd w:val="clear" w:color="auto" w:fill="FFFFFF"/>
          <w:lang w:val="ro-RO"/>
        </w:rPr>
        <w:t>)</w:t>
      </w:r>
      <w:r w:rsidRPr="00856318">
        <w:rPr>
          <w:rFonts w:ascii="Times New Roman" w:eastAsia="Times New Roman" w:hAnsi="Times New Roman"/>
          <w:sz w:val="24"/>
          <w:szCs w:val="24"/>
          <w:shd w:val="clear" w:color="auto" w:fill="FFFFFF"/>
          <w:lang w:val="ro-RO"/>
        </w:rPr>
        <w:t xml:space="preserve"> În termen de 7 zile de la primirea </w:t>
      </w:r>
      <w:r w:rsidR="00856318" w:rsidRPr="00856318">
        <w:rPr>
          <w:rFonts w:ascii="Times New Roman" w:eastAsia="Times New Roman" w:hAnsi="Times New Roman"/>
          <w:sz w:val="24"/>
          <w:szCs w:val="24"/>
          <w:shd w:val="clear" w:color="auto" w:fill="FFFFFF"/>
          <w:lang w:val="ro-RO"/>
        </w:rPr>
        <w:t>invitației</w:t>
      </w:r>
      <w:r w:rsidRPr="00856318">
        <w:rPr>
          <w:rFonts w:ascii="Times New Roman" w:eastAsia="Times New Roman" w:hAnsi="Times New Roman"/>
          <w:sz w:val="24"/>
          <w:szCs w:val="24"/>
          <w:shd w:val="clear" w:color="auto" w:fill="FFFFFF"/>
          <w:lang w:val="ro-RO"/>
        </w:rPr>
        <w:t xml:space="preserve">, </w:t>
      </w:r>
      <w:r w:rsidR="00955923">
        <w:rPr>
          <w:rFonts w:ascii="Times New Roman" w:eastAsia="Times New Roman" w:hAnsi="Times New Roman"/>
          <w:sz w:val="24"/>
          <w:szCs w:val="24"/>
          <w:shd w:val="clear" w:color="auto" w:fill="FFFFFF"/>
          <w:lang w:val="ro-RO"/>
        </w:rPr>
        <w:t>reclamant</w:t>
      </w:r>
      <w:r w:rsidRPr="00856318">
        <w:rPr>
          <w:rFonts w:ascii="Times New Roman" w:eastAsia="Times New Roman" w:hAnsi="Times New Roman"/>
          <w:sz w:val="24"/>
          <w:szCs w:val="24"/>
          <w:shd w:val="clear" w:color="auto" w:fill="FFFFFF"/>
          <w:lang w:val="ro-RO"/>
        </w:rPr>
        <w:t xml:space="preserve">ul are </w:t>
      </w:r>
      <w:r w:rsidR="00856318" w:rsidRPr="00856318">
        <w:rPr>
          <w:rFonts w:ascii="Times New Roman" w:eastAsia="Times New Roman" w:hAnsi="Times New Roman"/>
          <w:sz w:val="24"/>
          <w:szCs w:val="24"/>
          <w:shd w:val="clear" w:color="auto" w:fill="FFFFFF"/>
          <w:lang w:val="ro-RO"/>
        </w:rPr>
        <w:t>obligația</w:t>
      </w:r>
      <w:r w:rsidRPr="00856318">
        <w:rPr>
          <w:rFonts w:ascii="Times New Roman" w:eastAsia="Times New Roman" w:hAnsi="Times New Roman"/>
          <w:sz w:val="24"/>
          <w:szCs w:val="24"/>
          <w:shd w:val="clear" w:color="auto" w:fill="FFFFFF"/>
          <w:lang w:val="ro-RO"/>
        </w:rPr>
        <w:t xml:space="preserve"> de a transmite operatorului punctul său de vedere </w:t>
      </w:r>
      <w:r w:rsidR="00856318" w:rsidRPr="00856318">
        <w:rPr>
          <w:rFonts w:ascii="Times New Roman" w:eastAsia="Times New Roman" w:hAnsi="Times New Roman"/>
          <w:sz w:val="24"/>
          <w:szCs w:val="24"/>
          <w:shd w:val="clear" w:color="auto" w:fill="FFFFFF"/>
          <w:lang w:val="ro-RO"/>
        </w:rPr>
        <w:t>însoțit</w:t>
      </w:r>
      <w:r w:rsidRPr="00856318">
        <w:rPr>
          <w:rFonts w:ascii="Times New Roman" w:eastAsia="Times New Roman" w:hAnsi="Times New Roman"/>
          <w:sz w:val="24"/>
          <w:szCs w:val="24"/>
          <w:shd w:val="clear" w:color="auto" w:fill="FFFFFF"/>
          <w:lang w:val="ro-RO"/>
        </w:rPr>
        <w:t xml:space="preserve"> de toate documentele pe care </w:t>
      </w:r>
      <w:r w:rsidR="00856318" w:rsidRPr="00856318">
        <w:rPr>
          <w:rFonts w:ascii="Times New Roman" w:eastAsia="Times New Roman" w:hAnsi="Times New Roman"/>
          <w:sz w:val="24"/>
          <w:szCs w:val="24"/>
          <w:shd w:val="clear" w:color="auto" w:fill="FFFFFF"/>
          <w:lang w:val="ro-RO"/>
        </w:rPr>
        <w:t>își</w:t>
      </w:r>
      <w:r w:rsidRPr="00856318">
        <w:rPr>
          <w:rFonts w:ascii="Times New Roman" w:eastAsia="Times New Roman" w:hAnsi="Times New Roman"/>
          <w:sz w:val="24"/>
          <w:szCs w:val="24"/>
          <w:shd w:val="clear" w:color="auto" w:fill="FFFFFF"/>
          <w:lang w:val="ro-RO"/>
        </w:rPr>
        <w:t xml:space="preserve"> întemeiază </w:t>
      </w:r>
      <w:r w:rsidR="00856318" w:rsidRPr="00856318">
        <w:rPr>
          <w:rFonts w:ascii="Times New Roman" w:eastAsia="Times New Roman" w:hAnsi="Times New Roman"/>
          <w:sz w:val="24"/>
          <w:szCs w:val="24"/>
          <w:shd w:val="clear" w:color="auto" w:fill="FFFFFF"/>
          <w:lang w:val="ro-RO"/>
        </w:rPr>
        <w:t>susținerea</w:t>
      </w:r>
      <w:r w:rsidRPr="00856318">
        <w:rPr>
          <w:rFonts w:ascii="Times New Roman" w:eastAsia="Times New Roman" w:hAnsi="Times New Roman"/>
          <w:sz w:val="24"/>
          <w:szCs w:val="24"/>
          <w:shd w:val="clear" w:color="auto" w:fill="FFFFFF"/>
          <w:lang w:val="ro-RO"/>
        </w:rPr>
        <w:t>.</w:t>
      </w:r>
    </w:p>
    <w:p w14:paraId="4285850B" w14:textId="1CCD8F25" w:rsidR="008048CB" w:rsidRPr="00856318" w:rsidRDefault="008048CB" w:rsidP="002164EA">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980462">
        <w:rPr>
          <w:rFonts w:ascii="Times New Roman" w:hAnsi="Times New Roman"/>
          <w:b/>
          <w:sz w:val="24"/>
          <w:szCs w:val="24"/>
          <w:lang w:val="ro-RO"/>
        </w:rPr>
        <w:t>5</w:t>
      </w:r>
      <w:r w:rsidRPr="00856318">
        <w:rPr>
          <w:rFonts w:ascii="Times New Roman" w:hAnsi="Times New Roman"/>
          <w:b/>
          <w:sz w:val="24"/>
          <w:szCs w:val="24"/>
          <w:lang w:val="ro-RO"/>
        </w:rPr>
        <w:t>)</w:t>
      </w:r>
      <w:r w:rsidRPr="00856318">
        <w:rPr>
          <w:rFonts w:ascii="Times New Roman" w:hAnsi="Times New Roman"/>
          <w:sz w:val="24"/>
          <w:szCs w:val="24"/>
          <w:lang w:val="ro-RO"/>
        </w:rPr>
        <w:t xml:space="preserve"> Documentele depuse în copie vor fi certificate pe fiecare pagină «conform cu originalul» </w:t>
      </w:r>
      <w:r w:rsidR="00856318" w:rsidRPr="00856318">
        <w:rPr>
          <w:rFonts w:ascii="Times New Roman" w:hAnsi="Times New Roman"/>
          <w:sz w:val="24"/>
          <w:szCs w:val="24"/>
          <w:lang w:val="ro-RO"/>
        </w:rPr>
        <w:t>și</w:t>
      </w:r>
      <w:r w:rsidRPr="00856318">
        <w:rPr>
          <w:rFonts w:ascii="Times New Roman" w:hAnsi="Times New Roman"/>
          <w:sz w:val="24"/>
          <w:szCs w:val="24"/>
          <w:lang w:val="ro-RO"/>
        </w:rPr>
        <w:t xml:space="preserve"> vor </w:t>
      </w:r>
      <w:r w:rsidR="00856318" w:rsidRPr="00856318">
        <w:rPr>
          <w:rFonts w:ascii="Times New Roman" w:hAnsi="Times New Roman"/>
          <w:sz w:val="24"/>
          <w:szCs w:val="24"/>
          <w:lang w:val="ro-RO"/>
        </w:rPr>
        <w:t>conține</w:t>
      </w:r>
      <w:r w:rsidRPr="00856318">
        <w:rPr>
          <w:rFonts w:ascii="Times New Roman" w:hAnsi="Times New Roman"/>
          <w:sz w:val="24"/>
          <w:szCs w:val="24"/>
          <w:lang w:val="ro-RO"/>
        </w:rPr>
        <w:t xml:space="preserve"> data, numele în clar al celui care face certificarea, semnătura acestuia, olografă sau electronică, după caz.</w:t>
      </w:r>
    </w:p>
    <w:p w14:paraId="2DCBD271" w14:textId="224D2565" w:rsidR="008048CB" w:rsidRDefault="008048CB" w:rsidP="002164EA">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980462">
        <w:rPr>
          <w:rFonts w:ascii="Times New Roman" w:hAnsi="Times New Roman"/>
          <w:b/>
          <w:sz w:val="24"/>
          <w:szCs w:val="24"/>
          <w:lang w:val="ro-RO"/>
        </w:rPr>
        <w:t>6</w:t>
      </w:r>
      <w:r w:rsidRPr="00856318">
        <w:rPr>
          <w:rFonts w:ascii="Times New Roman" w:hAnsi="Times New Roman"/>
          <w:b/>
          <w:sz w:val="24"/>
          <w:szCs w:val="24"/>
          <w:lang w:val="ro-RO"/>
        </w:rPr>
        <w:t>)</w:t>
      </w:r>
      <w:r w:rsidRPr="00856318">
        <w:rPr>
          <w:rFonts w:ascii="Times New Roman" w:hAnsi="Times New Roman"/>
          <w:sz w:val="24"/>
          <w:szCs w:val="24"/>
          <w:lang w:val="ro-RO"/>
        </w:rPr>
        <w:t xml:space="preserve"> </w:t>
      </w:r>
      <w:r w:rsidR="00980462">
        <w:rPr>
          <w:rFonts w:ascii="Times New Roman" w:hAnsi="Times New Roman"/>
          <w:sz w:val="24"/>
          <w:szCs w:val="24"/>
          <w:lang w:val="ro-RO"/>
        </w:rPr>
        <w:t>Î</w:t>
      </w:r>
      <w:r w:rsidR="00980462" w:rsidRPr="00856318">
        <w:rPr>
          <w:rFonts w:ascii="Times New Roman" w:hAnsi="Times New Roman"/>
          <w:sz w:val="24"/>
          <w:szCs w:val="24"/>
          <w:lang w:val="ro-RO"/>
        </w:rPr>
        <w:t>n vederea soluționării plângerii</w:t>
      </w:r>
      <w:r w:rsidR="00980462">
        <w:rPr>
          <w:rFonts w:ascii="Times New Roman" w:hAnsi="Times New Roman"/>
          <w:sz w:val="24"/>
          <w:szCs w:val="24"/>
          <w:lang w:val="ro-RO"/>
        </w:rPr>
        <w:t>, î</w:t>
      </w:r>
      <w:r w:rsidRPr="00856318">
        <w:rPr>
          <w:rFonts w:ascii="Times New Roman" w:hAnsi="Times New Roman"/>
          <w:sz w:val="24"/>
          <w:szCs w:val="24"/>
          <w:lang w:val="ro-RO"/>
        </w:rPr>
        <w:t xml:space="preserve">n termen de </w:t>
      </w:r>
      <w:r w:rsidR="00980462">
        <w:rPr>
          <w:rFonts w:ascii="Times New Roman" w:hAnsi="Times New Roman"/>
          <w:sz w:val="24"/>
          <w:szCs w:val="24"/>
          <w:lang w:val="ro-RO"/>
        </w:rPr>
        <w:t>15</w:t>
      </w:r>
      <w:r w:rsidRPr="00856318">
        <w:rPr>
          <w:rFonts w:ascii="Times New Roman" w:hAnsi="Times New Roman"/>
          <w:sz w:val="24"/>
          <w:szCs w:val="24"/>
          <w:lang w:val="ro-RO"/>
        </w:rPr>
        <w:t xml:space="preserve"> zile de la data transmiterii </w:t>
      </w:r>
      <w:r w:rsidR="00856318" w:rsidRPr="00856318">
        <w:rPr>
          <w:rFonts w:ascii="Times New Roman" w:hAnsi="Times New Roman"/>
          <w:sz w:val="24"/>
          <w:szCs w:val="24"/>
          <w:lang w:val="ro-RO"/>
        </w:rPr>
        <w:t>invitației</w:t>
      </w:r>
      <w:r w:rsidRPr="00856318">
        <w:rPr>
          <w:rFonts w:ascii="Times New Roman" w:hAnsi="Times New Roman"/>
          <w:sz w:val="24"/>
          <w:szCs w:val="24"/>
          <w:lang w:val="ro-RO"/>
        </w:rPr>
        <w:t xml:space="preserve"> de </w:t>
      </w:r>
      <w:r w:rsidR="00925F4C" w:rsidRPr="00856318">
        <w:rPr>
          <w:rFonts w:ascii="Times New Roman" w:hAnsi="Times New Roman"/>
          <w:sz w:val="24"/>
          <w:szCs w:val="24"/>
          <w:lang w:val="ro-RO"/>
        </w:rPr>
        <w:t xml:space="preserve">soluționare </w:t>
      </w:r>
      <w:r w:rsidRPr="00856318">
        <w:rPr>
          <w:rFonts w:ascii="Times New Roman" w:hAnsi="Times New Roman"/>
          <w:sz w:val="24"/>
          <w:szCs w:val="24"/>
          <w:lang w:val="ro-RO"/>
        </w:rPr>
        <w:t>a plângerii</w:t>
      </w:r>
      <w:r w:rsidR="00980462">
        <w:rPr>
          <w:rFonts w:ascii="Times New Roman" w:hAnsi="Times New Roman"/>
          <w:sz w:val="24"/>
          <w:szCs w:val="24"/>
          <w:lang w:val="ro-RO"/>
        </w:rPr>
        <w:t>,</w:t>
      </w:r>
      <w:r w:rsidRPr="00856318">
        <w:rPr>
          <w:rFonts w:ascii="Times New Roman" w:hAnsi="Times New Roman"/>
          <w:sz w:val="24"/>
          <w:szCs w:val="24"/>
          <w:lang w:val="ro-RO"/>
        </w:rPr>
        <w:t xml:space="preserve"> se </w:t>
      </w:r>
      <w:r w:rsidR="00856318" w:rsidRPr="00856318">
        <w:rPr>
          <w:rFonts w:ascii="Times New Roman" w:hAnsi="Times New Roman"/>
          <w:sz w:val="24"/>
          <w:szCs w:val="24"/>
          <w:lang w:val="ro-RO"/>
        </w:rPr>
        <w:t>desfășoară</w:t>
      </w:r>
      <w:r w:rsidRPr="00856318">
        <w:rPr>
          <w:rFonts w:ascii="Times New Roman" w:hAnsi="Times New Roman"/>
          <w:sz w:val="24"/>
          <w:szCs w:val="24"/>
          <w:lang w:val="ro-RO"/>
        </w:rPr>
        <w:t xml:space="preserve"> </w:t>
      </w:r>
      <w:r w:rsidR="00856318" w:rsidRPr="00856318">
        <w:rPr>
          <w:rFonts w:ascii="Times New Roman" w:hAnsi="Times New Roman"/>
          <w:sz w:val="24"/>
          <w:szCs w:val="24"/>
          <w:lang w:val="ro-RO"/>
        </w:rPr>
        <w:t>ședința</w:t>
      </w:r>
      <w:r w:rsidRPr="00856318">
        <w:rPr>
          <w:rFonts w:ascii="Times New Roman" w:hAnsi="Times New Roman"/>
          <w:sz w:val="24"/>
          <w:szCs w:val="24"/>
          <w:lang w:val="ro-RO"/>
        </w:rPr>
        <w:t xml:space="preserve"> comună, organizată </w:t>
      </w:r>
      <w:r w:rsidR="00CA0463">
        <w:rPr>
          <w:rFonts w:ascii="Times New Roman" w:hAnsi="Times New Roman"/>
          <w:sz w:val="24"/>
          <w:szCs w:val="24"/>
          <w:lang w:val="ro-RO"/>
        </w:rPr>
        <w:t>de către</w:t>
      </w:r>
      <w:r w:rsidRPr="00856318">
        <w:rPr>
          <w:rFonts w:ascii="Times New Roman" w:hAnsi="Times New Roman"/>
          <w:sz w:val="24"/>
          <w:szCs w:val="24"/>
          <w:lang w:val="ro-RO"/>
        </w:rPr>
        <w:t xml:space="preserve"> </w:t>
      </w:r>
      <w:r w:rsidR="00980462">
        <w:rPr>
          <w:rFonts w:ascii="Times New Roman" w:hAnsi="Times New Roman"/>
          <w:sz w:val="24"/>
          <w:szCs w:val="24"/>
          <w:lang w:val="ro-RO"/>
        </w:rPr>
        <w:t>reclamat</w:t>
      </w:r>
      <w:r w:rsidRPr="00856318">
        <w:rPr>
          <w:rFonts w:ascii="Times New Roman" w:hAnsi="Times New Roman"/>
          <w:sz w:val="24"/>
          <w:szCs w:val="24"/>
          <w:lang w:val="ro-RO"/>
        </w:rPr>
        <w:t>.</w:t>
      </w:r>
    </w:p>
    <w:p w14:paraId="13D0EC07" w14:textId="1109789B" w:rsidR="00EB1330" w:rsidRDefault="00EB1330" w:rsidP="00EB1330">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3D0E5C">
        <w:rPr>
          <w:rFonts w:ascii="Times New Roman" w:hAnsi="Times New Roman"/>
          <w:b/>
          <w:sz w:val="24"/>
          <w:szCs w:val="24"/>
          <w:lang w:val="ro-RO"/>
        </w:rPr>
        <w:t>7</w:t>
      </w:r>
      <w:r w:rsidRPr="00856318">
        <w:rPr>
          <w:rFonts w:ascii="Times New Roman" w:hAnsi="Times New Roman"/>
          <w:b/>
          <w:sz w:val="24"/>
          <w:szCs w:val="24"/>
          <w:lang w:val="ro-RO"/>
        </w:rPr>
        <w:t>)</w:t>
      </w:r>
      <w:r w:rsidRPr="00856318">
        <w:rPr>
          <w:rFonts w:ascii="Times New Roman" w:hAnsi="Times New Roman"/>
          <w:sz w:val="24"/>
          <w:szCs w:val="24"/>
          <w:lang w:val="ro-RO"/>
        </w:rPr>
        <w:t xml:space="preserve"> </w:t>
      </w:r>
      <w:r w:rsidR="00955923">
        <w:rPr>
          <w:rFonts w:ascii="Times New Roman" w:hAnsi="Times New Roman"/>
          <w:sz w:val="24"/>
          <w:szCs w:val="24"/>
          <w:lang w:val="ro-RO"/>
        </w:rPr>
        <w:t>Reclamant</w:t>
      </w:r>
      <w:r>
        <w:rPr>
          <w:rFonts w:ascii="Times New Roman" w:hAnsi="Times New Roman"/>
          <w:sz w:val="24"/>
          <w:szCs w:val="24"/>
          <w:lang w:val="ro-RO"/>
        </w:rPr>
        <w:t>ul are obligația confirmării către reclamat a participării la ședința organizată în vederea soluționării plângerii sale.</w:t>
      </w:r>
    </w:p>
    <w:p w14:paraId="4FD93FDD" w14:textId="3131613D" w:rsidR="00EB1330" w:rsidRPr="00856318" w:rsidRDefault="00EB1330" w:rsidP="00EB1330">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3D0E5C">
        <w:rPr>
          <w:rFonts w:ascii="Times New Roman" w:hAnsi="Times New Roman"/>
          <w:b/>
          <w:sz w:val="24"/>
          <w:szCs w:val="24"/>
          <w:lang w:val="ro-RO"/>
        </w:rPr>
        <w:t>8</w:t>
      </w:r>
      <w:r w:rsidRPr="00856318">
        <w:rPr>
          <w:rFonts w:ascii="Times New Roman" w:hAnsi="Times New Roman"/>
          <w:b/>
          <w:sz w:val="24"/>
          <w:szCs w:val="24"/>
          <w:lang w:val="ro-RO"/>
        </w:rPr>
        <w:t>)</w:t>
      </w:r>
      <w:r w:rsidRPr="00856318">
        <w:rPr>
          <w:rFonts w:ascii="Times New Roman" w:hAnsi="Times New Roman"/>
          <w:sz w:val="24"/>
          <w:szCs w:val="24"/>
          <w:lang w:val="ro-RO"/>
        </w:rPr>
        <w:t xml:space="preserve"> În cazul în care </w:t>
      </w:r>
      <w:r w:rsidR="00955923">
        <w:rPr>
          <w:rFonts w:ascii="Times New Roman" w:hAnsi="Times New Roman"/>
          <w:sz w:val="24"/>
          <w:szCs w:val="24"/>
          <w:lang w:val="ro-RO"/>
        </w:rPr>
        <w:t>reclamant</w:t>
      </w:r>
      <w:r w:rsidRPr="00856318">
        <w:rPr>
          <w:rFonts w:ascii="Times New Roman" w:hAnsi="Times New Roman"/>
          <w:sz w:val="24"/>
          <w:szCs w:val="24"/>
          <w:lang w:val="ro-RO"/>
        </w:rPr>
        <w:t>ul nu se prezintă la ședința comună</w:t>
      </w:r>
      <w:r>
        <w:rPr>
          <w:rFonts w:ascii="Times New Roman" w:hAnsi="Times New Roman"/>
          <w:sz w:val="24"/>
          <w:szCs w:val="24"/>
          <w:lang w:val="ro-RO"/>
        </w:rPr>
        <w:t xml:space="preserve"> și nu a comunicat reclamatului, în timp util, </w:t>
      </w:r>
      <w:r w:rsidR="00CA0463">
        <w:rPr>
          <w:rFonts w:ascii="Times New Roman" w:hAnsi="Times New Roman"/>
          <w:sz w:val="24"/>
          <w:szCs w:val="24"/>
          <w:lang w:val="ro-RO"/>
        </w:rPr>
        <w:t xml:space="preserve">faptul </w:t>
      </w:r>
      <w:r>
        <w:rPr>
          <w:rFonts w:ascii="Times New Roman" w:hAnsi="Times New Roman"/>
          <w:sz w:val="24"/>
          <w:szCs w:val="24"/>
          <w:lang w:val="ro-RO"/>
        </w:rPr>
        <w:t>că nu poate participa la ședința comună</w:t>
      </w:r>
      <w:r w:rsidRPr="00856318">
        <w:rPr>
          <w:rFonts w:ascii="Times New Roman" w:hAnsi="Times New Roman"/>
          <w:sz w:val="24"/>
          <w:szCs w:val="24"/>
          <w:lang w:val="ro-RO"/>
        </w:rPr>
        <w:t xml:space="preserve">, operatorul de rețea/sistem va încheia un proces-verbal în care se va consemna acest fapt, considerându-se că </w:t>
      </w:r>
      <w:r w:rsidR="00955923">
        <w:rPr>
          <w:rFonts w:ascii="Times New Roman" w:hAnsi="Times New Roman"/>
          <w:sz w:val="24"/>
          <w:szCs w:val="24"/>
          <w:lang w:val="ro-RO"/>
        </w:rPr>
        <w:t>reclamant</w:t>
      </w:r>
      <w:r>
        <w:rPr>
          <w:rFonts w:ascii="Times New Roman" w:hAnsi="Times New Roman"/>
          <w:sz w:val="24"/>
          <w:szCs w:val="24"/>
          <w:lang w:val="ro-RO"/>
        </w:rPr>
        <w:t xml:space="preserve">ul a </w:t>
      </w:r>
      <w:r w:rsidRPr="00856318">
        <w:rPr>
          <w:rFonts w:ascii="Times New Roman" w:hAnsi="Times New Roman"/>
          <w:sz w:val="24"/>
          <w:szCs w:val="24"/>
          <w:lang w:val="ro-RO"/>
        </w:rPr>
        <w:t>renunț</w:t>
      </w:r>
      <w:r>
        <w:rPr>
          <w:rFonts w:ascii="Times New Roman" w:hAnsi="Times New Roman"/>
          <w:sz w:val="24"/>
          <w:szCs w:val="24"/>
          <w:lang w:val="ro-RO"/>
        </w:rPr>
        <w:t>at</w:t>
      </w:r>
      <w:r w:rsidRPr="00856318">
        <w:rPr>
          <w:rFonts w:ascii="Times New Roman" w:hAnsi="Times New Roman"/>
          <w:sz w:val="24"/>
          <w:szCs w:val="24"/>
          <w:lang w:val="ro-RO"/>
        </w:rPr>
        <w:t xml:space="preserve"> la soluționarea plângerii.</w:t>
      </w:r>
    </w:p>
    <w:p w14:paraId="7F550DA4" w14:textId="2CD622EC" w:rsidR="008048CB" w:rsidRPr="00856318" w:rsidRDefault="008048CB" w:rsidP="002164EA">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3D0E5C">
        <w:rPr>
          <w:rFonts w:ascii="Times New Roman" w:hAnsi="Times New Roman"/>
          <w:b/>
          <w:sz w:val="24"/>
          <w:szCs w:val="24"/>
          <w:lang w:val="ro-RO"/>
        </w:rPr>
        <w:t>9</w:t>
      </w:r>
      <w:r w:rsidRPr="00856318">
        <w:rPr>
          <w:rFonts w:ascii="Times New Roman" w:hAnsi="Times New Roman"/>
          <w:b/>
          <w:sz w:val="24"/>
          <w:szCs w:val="24"/>
          <w:lang w:val="ro-RO"/>
        </w:rPr>
        <w:t>)</w:t>
      </w:r>
      <w:r w:rsidRPr="00856318">
        <w:rPr>
          <w:rFonts w:ascii="Times New Roman" w:hAnsi="Times New Roman"/>
          <w:sz w:val="24"/>
          <w:szCs w:val="24"/>
          <w:lang w:val="ro-RO"/>
        </w:rPr>
        <w:t xml:space="preserve"> În </w:t>
      </w:r>
      <w:r w:rsidR="00856318" w:rsidRPr="00856318">
        <w:rPr>
          <w:rFonts w:ascii="Times New Roman" w:hAnsi="Times New Roman"/>
          <w:sz w:val="24"/>
          <w:szCs w:val="24"/>
          <w:lang w:val="ro-RO"/>
        </w:rPr>
        <w:t>situația</w:t>
      </w:r>
      <w:r w:rsidRPr="00856318">
        <w:rPr>
          <w:rFonts w:ascii="Times New Roman" w:hAnsi="Times New Roman"/>
          <w:sz w:val="24"/>
          <w:szCs w:val="24"/>
          <w:lang w:val="ro-RO"/>
        </w:rPr>
        <w:t xml:space="preserve"> în care </w:t>
      </w:r>
      <w:r w:rsidR="00925F4C" w:rsidRPr="00856318">
        <w:rPr>
          <w:rFonts w:ascii="Times New Roman" w:hAnsi="Times New Roman"/>
          <w:sz w:val="24"/>
          <w:szCs w:val="24"/>
          <w:lang w:val="ro-RO"/>
        </w:rPr>
        <w:t>părțile</w:t>
      </w:r>
      <w:r w:rsidR="006A5BB2" w:rsidRPr="00856318">
        <w:rPr>
          <w:rFonts w:ascii="Times New Roman" w:hAnsi="Times New Roman"/>
          <w:sz w:val="24"/>
          <w:szCs w:val="24"/>
          <w:lang w:val="ro-RO"/>
        </w:rPr>
        <w:t xml:space="preserve"> </w:t>
      </w:r>
      <w:r w:rsidRPr="00856318">
        <w:rPr>
          <w:rFonts w:ascii="Times New Roman" w:hAnsi="Times New Roman"/>
          <w:sz w:val="24"/>
          <w:szCs w:val="24"/>
          <w:lang w:val="ro-RO"/>
        </w:rPr>
        <w:t xml:space="preserve">implicate </w:t>
      </w:r>
      <w:r w:rsidR="00856318" w:rsidRPr="00856318">
        <w:rPr>
          <w:rFonts w:ascii="Times New Roman" w:hAnsi="Times New Roman"/>
          <w:sz w:val="24"/>
          <w:szCs w:val="24"/>
          <w:lang w:val="ro-RO"/>
        </w:rPr>
        <w:t>soluționează</w:t>
      </w:r>
      <w:r w:rsidRPr="00856318">
        <w:rPr>
          <w:rFonts w:ascii="Times New Roman" w:hAnsi="Times New Roman"/>
          <w:sz w:val="24"/>
          <w:szCs w:val="24"/>
          <w:lang w:val="ro-RO"/>
        </w:rPr>
        <w:t xml:space="preserve"> </w:t>
      </w:r>
      <w:r w:rsidR="003E6478" w:rsidRPr="00856318">
        <w:rPr>
          <w:rFonts w:ascii="Times New Roman" w:hAnsi="Times New Roman"/>
          <w:sz w:val="24"/>
          <w:szCs w:val="24"/>
          <w:lang w:val="ro-RO"/>
        </w:rPr>
        <w:t>plângerea</w:t>
      </w:r>
      <w:r w:rsidRPr="00856318">
        <w:rPr>
          <w:rFonts w:ascii="Times New Roman" w:hAnsi="Times New Roman"/>
          <w:sz w:val="24"/>
          <w:szCs w:val="24"/>
          <w:lang w:val="ro-RO"/>
        </w:rPr>
        <w:t xml:space="preserve">, se va întocmi în termen de 3 zile o minută, care să </w:t>
      </w:r>
      <w:r w:rsidR="00856318" w:rsidRPr="00856318">
        <w:rPr>
          <w:rFonts w:ascii="Times New Roman" w:hAnsi="Times New Roman"/>
          <w:sz w:val="24"/>
          <w:szCs w:val="24"/>
          <w:lang w:val="ro-RO"/>
        </w:rPr>
        <w:t>consfințească</w:t>
      </w:r>
      <w:r w:rsidRPr="00856318">
        <w:rPr>
          <w:rFonts w:ascii="Times New Roman" w:hAnsi="Times New Roman"/>
          <w:sz w:val="24"/>
          <w:szCs w:val="24"/>
          <w:lang w:val="ro-RO"/>
        </w:rPr>
        <w:t xml:space="preserve"> </w:t>
      </w:r>
      <w:r w:rsidR="00856318" w:rsidRPr="00856318">
        <w:rPr>
          <w:rFonts w:ascii="Times New Roman" w:hAnsi="Times New Roman"/>
          <w:sz w:val="24"/>
          <w:szCs w:val="24"/>
          <w:lang w:val="ro-RO"/>
        </w:rPr>
        <w:t>înțelegerea</w:t>
      </w:r>
      <w:r w:rsidRPr="00856318">
        <w:rPr>
          <w:rFonts w:ascii="Times New Roman" w:hAnsi="Times New Roman"/>
          <w:sz w:val="24"/>
          <w:szCs w:val="24"/>
          <w:lang w:val="ro-RO"/>
        </w:rPr>
        <w:t xml:space="preserve"> dintre </w:t>
      </w:r>
      <w:r w:rsidR="00856318" w:rsidRPr="00856318">
        <w:rPr>
          <w:rFonts w:ascii="Times New Roman" w:hAnsi="Times New Roman"/>
          <w:sz w:val="24"/>
          <w:szCs w:val="24"/>
          <w:lang w:val="ro-RO"/>
        </w:rPr>
        <w:t>părți</w:t>
      </w:r>
      <w:r w:rsidRPr="00856318">
        <w:rPr>
          <w:rFonts w:ascii="Times New Roman" w:hAnsi="Times New Roman"/>
          <w:sz w:val="24"/>
          <w:szCs w:val="24"/>
          <w:lang w:val="ro-RO"/>
        </w:rPr>
        <w:t>.</w:t>
      </w:r>
    </w:p>
    <w:p w14:paraId="155081B5" w14:textId="071CD3FD" w:rsidR="008048CB" w:rsidRDefault="008048CB" w:rsidP="002164EA">
      <w:pPr>
        <w:autoSpaceDE/>
        <w:autoSpaceDN/>
        <w:spacing w:line="360" w:lineRule="auto"/>
        <w:jc w:val="both"/>
        <w:outlineLvl w:val="0"/>
        <w:rPr>
          <w:rFonts w:ascii="Times New Roman" w:hAnsi="Times New Roman"/>
          <w:sz w:val="24"/>
          <w:szCs w:val="24"/>
          <w:lang w:val="ro-RO"/>
        </w:rPr>
      </w:pPr>
      <w:r w:rsidRPr="00856318">
        <w:rPr>
          <w:rFonts w:ascii="Times New Roman" w:hAnsi="Times New Roman"/>
          <w:b/>
          <w:sz w:val="24"/>
          <w:szCs w:val="24"/>
          <w:lang w:val="ro-RO"/>
        </w:rPr>
        <w:t>(</w:t>
      </w:r>
      <w:r w:rsidR="003D0E5C">
        <w:rPr>
          <w:rFonts w:ascii="Times New Roman" w:hAnsi="Times New Roman"/>
          <w:b/>
          <w:sz w:val="24"/>
          <w:szCs w:val="24"/>
          <w:lang w:val="ro-RO"/>
        </w:rPr>
        <w:t>10</w:t>
      </w:r>
      <w:r w:rsidRPr="00856318">
        <w:rPr>
          <w:rFonts w:ascii="Times New Roman" w:hAnsi="Times New Roman"/>
          <w:b/>
          <w:sz w:val="24"/>
          <w:szCs w:val="24"/>
          <w:lang w:val="ro-RO"/>
        </w:rPr>
        <w:t>)</w:t>
      </w:r>
      <w:r w:rsidRPr="00856318">
        <w:rPr>
          <w:rFonts w:ascii="Times New Roman" w:hAnsi="Times New Roman"/>
          <w:sz w:val="24"/>
          <w:szCs w:val="24"/>
          <w:lang w:val="ro-RO"/>
        </w:rPr>
        <w:t xml:space="preserve"> În </w:t>
      </w:r>
      <w:r w:rsidR="00856318" w:rsidRPr="00856318">
        <w:rPr>
          <w:rFonts w:ascii="Times New Roman" w:hAnsi="Times New Roman"/>
          <w:sz w:val="24"/>
          <w:szCs w:val="24"/>
          <w:lang w:val="ro-RO"/>
        </w:rPr>
        <w:t>situația</w:t>
      </w:r>
      <w:r w:rsidRPr="00856318">
        <w:rPr>
          <w:rFonts w:ascii="Times New Roman" w:hAnsi="Times New Roman"/>
          <w:sz w:val="24"/>
          <w:szCs w:val="24"/>
          <w:lang w:val="ro-RO"/>
        </w:rPr>
        <w:t xml:space="preserve"> în care minuta încheiată cu ocazia </w:t>
      </w:r>
      <w:r w:rsidR="00856318" w:rsidRPr="00856318">
        <w:rPr>
          <w:rFonts w:ascii="Times New Roman" w:hAnsi="Times New Roman"/>
          <w:sz w:val="24"/>
          <w:szCs w:val="24"/>
          <w:lang w:val="ro-RO"/>
        </w:rPr>
        <w:t>ședinței</w:t>
      </w:r>
      <w:r w:rsidRPr="00856318">
        <w:rPr>
          <w:rFonts w:ascii="Times New Roman" w:hAnsi="Times New Roman"/>
          <w:sz w:val="24"/>
          <w:szCs w:val="24"/>
          <w:lang w:val="ro-RO"/>
        </w:rPr>
        <w:t xml:space="preserve"> comune, întocmită conform anexei nr. </w:t>
      </w:r>
      <w:r w:rsidR="000178FE">
        <w:rPr>
          <w:rFonts w:ascii="Times New Roman" w:hAnsi="Times New Roman"/>
          <w:sz w:val="24"/>
          <w:szCs w:val="24"/>
          <w:lang w:val="ro-RO"/>
        </w:rPr>
        <w:t>1</w:t>
      </w:r>
      <w:r w:rsidRPr="00856318">
        <w:rPr>
          <w:rFonts w:ascii="Times New Roman" w:hAnsi="Times New Roman"/>
          <w:sz w:val="24"/>
          <w:szCs w:val="24"/>
          <w:lang w:val="ro-RO"/>
        </w:rPr>
        <w:t xml:space="preserve">, nu este </w:t>
      </w:r>
      <w:r w:rsidR="00856318" w:rsidRPr="00856318">
        <w:rPr>
          <w:rFonts w:ascii="Times New Roman" w:hAnsi="Times New Roman"/>
          <w:sz w:val="24"/>
          <w:szCs w:val="24"/>
          <w:lang w:val="ro-RO"/>
        </w:rPr>
        <w:t>însușită</w:t>
      </w:r>
      <w:r w:rsidRPr="00856318">
        <w:rPr>
          <w:rFonts w:ascii="Times New Roman" w:hAnsi="Times New Roman"/>
          <w:sz w:val="24"/>
          <w:szCs w:val="24"/>
          <w:lang w:val="ro-RO"/>
        </w:rPr>
        <w:t xml:space="preserve"> sau este </w:t>
      </w:r>
      <w:r w:rsidR="00856318" w:rsidRPr="00856318">
        <w:rPr>
          <w:rFonts w:ascii="Times New Roman" w:hAnsi="Times New Roman"/>
          <w:sz w:val="24"/>
          <w:szCs w:val="24"/>
          <w:lang w:val="ro-RO"/>
        </w:rPr>
        <w:t>însușită</w:t>
      </w:r>
      <w:r w:rsidRPr="00856318">
        <w:rPr>
          <w:rFonts w:ascii="Times New Roman" w:hAnsi="Times New Roman"/>
          <w:sz w:val="24"/>
          <w:szCs w:val="24"/>
          <w:lang w:val="ro-RO"/>
        </w:rPr>
        <w:t xml:space="preserve"> </w:t>
      </w:r>
      <w:r w:rsidR="00856318" w:rsidRPr="00856318">
        <w:rPr>
          <w:rFonts w:ascii="Times New Roman" w:hAnsi="Times New Roman"/>
          <w:sz w:val="24"/>
          <w:szCs w:val="24"/>
          <w:lang w:val="ro-RO"/>
        </w:rPr>
        <w:t>parțial</w:t>
      </w:r>
      <w:r w:rsidRPr="00856318">
        <w:rPr>
          <w:rFonts w:ascii="Times New Roman" w:hAnsi="Times New Roman"/>
          <w:sz w:val="24"/>
          <w:szCs w:val="24"/>
          <w:lang w:val="ro-RO"/>
        </w:rPr>
        <w:t xml:space="preserve"> de către una dintre </w:t>
      </w:r>
      <w:r w:rsidR="00925F4C" w:rsidRPr="00856318">
        <w:rPr>
          <w:rFonts w:ascii="Times New Roman" w:hAnsi="Times New Roman"/>
          <w:sz w:val="24"/>
          <w:szCs w:val="24"/>
          <w:lang w:val="ro-RO"/>
        </w:rPr>
        <w:t>părțile</w:t>
      </w:r>
      <w:r w:rsidR="006A5BB2" w:rsidRPr="00856318">
        <w:rPr>
          <w:rFonts w:ascii="Times New Roman" w:hAnsi="Times New Roman"/>
          <w:sz w:val="24"/>
          <w:szCs w:val="24"/>
          <w:lang w:val="ro-RO"/>
        </w:rPr>
        <w:t xml:space="preserve"> </w:t>
      </w:r>
      <w:r w:rsidRPr="00856318">
        <w:rPr>
          <w:rFonts w:ascii="Times New Roman" w:hAnsi="Times New Roman"/>
          <w:sz w:val="24"/>
          <w:szCs w:val="24"/>
          <w:lang w:val="ro-RO"/>
        </w:rPr>
        <w:t>implicate,</w:t>
      </w:r>
      <w:r w:rsidR="00D531EC">
        <w:rPr>
          <w:rFonts w:ascii="Times New Roman" w:hAnsi="Times New Roman"/>
          <w:sz w:val="24"/>
          <w:szCs w:val="24"/>
          <w:lang w:val="ro-RO"/>
        </w:rPr>
        <w:t xml:space="preserve"> </w:t>
      </w:r>
      <w:r w:rsidRPr="00856318">
        <w:rPr>
          <w:rFonts w:ascii="Times New Roman" w:hAnsi="Times New Roman"/>
          <w:sz w:val="24"/>
          <w:szCs w:val="24"/>
          <w:lang w:val="ro-RO"/>
        </w:rPr>
        <w:t xml:space="preserve">se consideră că </w:t>
      </w:r>
      <w:r w:rsidR="00EB1330">
        <w:rPr>
          <w:rFonts w:ascii="Times New Roman" w:hAnsi="Times New Roman"/>
          <w:sz w:val="24"/>
          <w:szCs w:val="24"/>
          <w:lang w:val="ro-RO"/>
        </w:rPr>
        <w:t>plângerea</w:t>
      </w:r>
      <w:r w:rsidRPr="00856318">
        <w:rPr>
          <w:rFonts w:ascii="Times New Roman" w:hAnsi="Times New Roman"/>
          <w:sz w:val="24"/>
          <w:szCs w:val="24"/>
          <w:lang w:val="ro-RO"/>
        </w:rPr>
        <w:t xml:space="preserve"> nu a fost </w:t>
      </w:r>
      <w:r w:rsidR="00856318" w:rsidRPr="00856318">
        <w:rPr>
          <w:rFonts w:ascii="Times New Roman" w:hAnsi="Times New Roman"/>
          <w:sz w:val="24"/>
          <w:szCs w:val="24"/>
          <w:lang w:val="ro-RO"/>
        </w:rPr>
        <w:t>soluționată</w:t>
      </w:r>
      <w:r w:rsidRPr="00856318">
        <w:rPr>
          <w:rFonts w:ascii="Times New Roman" w:hAnsi="Times New Roman"/>
          <w:sz w:val="24"/>
          <w:szCs w:val="24"/>
          <w:lang w:val="ro-RO"/>
        </w:rPr>
        <w:t xml:space="preserve"> la acest nivel </w:t>
      </w:r>
      <w:r w:rsidR="00856318" w:rsidRPr="00856318">
        <w:rPr>
          <w:rFonts w:ascii="Times New Roman" w:hAnsi="Times New Roman"/>
          <w:sz w:val="24"/>
          <w:szCs w:val="24"/>
          <w:lang w:val="ro-RO"/>
        </w:rPr>
        <w:t>și</w:t>
      </w:r>
      <w:r w:rsidRPr="00856318">
        <w:rPr>
          <w:rFonts w:ascii="Times New Roman" w:hAnsi="Times New Roman"/>
          <w:sz w:val="24"/>
          <w:szCs w:val="24"/>
          <w:lang w:val="ro-RO"/>
        </w:rPr>
        <w:t xml:space="preserve">, în termen de 30 de zile de la data </w:t>
      </w:r>
      <w:r w:rsidR="00D531EC" w:rsidRPr="00D531EC">
        <w:rPr>
          <w:rFonts w:ascii="Times New Roman" w:hAnsi="Times New Roman"/>
          <w:sz w:val="24"/>
          <w:szCs w:val="24"/>
          <w:lang w:val="ro-RO"/>
        </w:rPr>
        <w:t>desfăș</w:t>
      </w:r>
      <w:r w:rsidR="00D531EC">
        <w:rPr>
          <w:rFonts w:ascii="Times New Roman" w:hAnsi="Times New Roman"/>
          <w:sz w:val="24"/>
          <w:szCs w:val="24"/>
          <w:lang w:val="ro-RO"/>
        </w:rPr>
        <w:t>urării</w:t>
      </w:r>
      <w:r w:rsidR="00D531EC" w:rsidRPr="00D531EC">
        <w:rPr>
          <w:rFonts w:ascii="Times New Roman" w:hAnsi="Times New Roman"/>
          <w:sz w:val="24"/>
          <w:szCs w:val="24"/>
          <w:lang w:val="ro-RO"/>
        </w:rPr>
        <w:t xml:space="preserve"> ședinț</w:t>
      </w:r>
      <w:r w:rsidR="00D531EC">
        <w:rPr>
          <w:rFonts w:ascii="Times New Roman" w:hAnsi="Times New Roman"/>
          <w:sz w:val="24"/>
          <w:szCs w:val="24"/>
          <w:lang w:val="ro-RO"/>
        </w:rPr>
        <w:t>ei</w:t>
      </w:r>
      <w:r w:rsidR="00D531EC" w:rsidRPr="00D531EC">
        <w:rPr>
          <w:rFonts w:ascii="Times New Roman" w:hAnsi="Times New Roman"/>
          <w:sz w:val="24"/>
          <w:szCs w:val="24"/>
          <w:lang w:val="ro-RO"/>
        </w:rPr>
        <w:t xml:space="preserve"> comun</w:t>
      </w:r>
      <w:r w:rsidR="00D531EC">
        <w:rPr>
          <w:rFonts w:ascii="Times New Roman" w:hAnsi="Times New Roman"/>
          <w:sz w:val="24"/>
          <w:szCs w:val="24"/>
          <w:lang w:val="ro-RO"/>
        </w:rPr>
        <w:t>e,</w:t>
      </w:r>
      <w:r w:rsidR="00D531EC" w:rsidRPr="00D531EC">
        <w:rPr>
          <w:rFonts w:ascii="Times New Roman" w:hAnsi="Times New Roman"/>
          <w:sz w:val="24"/>
          <w:szCs w:val="24"/>
          <w:lang w:val="ro-RO"/>
        </w:rPr>
        <w:t xml:space="preserve"> </w:t>
      </w:r>
      <w:r w:rsidR="00955923">
        <w:rPr>
          <w:rFonts w:ascii="Times New Roman" w:hAnsi="Times New Roman"/>
          <w:sz w:val="24"/>
          <w:szCs w:val="24"/>
          <w:lang w:val="ro-RO"/>
        </w:rPr>
        <w:t>reclamant</w:t>
      </w:r>
      <w:r w:rsidR="005E30C4">
        <w:rPr>
          <w:rFonts w:ascii="Times New Roman" w:hAnsi="Times New Roman"/>
          <w:sz w:val="24"/>
          <w:szCs w:val="24"/>
          <w:lang w:val="ro-RO"/>
        </w:rPr>
        <w:t xml:space="preserve">ul </w:t>
      </w:r>
      <w:r w:rsidRPr="00856318">
        <w:rPr>
          <w:rFonts w:ascii="Times New Roman" w:hAnsi="Times New Roman"/>
          <w:sz w:val="24"/>
          <w:szCs w:val="24"/>
          <w:lang w:val="ro-RO"/>
        </w:rPr>
        <w:t xml:space="preserve">transmite </w:t>
      </w:r>
      <w:r w:rsidR="005E30C4">
        <w:rPr>
          <w:rFonts w:ascii="Times New Roman" w:hAnsi="Times New Roman"/>
          <w:sz w:val="24"/>
          <w:szCs w:val="24"/>
          <w:lang w:val="ro-RO"/>
        </w:rPr>
        <w:t xml:space="preserve">către </w:t>
      </w:r>
      <w:r w:rsidRPr="00856318">
        <w:rPr>
          <w:rFonts w:ascii="Times New Roman" w:hAnsi="Times New Roman"/>
          <w:sz w:val="24"/>
          <w:szCs w:val="24"/>
          <w:lang w:val="ro-RO"/>
        </w:rPr>
        <w:t>ANRE</w:t>
      </w:r>
      <w:r w:rsidR="005E30C4">
        <w:rPr>
          <w:rFonts w:ascii="Times New Roman" w:hAnsi="Times New Roman"/>
          <w:sz w:val="24"/>
          <w:szCs w:val="24"/>
          <w:lang w:val="ro-RO"/>
        </w:rPr>
        <w:t xml:space="preserve"> </w:t>
      </w:r>
      <w:r w:rsidR="00EB1330">
        <w:rPr>
          <w:rFonts w:ascii="Times New Roman" w:hAnsi="Times New Roman"/>
          <w:sz w:val="24"/>
          <w:szCs w:val="24"/>
          <w:lang w:val="ro-RO"/>
        </w:rPr>
        <w:t>plângerea de soluționare împotriva reclamantul, întocmită conform modelului din A</w:t>
      </w:r>
      <w:r w:rsidRPr="00856318">
        <w:rPr>
          <w:rFonts w:ascii="Times New Roman" w:hAnsi="Times New Roman"/>
          <w:sz w:val="24"/>
          <w:szCs w:val="24"/>
          <w:lang w:val="ro-RO"/>
        </w:rPr>
        <w:t>nex</w:t>
      </w:r>
      <w:r w:rsidR="00EB1330">
        <w:rPr>
          <w:rFonts w:ascii="Times New Roman" w:hAnsi="Times New Roman"/>
          <w:sz w:val="24"/>
          <w:szCs w:val="24"/>
          <w:lang w:val="ro-RO"/>
        </w:rPr>
        <w:t>a</w:t>
      </w:r>
      <w:r w:rsidRPr="00856318">
        <w:rPr>
          <w:rFonts w:ascii="Times New Roman" w:hAnsi="Times New Roman"/>
          <w:sz w:val="24"/>
          <w:szCs w:val="24"/>
          <w:lang w:val="ro-RO"/>
        </w:rPr>
        <w:t xml:space="preserve"> nr. </w:t>
      </w:r>
      <w:r w:rsidR="000178FE">
        <w:rPr>
          <w:rFonts w:ascii="Times New Roman" w:hAnsi="Times New Roman"/>
          <w:sz w:val="24"/>
          <w:szCs w:val="24"/>
          <w:lang w:val="ro-RO"/>
        </w:rPr>
        <w:t>2</w:t>
      </w:r>
      <w:r w:rsidRPr="00856318">
        <w:rPr>
          <w:rFonts w:ascii="Times New Roman" w:hAnsi="Times New Roman"/>
          <w:sz w:val="24"/>
          <w:szCs w:val="24"/>
          <w:lang w:val="ro-RO"/>
        </w:rPr>
        <w:t>.</w:t>
      </w:r>
    </w:p>
    <w:p w14:paraId="007D4643" w14:textId="77777777" w:rsidR="005E30C4" w:rsidRPr="00856318" w:rsidRDefault="005E30C4" w:rsidP="002164EA">
      <w:pPr>
        <w:autoSpaceDE/>
        <w:autoSpaceDN/>
        <w:spacing w:line="360" w:lineRule="auto"/>
        <w:jc w:val="both"/>
        <w:outlineLvl w:val="0"/>
        <w:rPr>
          <w:rFonts w:ascii="Times New Roman" w:hAnsi="Times New Roman"/>
          <w:sz w:val="24"/>
          <w:szCs w:val="24"/>
          <w:lang w:val="ro-RO"/>
        </w:rPr>
      </w:pPr>
    </w:p>
    <w:p w14:paraId="3EA20BF6" w14:textId="3AED6E3F" w:rsidR="003E6478" w:rsidRPr="00856318" w:rsidRDefault="00856318" w:rsidP="002164EA">
      <w:pPr>
        <w:pStyle w:val="TimesNewNormal-Normal-Crys"/>
        <w:jc w:val="center"/>
        <w:outlineLvl w:val="0"/>
        <w:rPr>
          <w:b/>
          <w:bCs/>
          <w:color w:val="auto"/>
          <w:shd w:val="clear" w:color="auto" w:fill="FFFFFF"/>
        </w:rPr>
      </w:pPr>
      <w:r w:rsidRPr="00856318">
        <w:rPr>
          <w:b/>
          <w:bCs/>
          <w:color w:val="auto"/>
          <w:shd w:val="clear" w:color="auto" w:fill="FFFFFF"/>
        </w:rPr>
        <w:lastRenderedPageBreak/>
        <w:t>Secțiunea</w:t>
      </w:r>
      <w:r w:rsidR="003E6478" w:rsidRPr="00856318">
        <w:rPr>
          <w:b/>
          <w:bCs/>
          <w:color w:val="auto"/>
          <w:shd w:val="clear" w:color="auto" w:fill="FFFFFF"/>
        </w:rPr>
        <w:t xml:space="preserve"> a 3-a</w:t>
      </w:r>
    </w:p>
    <w:p w14:paraId="69B1B561" w14:textId="60D0BD66" w:rsidR="003E6478" w:rsidRPr="00856318" w:rsidRDefault="00856318" w:rsidP="002164EA">
      <w:pPr>
        <w:pStyle w:val="TimesNewNormal-Normal-Crys"/>
        <w:jc w:val="center"/>
        <w:outlineLvl w:val="0"/>
        <w:rPr>
          <w:b/>
          <w:bCs/>
          <w:color w:val="auto"/>
          <w:shd w:val="clear" w:color="auto" w:fill="FFFFFF"/>
        </w:rPr>
      </w:pPr>
      <w:r w:rsidRPr="00856318">
        <w:rPr>
          <w:b/>
          <w:bCs/>
          <w:color w:val="auto"/>
          <w:shd w:val="clear" w:color="auto" w:fill="FFFFFF"/>
        </w:rPr>
        <w:t>Soluționarea</w:t>
      </w:r>
      <w:r w:rsidR="003E6478" w:rsidRPr="00856318">
        <w:rPr>
          <w:b/>
          <w:bCs/>
          <w:color w:val="auto"/>
          <w:shd w:val="clear" w:color="auto" w:fill="FFFFFF"/>
        </w:rPr>
        <w:t xml:space="preserve"> la nivelul ANRE</w:t>
      </w:r>
    </w:p>
    <w:p w14:paraId="69701AA7" w14:textId="77777777" w:rsidR="005E30C4" w:rsidRDefault="005E30C4" w:rsidP="002164EA">
      <w:pPr>
        <w:pStyle w:val="TimesNewNormal-Normal-Crys"/>
        <w:outlineLvl w:val="0"/>
        <w:rPr>
          <w:b/>
          <w:bCs/>
          <w:shd w:val="clear" w:color="auto" w:fill="FFFFFF"/>
        </w:rPr>
      </w:pPr>
    </w:p>
    <w:p w14:paraId="5E4089CF" w14:textId="77FD3F4A" w:rsidR="003E6478" w:rsidRPr="00856318" w:rsidRDefault="003E6478" w:rsidP="002164EA">
      <w:pPr>
        <w:pStyle w:val="TimesNewNormal-Normal-Crys"/>
        <w:outlineLvl w:val="0"/>
        <w:rPr>
          <w:shd w:val="clear" w:color="auto" w:fill="FFFFFF"/>
        </w:rPr>
      </w:pPr>
      <w:r w:rsidRPr="00856318">
        <w:rPr>
          <w:b/>
          <w:bCs/>
          <w:shd w:val="clear" w:color="auto" w:fill="FFFFFF"/>
        </w:rPr>
        <w:t xml:space="preserve">Art. </w:t>
      </w:r>
      <w:r w:rsidR="00044E6C">
        <w:rPr>
          <w:b/>
          <w:bCs/>
          <w:shd w:val="clear" w:color="auto" w:fill="FFFFFF"/>
        </w:rPr>
        <w:t>9</w:t>
      </w:r>
      <w:r w:rsidRPr="00856318">
        <w:rPr>
          <w:shd w:val="clear" w:color="auto" w:fill="FFFFFF"/>
        </w:rPr>
        <w:t xml:space="preserve"> </w:t>
      </w:r>
      <w:r w:rsidRPr="001A1243">
        <w:rPr>
          <w:b/>
          <w:bCs/>
          <w:shd w:val="clear" w:color="auto" w:fill="FFFFFF"/>
        </w:rPr>
        <w:t>- (1)</w:t>
      </w:r>
      <w:r w:rsidRPr="00856318">
        <w:rPr>
          <w:shd w:val="clear" w:color="auto" w:fill="FFFFFF"/>
        </w:rPr>
        <w:t xml:space="preserve"> </w:t>
      </w:r>
      <w:r w:rsidR="006067AD">
        <w:rPr>
          <w:shd w:val="clear" w:color="auto" w:fill="FFFFFF"/>
        </w:rPr>
        <w:t>P</w:t>
      </w:r>
      <w:r w:rsidRPr="00856318">
        <w:rPr>
          <w:shd w:val="clear" w:color="auto" w:fill="FFFFFF"/>
        </w:rPr>
        <w:t>lânger</w:t>
      </w:r>
      <w:r w:rsidR="006067AD">
        <w:rPr>
          <w:shd w:val="clear" w:color="auto" w:fill="FFFFFF"/>
        </w:rPr>
        <w:t>ea</w:t>
      </w:r>
      <w:r w:rsidRPr="00856318">
        <w:rPr>
          <w:shd w:val="clear" w:color="auto" w:fill="FFFFFF"/>
        </w:rPr>
        <w:t xml:space="preserve"> </w:t>
      </w:r>
      <w:r w:rsidR="00EB1330">
        <w:rPr>
          <w:shd w:val="clear" w:color="auto" w:fill="FFFFFF"/>
        </w:rPr>
        <w:t>transmis</w:t>
      </w:r>
      <w:r w:rsidR="006067AD">
        <w:rPr>
          <w:shd w:val="clear" w:color="auto" w:fill="FFFFFF"/>
        </w:rPr>
        <w:t>ă</w:t>
      </w:r>
      <w:r w:rsidR="00EB1330">
        <w:rPr>
          <w:shd w:val="clear" w:color="auto" w:fill="FFFFFF"/>
        </w:rPr>
        <w:t xml:space="preserve"> la ANRE de </w:t>
      </w:r>
      <w:r w:rsidR="006067AD">
        <w:rPr>
          <w:shd w:val="clear" w:color="auto" w:fill="FFFFFF"/>
        </w:rPr>
        <w:t xml:space="preserve">către </w:t>
      </w:r>
      <w:r w:rsidR="00955923">
        <w:rPr>
          <w:shd w:val="clear" w:color="auto" w:fill="FFFFFF"/>
        </w:rPr>
        <w:t>reclamant</w:t>
      </w:r>
      <w:r w:rsidR="00EB1330">
        <w:rPr>
          <w:shd w:val="clear" w:color="auto" w:fill="FFFFFF"/>
        </w:rPr>
        <w:t xml:space="preserve">, </w:t>
      </w:r>
      <w:r w:rsidRPr="00856318">
        <w:rPr>
          <w:shd w:val="clear" w:color="auto" w:fill="FFFFFF"/>
        </w:rPr>
        <w:t xml:space="preserve">se </w:t>
      </w:r>
      <w:r w:rsidR="00856318" w:rsidRPr="00856318">
        <w:rPr>
          <w:shd w:val="clear" w:color="auto" w:fill="FFFFFF"/>
        </w:rPr>
        <w:t>soluționează</w:t>
      </w:r>
      <w:r w:rsidRPr="00856318">
        <w:rPr>
          <w:shd w:val="clear" w:color="auto" w:fill="FFFFFF"/>
        </w:rPr>
        <w:t xml:space="preserve"> de către Comisia de </w:t>
      </w:r>
      <w:r w:rsidR="00925F4C" w:rsidRPr="00856318">
        <w:rPr>
          <w:shd w:val="clear" w:color="auto" w:fill="FFFFFF"/>
        </w:rPr>
        <w:t xml:space="preserve">soluționare </w:t>
      </w:r>
      <w:r w:rsidRPr="00856318">
        <w:rPr>
          <w:shd w:val="clear" w:color="auto" w:fill="FFFFFF"/>
        </w:rPr>
        <w:t>a plângerii împotriva operatorului de rețea/sistem din domeniul energiei,</w:t>
      </w:r>
      <w:r w:rsidR="00D52B67" w:rsidRPr="00856318">
        <w:rPr>
          <w:shd w:val="clear" w:color="auto" w:fill="FFFFFF"/>
        </w:rPr>
        <w:t xml:space="preserve"> </w:t>
      </w:r>
      <w:r w:rsidRPr="00856318">
        <w:rPr>
          <w:shd w:val="clear" w:color="auto" w:fill="FFFFFF"/>
        </w:rPr>
        <w:t>denumită în continuare Comisie.</w:t>
      </w:r>
    </w:p>
    <w:p w14:paraId="17DD2E16" w14:textId="4B73DBE4" w:rsidR="001A1243" w:rsidRPr="00856318" w:rsidRDefault="001A1243" w:rsidP="001A1243">
      <w:pPr>
        <w:pStyle w:val="TimesNewNormal-Normal-Crys"/>
        <w:outlineLvl w:val="0"/>
        <w:rPr>
          <w:shd w:val="clear" w:color="auto" w:fill="FFFFFF"/>
        </w:rPr>
      </w:pPr>
      <w:r w:rsidRPr="00856318">
        <w:rPr>
          <w:b/>
          <w:shd w:val="clear" w:color="auto" w:fill="FFFFFF"/>
        </w:rPr>
        <w:t>(</w:t>
      </w:r>
      <w:r>
        <w:rPr>
          <w:b/>
          <w:shd w:val="clear" w:color="auto" w:fill="FFFFFF"/>
        </w:rPr>
        <w:t>2</w:t>
      </w:r>
      <w:r w:rsidRPr="00856318">
        <w:rPr>
          <w:b/>
          <w:shd w:val="clear" w:color="auto" w:fill="FFFFFF"/>
        </w:rPr>
        <w:t>)</w:t>
      </w:r>
      <w:r w:rsidRPr="00856318">
        <w:rPr>
          <w:shd w:val="clear" w:color="auto" w:fill="FFFFFF"/>
        </w:rPr>
        <w:t xml:space="preserve"> Documentele ce însoțesc plânger</w:t>
      </w:r>
      <w:r w:rsidR="006067AD">
        <w:rPr>
          <w:shd w:val="clear" w:color="auto" w:fill="FFFFFF"/>
        </w:rPr>
        <w:t>ea</w:t>
      </w:r>
      <w:r w:rsidRPr="00856318">
        <w:rPr>
          <w:shd w:val="clear" w:color="auto" w:fill="FFFFFF"/>
        </w:rPr>
        <w:t xml:space="preserve"> trebuie să cuprindă cel puțin următoarele:</w:t>
      </w:r>
    </w:p>
    <w:p w14:paraId="1B3DD0BF" w14:textId="02B78C6C" w:rsidR="001A1243" w:rsidRPr="00856318" w:rsidRDefault="001A1243" w:rsidP="001A1243">
      <w:pPr>
        <w:pStyle w:val="TimesNewNormal-Normal-Crys"/>
        <w:outlineLvl w:val="0"/>
        <w:rPr>
          <w:shd w:val="clear" w:color="auto" w:fill="FFFFFF"/>
        </w:rPr>
      </w:pPr>
      <w:r w:rsidRPr="00856318">
        <w:rPr>
          <w:shd w:val="clear" w:color="auto" w:fill="FFFFFF"/>
        </w:rPr>
        <w:t>a)</w:t>
      </w:r>
      <w:r>
        <w:rPr>
          <w:shd w:val="clear" w:color="auto" w:fill="FFFFFF"/>
        </w:rPr>
        <w:t xml:space="preserve"> </w:t>
      </w:r>
      <w:r w:rsidRPr="00856318">
        <w:rPr>
          <w:shd w:val="clear" w:color="auto" w:fill="FFFFFF"/>
        </w:rPr>
        <w:t xml:space="preserve">copia minutei încheiate în </w:t>
      </w:r>
      <w:r w:rsidRPr="004D7B5E">
        <w:rPr>
          <w:color w:val="auto"/>
          <w:shd w:val="clear" w:color="auto" w:fill="FFFFFF"/>
        </w:rPr>
        <w:t xml:space="preserve">condițiile art. </w:t>
      </w:r>
      <w:r w:rsidR="00EB1330">
        <w:rPr>
          <w:color w:val="auto"/>
          <w:shd w:val="clear" w:color="auto" w:fill="FFFFFF"/>
        </w:rPr>
        <w:t>8</w:t>
      </w:r>
      <w:r w:rsidRPr="004D7B5E">
        <w:rPr>
          <w:color w:val="auto"/>
          <w:shd w:val="clear" w:color="auto" w:fill="FFFFFF"/>
        </w:rPr>
        <w:t xml:space="preserve"> alin. </w:t>
      </w:r>
      <w:r w:rsidR="00EB1330">
        <w:rPr>
          <w:color w:val="auto"/>
          <w:shd w:val="clear" w:color="auto" w:fill="FFFFFF"/>
        </w:rPr>
        <w:t>(</w:t>
      </w:r>
      <w:r w:rsidR="0097079F">
        <w:rPr>
          <w:color w:val="auto"/>
          <w:shd w:val="clear" w:color="auto" w:fill="FFFFFF"/>
        </w:rPr>
        <w:t>10</w:t>
      </w:r>
      <w:r w:rsidR="00EB1330">
        <w:rPr>
          <w:color w:val="auto"/>
          <w:shd w:val="clear" w:color="auto" w:fill="FFFFFF"/>
        </w:rPr>
        <w:t>)</w:t>
      </w:r>
      <w:r w:rsidRPr="00856318">
        <w:rPr>
          <w:shd w:val="clear" w:color="auto" w:fill="FFFFFF"/>
        </w:rPr>
        <w:t>;</w:t>
      </w:r>
    </w:p>
    <w:p w14:paraId="2D7DDF31" w14:textId="77777777" w:rsidR="001A1243" w:rsidRPr="00856318" w:rsidRDefault="001A1243" w:rsidP="001A1243">
      <w:pPr>
        <w:pStyle w:val="TimesNewNormal-Normal-Crys"/>
        <w:outlineLvl w:val="0"/>
        <w:rPr>
          <w:shd w:val="clear" w:color="auto" w:fill="FFFFFF"/>
        </w:rPr>
      </w:pPr>
      <w:r w:rsidRPr="00856318">
        <w:rPr>
          <w:shd w:val="clear" w:color="auto" w:fill="FFFFFF"/>
        </w:rPr>
        <w:t>b)</w:t>
      </w:r>
      <w:r>
        <w:rPr>
          <w:shd w:val="clear" w:color="auto" w:fill="FFFFFF"/>
        </w:rPr>
        <w:t xml:space="preserve"> </w:t>
      </w:r>
      <w:r w:rsidRPr="00856318">
        <w:rPr>
          <w:shd w:val="clear" w:color="auto" w:fill="FFFFFF"/>
        </w:rPr>
        <w:t>corespondența dintre părți privind soluționarea plângerii;</w:t>
      </w:r>
    </w:p>
    <w:p w14:paraId="50E8304B" w14:textId="77777777" w:rsidR="001A1243" w:rsidRPr="00856318" w:rsidRDefault="001A1243" w:rsidP="001A1243">
      <w:pPr>
        <w:pStyle w:val="TimesNewNormal-Normal-Crys"/>
        <w:outlineLvl w:val="0"/>
        <w:rPr>
          <w:shd w:val="clear" w:color="auto" w:fill="FFFFFF"/>
        </w:rPr>
      </w:pPr>
      <w:r w:rsidRPr="00856318">
        <w:rPr>
          <w:shd w:val="clear" w:color="auto" w:fill="FFFFFF"/>
        </w:rPr>
        <w:t>c)</w:t>
      </w:r>
      <w:r>
        <w:rPr>
          <w:shd w:val="clear" w:color="auto" w:fill="FFFFFF"/>
        </w:rPr>
        <w:t xml:space="preserve"> </w:t>
      </w:r>
      <w:r w:rsidRPr="00856318">
        <w:rPr>
          <w:shd w:val="clear" w:color="auto" w:fill="FFFFFF"/>
        </w:rPr>
        <w:t>decizii ale organelor jurisdicționale, în măsura în care acestea există;</w:t>
      </w:r>
    </w:p>
    <w:p w14:paraId="769190BF" w14:textId="77777777" w:rsidR="001A1243" w:rsidRPr="00856318" w:rsidRDefault="001A1243" w:rsidP="001A1243">
      <w:pPr>
        <w:pStyle w:val="TimesNewNormal-Normal-Crys"/>
        <w:outlineLvl w:val="0"/>
        <w:rPr>
          <w:shd w:val="clear" w:color="auto" w:fill="FFFFFF"/>
        </w:rPr>
      </w:pPr>
      <w:r w:rsidRPr="00856318">
        <w:rPr>
          <w:shd w:val="clear" w:color="auto" w:fill="FFFFFF"/>
        </w:rPr>
        <w:t>d)</w:t>
      </w:r>
      <w:r>
        <w:rPr>
          <w:shd w:val="clear" w:color="auto" w:fill="FFFFFF"/>
        </w:rPr>
        <w:t xml:space="preserve"> </w:t>
      </w:r>
      <w:r w:rsidRPr="00856318">
        <w:rPr>
          <w:shd w:val="clear" w:color="auto" w:fill="FFFFFF"/>
        </w:rPr>
        <w:t>indicarea temeiului legal în baza căruia își fundamentează pretențiile;</w:t>
      </w:r>
    </w:p>
    <w:p w14:paraId="496AF7FB" w14:textId="77777777" w:rsidR="001A1243" w:rsidRPr="00856318" w:rsidRDefault="001A1243" w:rsidP="001A1243">
      <w:pPr>
        <w:pStyle w:val="TimesNewNormal-Normal-Crys"/>
        <w:outlineLvl w:val="0"/>
        <w:rPr>
          <w:shd w:val="clear" w:color="auto" w:fill="FFFFFF"/>
        </w:rPr>
      </w:pPr>
      <w:r w:rsidRPr="00856318">
        <w:rPr>
          <w:shd w:val="clear" w:color="auto" w:fill="FFFFFF"/>
        </w:rPr>
        <w:t>e)</w:t>
      </w:r>
      <w:r>
        <w:rPr>
          <w:shd w:val="clear" w:color="auto" w:fill="FFFFFF"/>
        </w:rPr>
        <w:t xml:space="preserve"> </w:t>
      </w:r>
      <w:r w:rsidRPr="00856318">
        <w:rPr>
          <w:shd w:val="clear" w:color="auto" w:fill="FFFFFF"/>
        </w:rPr>
        <w:t>alte documente cuprinzând informații tehnice sau de altă natură, necesare soluționării cererii lor.</w:t>
      </w:r>
    </w:p>
    <w:p w14:paraId="49055210" w14:textId="25AF8719" w:rsidR="001A1243" w:rsidRPr="00856318" w:rsidRDefault="001A1243" w:rsidP="001A1243">
      <w:pPr>
        <w:pStyle w:val="TimesNewNormal-Normal-Crys"/>
        <w:outlineLvl w:val="0"/>
        <w:rPr>
          <w:shd w:val="clear" w:color="auto" w:fill="FFFFFF"/>
        </w:rPr>
      </w:pPr>
      <w:r w:rsidRPr="00856318">
        <w:rPr>
          <w:b/>
          <w:shd w:val="clear" w:color="auto" w:fill="FFFFFF"/>
        </w:rPr>
        <w:t>(</w:t>
      </w:r>
      <w:r>
        <w:rPr>
          <w:b/>
          <w:shd w:val="clear" w:color="auto" w:fill="FFFFFF"/>
        </w:rPr>
        <w:t>3</w:t>
      </w:r>
      <w:r w:rsidRPr="00856318">
        <w:rPr>
          <w:b/>
          <w:shd w:val="clear" w:color="auto" w:fill="FFFFFF"/>
        </w:rPr>
        <w:t>)</w:t>
      </w:r>
      <w:r w:rsidRPr="00856318">
        <w:rPr>
          <w:shd w:val="clear" w:color="auto" w:fill="FFFFFF"/>
        </w:rPr>
        <w:t xml:space="preserve"> Certificarea copiilor documentelor prevăzute la alin. (2) se realizează în atâtea exemplare câte părți sunt și unul în plus pentru ANRE. Aceasta va conține precizarea «conform cu originalul», data, numele în clar al celui care face certificarea, semnătura acestuia, olografă sau electronică, după caz.</w:t>
      </w:r>
    </w:p>
    <w:p w14:paraId="5BB4D09C" w14:textId="4971E46E" w:rsidR="003E6478" w:rsidRPr="00856318" w:rsidRDefault="003E6478" w:rsidP="002164EA">
      <w:pPr>
        <w:pStyle w:val="TimesNewNormal-Normal-Crys"/>
        <w:outlineLvl w:val="0"/>
        <w:rPr>
          <w:shd w:val="clear" w:color="auto" w:fill="FFFFFF"/>
        </w:rPr>
      </w:pPr>
      <w:r w:rsidRPr="00856318">
        <w:rPr>
          <w:b/>
          <w:shd w:val="clear" w:color="auto" w:fill="FFFFFF"/>
        </w:rPr>
        <w:t>(</w:t>
      </w:r>
      <w:r w:rsidR="001A1243">
        <w:rPr>
          <w:b/>
          <w:shd w:val="clear" w:color="auto" w:fill="FFFFFF"/>
        </w:rPr>
        <w:t>4</w:t>
      </w:r>
      <w:r w:rsidRPr="00856318">
        <w:rPr>
          <w:b/>
          <w:shd w:val="clear" w:color="auto" w:fill="FFFFFF"/>
        </w:rPr>
        <w:t>)</w:t>
      </w:r>
      <w:r w:rsidRPr="00856318">
        <w:rPr>
          <w:shd w:val="clear" w:color="auto" w:fill="FFFFFF"/>
        </w:rPr>
        <w:t xml:space="preserve"> La data transmiterii la ANRE a </w:t>
      </w:r>
      <w:r w:rsidR="00194AF9" w:rsidRPr="00856318">
        <w:rPr>
          <w:shd w:val="clear" w:color="auto" w:fill="FFFFFF"/>
        </w:rPr>
        <w:t>plângerii</w:t>
      </w:r>
      <w:r w:rsidRPr="00856318">
        <w:rPr>
          <w:shd w:val="clear" w:color="auto" w:fill="FFFFFF"/>
        </w:rPr>
        <w:t xml:space="preserve">, </w:t>
      </w:r>
      <w:r w:rsidR="00955923">
        <w:rPr>
          <w:shd w:val="clear" w:color="auto" w:fill="FFFFFF"/>
        </w:rPr>
        <w:t>reclamant</w:t>
      </w:r>
      <w:r w:rsidRPr="00856318">
        <w:rPr>
          <w:shd w:val="clear" w:color="auto" w:fill="FFFFFF"/>
        </w:rPr>
        <w:t xml:space="preserve">ul </w:t>
      </w:r>
      <w:r w:rsidR="00856318" w:rsidRPr="00856318">
        <w:rPr>
          <w:shd w:val="clear" w:color="auto" w:fill="FFFFFF"/>
        </w:rPr>
        <w:t>înștiințează</w:t>
      </w:r>
      <w:r w:rsidRPr="00856318">
        <w:rPr>
          <w:shd w:val="clear" w:color="auto" w:fill="FFFFFF"/>
        </w:rPr>
        <w:t xml:space="preserve"> cealaltă parte despre acest demers</w:t>
      </w:r>
      <w:r w:rsidR="00925F4C" w:rsidRPr="00856318">
        <w:rPr>
          <w:shd w:val="clear" w:color="auto" w:fill="FFFFFF"/>
        </w:rPr>
        <w:t xml:space="preserve"> și</w:t>
      </w:r>
      <w:r w:rsidR="006A5BB2" w:rsidRPr="00856318">
        <w:rPr>
          <w:shd w:val="clear" w:color="auto" w:fill="FFFFFF"/>
        </w:rPr>
        <w:t xml:space="preserve"> </w:t>
      </w:r>
      <w:r w:rsidRPr="00856318">
        <w:rPr>
          <w:shd w:val="clear" w:color="auto" w:fill="FFFFFF"/>
        </w:rPr>
        <w:t xml:space="preserve">pune la </w:t>
      </w:r>
      <w:r w:rsidR="00856318" w:rsidRPr="00856318">
        <w:rPr>
          <w:shd w:val="clear" w:color="auto" w:fill="FFFFFF"/>
        </w:rPr>
        <w:t>dispoziția</w:t>
      </w:r>
      <w:r w:rsidRPr="00856318">
        <w:rPr>
          <w:shd w:val="clear" w:color="auto" w:fill="FFFFFF"/>
        </w:rPr>
        <w:t xml:space="preserve"> acesteia o copie a </w:t>
      </w:r>
      <w:r w:rsidR="0006105B">
        <w:rPr>
          <w:shd w:val="clear" w:color="auto" w:fill="FFFFFF"/>
        </w:rPr>
        <w:t>plângerii</w:t>
      </w:r>
      <w:r w:rsidR="00925F4C" w:rsidRPr="00856318">
        <w:rPr>
          <w:shd w:val="clear" w:color="auto" w:fill="FFFFFF"/>
        </w:rPr>
        <w:t xml:space="preserve"> și</w:t>
      </w:r>
      <w:r w:rsidR="006A5BB2" w:rsidRPr="00856318">
        <w:rPr>
          <w:shd w:val="clear" w:color="auto" w:fill="FFFFFF"/>
        </w:rPr>
        <w:t xml:space="preserve"> </w:t>
      </w:r>
      <w:r w:rsidRPr="00856318">
        <w:rPr>
          <w:shd w:val="clear" w:color="auto" w:fill="FFFFFF"/>
        </w:rPr>
        <w:t xml:space="preserve">a </w:t>
      </w:r>
      <w:r w:rsidR="00856318" w:rsidRPr="00856318">
        <w:rPr>
          <w:shd w:val="clear" w:color="auto" w:fill="FFFFFF"/>
        </w:rPr>
        <w:t>documentației</w:t>
      </w:r>
      <w:r w:rsidRPr="00856318">
        <w:rPr>
          <w:shd w:val="clear" w:color="auto" w:fill="FFFFFF"/>
        </w:rPr>
        <w:t xml:space="preserve"> anexate.</w:t>
      </w:r>
    </w:p>
    <w:p w14:paraId="5E716243" w14:textId="0C6AD200" w:rsidR="001A1243" w:rsidRPr="00856318" w:rsidRDefault="001A1243" w:rsidP="001A1243">
      <w:pPr>
        <w:pStyle w:val="TimesNewNormal-Normal-Crys"/>
        <w:outlineLvl w:val="0"/>
        <w:rPr>
          <w:b/>
          <w:bCs/>
          <w:color w:val="auto"/>
          <w:shd w:val="clear" w:color="auto" w:fill="FFFFFF"/>
        </w:rPr>
      </w:pPr>
      <w:r w:rsidRPr="00856318">
        <w:rPr>
          <w:b/>
          <w:shd w:val="clear" w:color="auto" w:fill="FFFFFF"/>
        </w:rPr>
        <w:t>(</w:t>
      </w:r>
      <w:r>
        <w:rPr>
          <w:b/>
          <w:shd w:val="clear" w:color="auto" w:fill="FFFFFF"/>
        </w:rPr>
        <w:t>5</w:t>
      </w:r>
      <w:r w:rsidRPr="00856318">
        <w:rPr>
          <w:b/>
          <w:shd w:val="clear" w:color="auto" w:fill="FFFFFF"/>
        </w:rPr>
        <w:t>)</w:t>
      </w:r>
      <w:r w:rsidRPr="00856318">
        <w:rPr>
          <w:shd w:val="clear" w:color="auto" w:fill="FFFFFF"/>
        </w:rPr>
        <w:t xml:space="preserve"> </w:t>
      </w:r>
      <w:r w:rsidR="0006105B">
        <w:rPr>
          <w:shd w:val="clear" w:color="auto" w:fill="FFFFFF"/>
        </w:rPr>
        <w:t>P</w:t>
      </w:r>
      <w:r w:rsidRPr="00856318">
        <w:rPr>
          <w:shd w:val="clear" w:color="auto" w:fill="FFFFFF"/>
        </w:rPr>
        <w:t>lângeril</w:t>
      </w:r>
      <w:r w:rsidR="0006105B">
        <w:rPr>
          <w:shd w:val="clear" w:color="auto" w:fill="FFFFFF"/>
        </w:rPr>
        <w:t>e</w:t>
      </w:r>
      <w:r w:rsidRPr="00856318">
        <w:rPr>
          <w:shd w:val="clear" w:color="auto" w:fill="FFFFFF"/>
        </w:rPr>
        <w:t xml:space="preserve"> vor fi soluționate de către comisie, în termen de maximum 60 de zile de la data depunerii complete a documentației la ANRE.</w:t>
      </w:r>
    </w:p>
    <w:p w14:paraId="6382F836" w14:textId="3B73F644" w:rsidR="00201956" w:rsidRPr="001A1243" w:rsidRDefault="00201956" w:rsidP="002164EA">
      <w:pPr>
        <w:pStyle w:val="TimesNewNormal-Normal-Crys"/>
        <w:outlineLvl w:val="0"/>
        <w:rPr>
          <w:color w:val="auto"/>
          <w:shd w:val="clear" w:color="auto" w:fill="FFFFFF"/>
        </w:rPr>
      </w:pPr>
      <w:r w:rsidRPr="00856318">
        <w:rPr>
          <w:b/>
          <w:bCs/>
          <w:color w:val="auto"/>
          <w:shd w:val="clear" w:color="auto" w:fill="FFFFFF"/>
        </w:rPr>
        <w:t>Art. 1</w:t>
      </w:r>
      <w:r w:rsidR="0097079F">
        <w:rPr>
          <w:b/>
          <w:bCs/>
          <w:color w:val="auto"/>
          <w:shd w:val="clear" w:color="auto" w:fill="FFFFFF"/>
        </w:rPr>
        <w:t>0</w:t>
      </w:r>
      <w:r w:rsidRPr="00856318">
        <w:rPr>
          <w:color w:val="auto"/>
          <w:shd w:val="clear" w:color="auto" w:fill="FFFFFF"/>
        </w:rPr>
        <w:t xml:space="preserve"> - </w:t>
      </w:r>
      <w:r w:rsidRPr="00856318">
        <w:rPr>
          <w:b/>
          <w:color w:val="auto"/>
          <w:shd w:val="clear" w:color="auto" w:fill="FFFFFF"/>
        </w:rPr>
        <w:t>(1)</w:t>
      </w:r>
      <w:r w:rsidR="006A5BB2" w:rsidRPr="00856318">
        <w:rPr>
          <w:color w:val="auto"/>
          <w:shd w:val="clear" w:color="auto" w:fill="FFFFFF"/>
        </w:rPr>
        <w:t xml:space="preserve"> </w:t>
      </w:r>
      <w:r w:rsidRPr="00856318">
        <w:rPr>
          <w:color w:val="auto"/>
          <w:shd w:val="clear" w:color="auto" w:fill="FFFFFF"/>
        </w:rPr>
        <w:t xml:space="preserve">Comisia se </w:t>
      </w:r>
      <w:r w:rsidR="006A5BB2" w:rsidRPr="00856318">
        <w:rPr>
          <w:color w:val="auto"/>
          <w:shd w:val="clear" w:color="auto" w:fill="FFFFFF"/>
        </w:rPr>
        <w:t>numește</w:t>
      </w:r>
      <w:r w:rsidRPr="00856318">
        <w:rPr>
          <w:color w:val="auto"/>
          <w:shd w:val="clear" w:color="auto" w:fill="FFFFFF"/>
        </w:rPr>
        <w:t xml:space="preserve"> prin decizie a </w:t>
      </w:r>
      <w:r w:rsidR="00925F4C" w:rsidRPr="00856318">
        <w:rPr>
          <w:color w:val="auto"/>
          <w:shd w:val="clear" w:color="auto" w:fill="FFFFFF"/>
        </w:rPr>
        <w:t xml:space="preserve">președintelui </w:t>
      </w:r>
      <w:r w:rsidRPr="00856318">
        <w:rPr>
          <w:color w:val="auto"/>
          <w:shd w:val="clear" w:color="auto" w:fill="FFFFFF"/>
        </w:rPr>
        <w:t>ANRE</w:t>
      </w:r>
      <w:r w:rsidR="001A1243">
        <w:rPr>
          <w:color w:val="auto"/>
          <w:shd w:val="clear" w:color="auto" w:fill="FFFFFF"/>
        </w:rPr>
        <w:t>,</w:t>
      </w:r>
      <w:r w:rsidRPr="00856318">
        <w:rPr>
          <w:bCs/>
          <w:color w:val="auto"/>
          <w:shd w:val="clear" w:color="auto" w:fill="FFFFFF"/>
        </w:rPr>
        <w:t xml:space="preserve"> cu precizarea </w:t>
      </w:r>
      <w:r w:rsidR="006A5BB2" w:rsidRPr="00856318">
        <w:rPr>
          <w:bCs/>
          <w:color w:val="auto"/>
          <w:shd w:val="clear" w:color="auto" w:fill="FFFFFF"/>
        </w:rPr>
        <w:t>calității</w:t>
      </w:r>
      <w:r w:rsidRPr="00856318">
        <w:rPr>
          <w:bCs/>
          <w:color w:val="auto"/>
          <w:shd w:val="clear" w:color="auto" w:fill="FFFFFF"/>
        </w:rPr>
        <w:t xml:space="preserve"> de </w:t>
      </w:r>
      <w:r w:rsidR="006A5BB2" w:rsidRPr="00856318">
        <w:rPr>
          <w:bCs/>
          <w:color w:val="auto"/>
          <w:shd w:val="clear" w:color="auto" w:fill="FFFFFF"/>
        </w:rPr>
        <w:t>președinte</w:t>
      </w:r>
      <w:r w:rsidR="00925F4C" w:rsidRPr="00856318">
        <w:rPr>
          <w:bCs/>
          <w:color w:val="auto"/>
          <w:shd w:val="clear" w:color="auto" w:fill="FFFFFF"/>
        </w:rPr>
        <w:t xml:space="preserve"> și </w:t>
      </w:r>
      <w:r w:rsidRPr="00856318">
        <w:rPr>
          <w:bCs/>
          <w:color w:val="auto"/>
          <w:shd w:val="clear" w:color="auto" w:fill="FFFFFF"/>
        </w:rPr>
        <w:t>a membrului înlocuitor.</w:t>
      </w:r>
    </w:p>
    <w:p w14:paraId="326D26AE" w14:textId="1730D22A" w:rsidR="00201956" w:rsidRPr="00856318" w:rsidRDefault="00201956" w:rsidP="002164EA">
      <w:pPr>
        <w:pStyle w:val="TimesNewNormal-Normal-Crys"/>
        <w:outlineLvl w:val="0"/>
        <w:rPr>
          <w:bCs/>
          <w:color w:val="auto"/>
          <w:shd w:val="clear" w:color="auto" w:fill="FFFFFF"/>
        </w:rPr>
      </w:pPr>
      <w:r w:rsidRPr="00856318">
        <w:rPr>
          <w:b/>
          <w:bCs/>
          <w:color w:val="auto"/>
          <w:shd w:val="clear" w:color="auto" w:fill="FFFFFF"/>
        </w:rPr>
        <w:t>(</w:t>
      </w:r>
      <w:r w:rsidR="001A1243">
        <w:rPr>
          <w:b/>
          <w:bCs/>
          <w:color w:val="auto"/>
          <w:shd w:val="clear" w:color="auto" w:fill="FFFFFF"/>
        </w:rPr>
        <w:t>2</w:t>
      </w:r>
      <w:r w:rsidRPr="00856318">
        <w:rPr>
          <w:b/>
          <w:bCs/>
          <w:color w:val="auto"/>
          <w:shd w:val="clear" w:color="auto" w:fill="FFFFFF"/>
        </w:rPr>
        <w:t xml:space="preserve">) </w:t>
      </w:r>
      <w:r w:rsidRPr="00856318">
        <w:rPr>
          <w:bCs/>
          <w:color w:val="auto"/>
          <w:shd w:val="clear" w:color="auto" w:fill="FFFFFF"/>
        </w:rPr>
        <w:t xml:space="preserve">Comisia este alcătuită dintr-un număr impar de membri cu drept de vot, nu mai </w:t>
      </w:r>
      <w:r w:rsidR="006A5BB2" w:rsidRPr="00856318">
        <w:rPr>
          <w:bCs/>
          <w:color w:val="auto"/>
          <w:shd w:val="clear" w:color="auto" w:fill="FFFFFF"/>
        </w:rPr>
        <w:t>puțin</w:t>
      </w:r>
      <w:r w:rsidRPr="00856318">
        <w:rPr>
          <w:bCs/>
          <w:color w:val="auto"/>
          <w:shd w:val="clear" w:color="auto" w:fill="FFFFFF"/>
        </w:rPr>
        <w:t xml:space="preserve"> de 5</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nu mai mult de 7, precum</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un secretar al Comisiei fără drept de vot.</w:t>
      </w:r>
    </w:p>
    <w:p w14:paraId="673B40D7" w14:textId="123E73EA" w:rsidR="00201956" w:rsidRPr="00856318" w:rsidRDefault="00201956" w:rsidP="002164EA">
      <w:pPr>
        <w:pStyle w:val="TimesNewNormal-Normal-Crys"/>
        <w:outlineLvl w:val="0"/>
        <w:rPr>
          <w:bCs/>
          <w:color w:val="auto"/>
          <w:shd w:val="clear" w:color="auto" w:fill="FFFFFF"/>
        </w:rPr>
      </w:pPr>
      <w:r w:rsidRPr="00856318">
        <w:rPr>
          <w:b/>
          <w:bCs/>
          <w:color w:val="auto"/>
          <w:shd w:val="clear" w:color="auto" w:fill="FFFFFF"/>
        </w:rPr>
        <w:t>(</w:t>
      </w:r>
      <w:r w:rsidR="001A1243">
        <w:rPr>
          <w:b/>
          <w:bCs/>
          <w:color w:val="auto"/>
          <w:shd w:val="clear" w:color="auto" w:fill="FFFFFF"/>
        </w:rPr>
        <w:t>3</w:t>
      </w:r>
      <w:r w:rsidRPr="00856318">
        <w:rPr>
          <w:b/>
          <w:bCs/>
          <w:color w:val="auto"/>
          <w:shd w:val="clear" w:color="auto" w:fill="FFFFFF"/>
        </w:rPr>
        <w:t xml:space="preserve">) </w:t>
      </w:r>
      <w:r w:rsidRPr="00856318">
        <w:rPr>
          <w:bCs/>
          <w:color w:val="auto"/>
          <w:shd w:val="clear" w:color="auto" w:fill="FFFFFF"/>
        </w:rPr>
        <w:t xml:space="preserve">Din </w:t>
      </w:r>
      <w:r w:rsidR="006A5BB2" w:rsidRPr="00856318">
        <w:rPr>
          <w:bCs/>
          <w:color w:val="auto"/>
          <w:shd w:val="clear" w:color="auto" w:fill="FFFFFF"/>
        </w:rPr>
        <w:t>componența</w:t>
      </w:r>
      <w:r w:rsidRPr="00856318">
        <w:rPr>
          <w:bCs/>
          <w:color w:val="auto"/>
          <w:shd w:val="clear" w:color="auto" w:fill="FFFFFF"/>
        </w:rPr>
        <w:t xml:space="preserve"> comisiei fac parte obligatoriu </w:t>
      </w:r>
      <w:r w:rsidR="006A5BB2" w:rsidRPr="00856318">
        <w:rPr>
          <w:bCs/>
          <w:color w:val="auto"/>
          <w:shd w:val="clear" w:color="auto" w:fill="FFFFFF"/>
        </w:rPr>
        <w:t>reprezentanți</w:t>
      </w:r>
      <w:r w:rsidRPr="00856318">
        <w:rPr>
          <w:bCs/>
          <w:color w:val="auto"/>
          <w:shd w:val="clear" w:color="auto" w:fill="FFFFFF"/>
        </w:rPr>
        <w:t xml:space="preserve"> </w:t>
      </w:r>
      <w:r w:rsidR="005439BD" w:rsidRPr="00856318">
        <w:rPr>
          <w:bCs/>
          <w:color w:val="auto"/>
          <w:shd w:val="clear" w:color="auto" w:fill="FFFFFF"/>
        </w:rPr>
        <w:t>ai compartimentului</w:t>
      </w:r>
      <w:r w:rsidR="00995A92">
        <w:rPr>
          <w:bCs/>
          <w:color w:val="auto"/>
          <w:shd w:val="clear" w:color="auto" w:fill="FFFFFF"/>
        </w:rPr>
        <w:t xml:space="preserve"> de  reglementare</w:t>
      </w:r>
      <w:r w:rsidR="005439BD" w:rsidRPr="00856318">
        <w:rPr>
          <w:bCs/>
          <w:color w:val="auto"/>
          <w:shd w:val="clear" w:color="auto" w:fill="FFFFFF"/>
        </w:rPr>
        <w:t xml:space="preserve"> </w:t>
      </w:r>
      <w:r w:rsidR="00995A92">
        <w:rPr>
          <w:bCs/>
          <w:color w:val="auto"/>
          <w:shd w:val="clear" w:color="auto" w:fill="FFFFFF"/>
        </w:rPr>
        <w:t>și</w:t>
      </w:r>
      <w:r w:rsidR="005439BD" w:rsidRPr="00856318">
        <w:rPr>
          <w:bCs/>
          <w:color w:val="auto"/>
          <w:shd w:val="clear" w:color="auto" w:fill="FFFFFF"/>
        </w:rPr>
        <w:t xml:space="preserve"> ai</w:t>
      </w:r>
      <w:r w:rsidR="00995A92">
        <w:rPr>
          <w:bCs/>
          <w:color w:val="auto"/>
          <w:shd w:val="clear" w:color="auto" w:fill="FFFFFF"/>
        </w:rPr>
        <w:t xml:space="preserve"> compartimentului </w:t>
      </w:r>
      <w:r w:rsidR="00995A92" w:rsidRPr="00856318">
        <w:rPr>
          <w:bCs/>
          <w:color w:val="auto"/>
          <w:shd w:val="clear" w:color="auto" w:fill="FFFFFF"/>
        </w:rPr>
        <w:t>juridic</w:t>
      </w:r>
      <w:r w:rsidRPr="00856318">
        <w:rPr>
          <w:bCs/>
          <w:color w:val="auto"/>
          <w:shd w:val="clear" w:color="auto" w:fill="FFFFFF"/>
        </w:rPr>
        <w:t>.</w:t>
      </w:r>
    </w:p>
    <w:p w14:paraId="0BA0C88E" w14:textId="50F07E25" w:rsidR="00201956" w:rsidRPr="00734F1F" w:rsidRDefault="00201956" w:rsidP="002164EA">
      <w:pPr>
        <w:pStyle w:val="TimesNewNormal-Normal-Crys"/>
        <w:outlineLvl w:val="0"/>
        <w:rPr>
          <w:bCs/>
          <w:color w:val="auto"/>
          <w:shd w:val="clear" w:color="auto" w:fill="FFFFFF"/>
        </w:rPr>
      </w:pPr>
      <w:r w:rsidRPr="00856318">
        <w:rPr>
          <w:b/>
          <w:bCs/>
          <w:color w:val="auto"/>
          <w:shd w:val="clear" w:color="auto" w:fill="FFFFFF"/>
        </w:rPr>
        <w:t>(</w:t>
      </w:r>
      <w:r w:rsidR="001A1243">
        <w:rPr>
          <w:b/>
          <w:bCs/>
          <w:color w:val="auto"/>
          <w:shd w:val="clear" w:color="auto" w:fill="FFFFFF"/>
        </w:rPr>
        <w:t>4</w:t>
      </w:r>
      <w:r w:rsidRPr="00856318">
        <w:rPr>
          <w:b/>
          <w:bCs/>
          <w:color w:val="auto"/>
          <w:shd w:val="clear" w:color="auto" w:fill="FFFFFF"/>
        </w:rPr>
        <w:t>)</w:t>
      </w:r>
      <w:r w:rsidRPr="00856318">
        <w:rPr>
          <w:bCs/>
          <w:color w:val="auto"/>
          <w:shd w:val="clear" w:color="auto" w:fill="FFFFFF"/>
        </w:rPr>
        <w:t xml:space="preserve"> Pentru </w:t>
      </w:r>
      <w:r w:rsidR="006A5BB2" w:rsidRPr="00856318">
        <w:rPr>
          <w:bCs/>
          <w:color w:val="auto"/>
          <w:shd w:val="clear" w:color="auto" w:fill="FFFFFF"/>
        </w:rPr>
        <w:t>soluționarea</w:t>
      </w:r>
      <w:r w:rsidRPr="00856318">
        <w:rPr>
          <w:bCs/>
          <w:color w:val="auto"/>
          <w:shd w:val="clear" w:color="auto" w:fill="FFFFFF"/>
        </w:rPr>
        <w:t xml:space="preserve"> </w:t>
      </w:r>
      <w:r w:rsidR="005439BD" w:rsidRPr="00856318">
        <w:rPr>
          <w:bCs/>
          <w:color w:val="auto"/>
          <w:shd w:val="clear" w:color="auto" w:fill="FFFFFF"/>
        </w:rPr>
        <w:t>plângerilor</w:t>
      </w:r>
      <w:r w:rsidRPr="00856318">
        <w:rPr>
          <w:bCs/>
          <w:color w:val="auto"/>
          <w:shd w:val="clear" w:color="auto" w:fill="FFFFFF"/>
        </w:rPr>
        <w:t xml:space="preserve"> ce fac obiectul prezentei reglementări, ANRE poate apela</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la </w:t>
      </w:r>
      <w:r w:rsidR="006A5BB2" w:rsidRPr="00734F1F">
        <w:rPr>
          <w:bCs/>
          <w:color w:val="auto"/>
          <w:shd w:val="clear" w:color="auto" w:fill="FFFFFF"/>
        </w:rPr>
        <w:t>experți</w:t>
      </w:r>
      <w:r w:rsidR="005439BD" w:rsidRPr="00734F1F">
        <w:rPr>
          <w:bCs/>
          <w:color w:val="auto"/>
          <w:shd w:val="clear" w:color="auto" w:fill="FFFFFF"/>
        </w:rPr>
        <w:t>/consultanți</w:t>
      </w:r>
      <w:r w:rsidRPr="00734F1F">
        <w:rPr>
          <w:bCs/>
          <w:color w:val="auto"/>
          <w:shd w:val="clear" w:color="auto" w:fill="FFFFFF"/>
        </w:rPr>
        <w:t xml:space="preserve">, persoane fizice/juridice, sub </w:t>
      </w:r>
      <w:r w:rsidR="006A5BB2" w:rsidRPr="00734F1F">
        <w:rPr>
          <w:bCs/>
          <w:color w:val="auto"/>
          <w:shd w:val="clear" w:color="auto" w:fill="FFFFFF"/>
        </w:rPr>
        <w:t>condiția</w:t>
      </w:r>
      <w:r w:rsidRPr="00734F1F">
        <w:rPr>
          <w:bCs/>
          <w:color w:val="auto"/>
          <w:shd w:val="clear" w:color="auto" w:fill="FFFFFF"/>
        </w:rPr>
        <w:t xml:space="preserve"> semnării de către </w:t>
      </w:r>
      <w:r w:rsidR="006A5BB2" w:rsidRPr="00734F1F">
        <w:rPr>
          <w:bCs/>
          <w:color w:val="auto"/>
          <w:shd w:val="clear" w:color="auto" w:fill="FFFFFF"/>
        </w:rPr>
        <w:t>aceștia</w:t>
      </w:r>
      <w:r w:rsidRPr="00734F1F">
        <w:rPr>
          <w:bCs/>
          <w:color w:val="auto"/>
          <w:shd w:val="clear" w:color="auto" w:fill="FFFFFF"/>
        </w:rPr>
        <w:t xml:space="preserve"> a unui acord de </w:t>
      </w:r>
      <w:r w:rsidR="006A5BB2" w:rsidRPr="00734F1F">
        <w:rPr>
          <w:bCs/>
          <w:color w:val="auto"/>
          <w:shd w:val="clear" w:color="auto" w:fill="FFFFFF"/>
        </w:rPr>
        <w:t>confidențialitate</w:t>
      </w:r>
      <w:r w:rsidRPr="00734F1F">
        <w:rPr>
          <w:bCs/>
          <w:color w:val="auto"/>
          <w:shd w:val="clear" w:color="auto" w:fill="FFFFFF"/>
        </w:rPr>
        <w:t xml:space="preserve">. </w:t>
      </w:r>
      <w:r w:rsidR="006A5BB2" w:rsidRPr="00734F1F">
        <w:rPr>
          <w:bCs/>
          <w:color w:val="auto"/>
          <w:shd w:val="clear" w:color="auto" w:fill="FFFFFF"/>
        </w:rPr>
        <w:t>Experții</w:t>
      </w:r>
      <w:r w:rsidR="00171F40" w:rsidRPr="00734F1F">
        <w:rPr>
          <w:bCs/>
          <w:color w:val="auto"/>
          <w:shd w:val="clear" w:color="auto" w:fill="FFFFFF"/>
        </w:rPr>
        <w:t>/consultanții</w:t>
      </w:r>
      <w:r w:rsidRPr="00734F1F">
        <w:rPr>
          <w:bCs/>
          <w:color w:val="auto"/>
          <w:shd w:val="clear" w:color="auto" w:fill="FFFFFF"/>
        </w:rPr>
        <w:t xml:space="preserve"> nu fac parte din Comisie.</w:t>
      </w:r>
    </w:p>
    <w:p w14:paraId="16B7B630" w14:textId="4849BE88" w:rsidR="00201956" w:rsidRPr="00734F1F" w:rsidRDefault="00201956" w:rsidP="002164EA">
      <w:pPr>
        <w:pStyle w:val="TimesNewNormal-Normal-Crys"/>
        <w:outlineLvl w:val="0"/>
        <w:rPr>
          <w:b/>
          <w:bCs/>
          <w:color w:val="auto"/>
          <w:shd w:val="clear" w:color="auto" w:fill="FFFFFF"/>
        </w:rPr>
      </w:pPr>
      <w:r w:rsidRPr="00734F1F">
        <w:rPr>
          <w:b/>
          <w:bCs/>
          <w:color w:val="auto"/>
          <w:shd w:val="clear" w:color="auto" w:fill="FFFFFF"/>
        </w:rPr>
        <w:t>(</w:t>
      </w:r>
      <w:r w:rsidR="001A1243" w:rsidRPr="00734F1F">
        <w:rPr>
          <w:b/>
          <w:bCs/>
          <w:color w:val="auto"/>
          <w:shd w:val="clear" w:color="auto" w:fill="FFFFFF"/>
        </w:rPr>
        <w:t>5</w:t>
      </w:r>
      <w:r w:rsidRPr="00734F1F">
        <w:rPr>
          <w:b/>
          <w:bCs/>
          <w:color w:val="auto"/>
          <w:shd w:val="clear" w:color="auto" w:fill="FFFFFF"/>
        </w:rPr>
        <w:t xml:space="preserve">) </w:t>
      </w:r>
      <w:r w:rsidRPr="00734F1F">
        <w:rPr>
          <w:bCs/>
          <w:color w:val="auto"/>
          <w:shd w:val="clear" w:color="auto" w:fill="FFFFFF"/>
        </w:rPr>
        <w:t xml:space="preserve">Contravaloarea serviciului prestat de </w:t>
      </w:r>
      <w:r w:rsidR="006A5BB2" w:rsidRPr="00734F1F">
        <w:rPr>
          <w:bCs/>
          <w:color w:val="auto"/>
          <w:shd w:val="clear" w:color="auto" w:fill="FFFFFF"/>
        </w:rPr>
        <w:t>experți</w:t>
      </w:r>
      <w:r w:rsidR="005439BD" w:rsidRPr="00734F1F">
        <w:rPr>
          <w:bCs/>
          <w:color w:val="auto"/>
          <w:shd w:val="clear" w:color="auto" w:fill="FFFFFF"/>
        </w:rPr>
        <w:t>/consultanți</w:t>
      </w:r>
      <w:r w:rsidRPr="00734F1F">
        <w:rPr>
          <w:bCs/>
          <w:color w:val="auto"/>
          <w:shd w:val="clear" w:color="auto" w:fill="FFFFFF"/>
        </w:rPr>
        <w:t xml:space="preserve"> va fi suportată conform reglementărilor emise de ANRE</w:t>
      </w:r>
      <w:r w:rsidRPr="00734F1F">
        <w:rPr>
          <w:b/>
          <w:bCs/>
          <w:color w:val="auto"/>
          <w:shd w:val="clear" w:color="auto" w:fill="FFFFFF"/>
        </w:rPr>
        <w:t>.</w:t>
      </w:r>
    </w:p>
    <w:p w14:paraId="5757C85D" w14:textId="77777777" w:rsidR="00CB09AE" w:rsidRDefault="00CB09AE" w:rsidP="0097079F">
      <w:pPr>
        <w:pStyle w:val="TimesNewNormal-Normal-Crys"/>
        <w:outlineLvl w:val="0"/>
        <w:rPr>
          <w:b/>
          <w:bCs/>
          <w:color w:val="auto"/>
          <w:shd w:val="clear" w:color="auto" w:fill="FFFFFF"/>
        </w:rPr>
      </w:pPr>
    </w:p>
    <w:p w14:paraId="6C8E9333" w14:textId="579702EB" w:rsidR="0097079F" w:rsidRPr="00856318" w:rsidRDefault="0097079F" w:rsidP="0097079F">
      <w:pPr>
        <w:pStyle w:val="TimesNewNormal-Normal-Crys"/>
        <w:outlineLvl w:val="0"/>
        <w:rPr>
          <w:color w:val="auto"/>
          <w:shd w:val="clear" w:color="auto" w:fill="FFFFFF"/>
        </w:rPr>
      </w:pPr>
      <w:r w:rsidRPr="00856318">
        <w:rPr>
          <w:b/>
          <w:bCs/>
          <w:color w:val="auto"/>
          <w:shd w:val="clear" w:color="auto" w:fill="FFFFFF"/>
        </w:rPr>
        <w:lastRenderedPageBreak/>
        <w:t xml:space="preserve">Art. </w:t>
      </w:r>
      <w:r>
        <w:rPr>
          <w:b/>
          <w:bCs/>
          <w:color w:val="auto"/>
          <w:shd w:val="clear" w:color="auto" w:fill="FFFFFF"/>
        </w:rPr>
        <w:t>11</w:t>
      </w:r>
      <w:r w:rsidRPr="00856318">
        <w:rPr>
          <w:color w:val="auto"/>
          <w:shd w:val="clear" w:color="auto" w:fill="FFFFFF"/>
        </w:rPr>
        <w:t xml:space="preserve"> - După înregistrarea </w:t>
      </w:r>
      <w:r>
        <w:rPr>
          <w:color w:val="auto"/>
          <w:shd w:val="clear" w:color="auto" w:fill="FFFFFF"/>
        </w:rPr>
        <w:t>plângerii</w:t>
      </w:r>
      <w:r w:rsidRPr="00856318">
        <w:rPr>
          <w:color w:val="auto"/>
          <w:shd w:val="clear" w:color="auto" w:fill="FFFFFF"/>
        </w:rPr>
        <w:t xml:space="preserve"> la ANRE se parcurg următoarele etape:</w:t>
      </w:r>
    </w:p>
    <w:p w14:paraId="34B1ECC9" w14:textId="04A054E2" w:rsidR="0097079F" w:rsidRPr="00856318" w:rsidRDefault="0097079F" w:rsidP="0097079F">
      <w:pPr>
        <w:pStyle w:val="TimesNewNormal-Normal-Crys"/>
        <w:outlineLvl w:val="0"/>
        <w:rPr>
          <w:color w:val="auto"/>
          <w:shd w:val="clear" w:color="auto" w:fill="FFFFFF"/>
        </w:rPr>
      </w:pPr>
      <w:r w:rsidRPr="00856318">
        <w:rPr>
          <w:color w:val="auto"/>
          <w:shd w:val="clear" w:color="auto" w:fill="FFFFFF"/>
        </w:rPr>
        <w:t>a) întrunirea Comisiei;</w:t>
      </w:r>
    </w:p>
    <w:p w14:paraId="28D5AC2B" w14:textId="77777777" w:rsidR="0097079F" w:rsidRPr="00856318" w:rsidRDefault="0097079F" w:rsidP="0097079F">
      <w:pPr>
        <w:pStyle w:val="TimesNewNormal-Normal-Crys"/>
        <w:outlineLvl w:val="0"/>
        <w:rPr>
          <w:color w:val="auto"/>
          <w:shd w:val="clear" w:color="auto" w:fill="FFFFFF"/>
        </w:rPr>
      </w:pPr>
      <w:r w:rsidRPr="00856318">
        <w:rPr>
          <w:color w:val="auto"/>
          <w:shd w:val="clear" w:color="auto" w:fill="FFFFFF"/>
        </w:rPr>
        <w:t>b) analiza preliminară a documentației transmise și solicitarea completării acesteia, după caz;</w:t>
      </w:r>
    </w:p>
    <w:p w14:paraId="283ABC99" w14:textId="77777777" w:rsidR="0097079F" w:rsidRPr="00856318" w:rsidRDefault="0097079F" w:rsidP="0097079F">
      <w:pPr>
        <w:pStyle w:val="TimesNewNormal-Normal-Crys"/>
        <w:outlineLvl w:val="0"/>
        <w:rPr>
          <w:color w:val="auto"/>
          <w:shd w:val="clear" w:color="auto" w:fill="FFFFFF"/>
        </w:rPr>
      </w:pPr>
      <w:r w:rsidRPr="00856318">
        <w:rPr>
          <w:color w:val="auto"/>
          <w:shd w:val="clear" w:color="auto" w:fill="FFFFFF"/>
        </w:rPr>
        <w:t>c) pregătirea audierii și convocarea părților;</w:t>
      </w:r>
    </w:p>
    <w:p w14:paraId="7061FE4A" w14:textId="77777777" w:rsidR="0097079F" w:rsidRPr="00856318" w:rsidRDefault="0097079F" w:rsidP="0097079F">
      <w:pPr>
        <w:pStyle w:val="TimesNewNormal-Normal-Crys"/>
        <w:outlineLvl w:val="0"/>
        <w:rPr>
          <w:color w:val="auto"/>
          <w:shd w:val="clear" w:color="auto" w:fill="FFFFFF"/>
        </w:rPr>
      </w:pPr>
      <w:r w:rsidRPr="00856318">
        <w:rPr>
          <w:color w:val="auto"/>
          <w:shd w:val="clear" w:color="auto" w:fill="FFFFFF"/>
        </w:rPr>
        <w:t>d) audierea părților;</w:t>
      </w:r>
    </w:p>
    <w:p w14:paraId="7A654C5F" w14:textId="77777777" w:rsidR="0097079F" w:rsidRPr="00856318" w:rsidRDefault="0097079F" w:rsidP="0097079F">
      <w:pPr>
        <w:pStyle w:val="TimesNewNormal-Normal-Crys"/>
        <w:outlineLvl w:val="0"/>
        <w:rPr>
          <w:color w:val="auto"/>
          <w:shd w:val="clear" w:color="auto" w:fill="FFFFFF"/>
        </w:rPr>
      </w:pPr>
      <w:r w:rsidRPr="00856318">
        <w:rPr>
          <w:color w:val="auto"/>
          <w:shd w:val="clear" w:color="auto" w:fill="FFFFFF"/>
        </w:rPr>
        <w:t>e) pronunțarea deciziei/hotărârii și comunicarea acesteia părților.</w:t>
      </w:r>
    </w:p>
    <w:p w14:paraId="48415B94" w14:textId="102A8ED2" w:rsidR="006067AD" w:rsidRPr="00856318" w:rsidRDefault="006067AD" w:rsidP="006067AD">
      <w:pPr>
        <w:pStyle w:val="TimesNewNormal-Normal-Crys"/>
        <w:outlineLvl w:val="0"/>
        <w:rPr>
          <w:shd w:val="clear" w:color="auto" w:fill="FFFFFF"/>
        </w:rPr>
      </w:pPr>
      <w:r w:rsidRPr="00734F1F">
        <w:rPr>
          <w:b/>
          <w:bCs/>
          <w:color w:val="auto"/>
          <w:shd w:val="clear" w:color="auto" w:fill="FFFFFF"/>
        </w:rPr>
        <w:t>Art. 1</w:t>
      </w:r>
      <w:r>
        <w:rPr>
          <w:b/>
          <w:bCs/>
          <w:color w:val="auto"/>
          <w:shd w:val="clear" w:color="auto" w:fill="FFFFFF"/>
        </w:rPr>
        <w:t>2</w:t>
      </w:r>
      <w:r w:rsidRPr="00734F1F">
        <w:rPr>
          <w:color w:val="auto"/>
          <w:shd w:val="clear" w:color="auto" w:fill="FFFFFF"/>
        </w:rPr>
        <w:t xml:space="preserve"> - </w:t>
      </w:r>
      <w:r w:rsidRPr="00856318">
        <w:rPr>
          <w:shd w:val="clear" w:color="auto" w:fill="FFFFFF"/>
        </w:rPr>
        <w:t>În situațiile prevăzute la art. 4</w:t>
      </w:r>
      <w:r>
        <w:rPr>
          <w:shd w:val="clear" w:color="auto" w:fill="FFFFFF"/>
        </w:rPr>
        <w:t xml:space="preserve"> și art. 5</w:t>
      </w:r>
      <w:r w:rsidRPr="00856318">
        <w:rPr>
          <w:shd w:val="clear" w:color="auto" w:fill="FFFFFF"/>
        </w:rPr>
        <w:t xml:space="preserve">, Comisia stabilește că procedura de soluționare a plângerii nu poate fi declanșată, caz în care emite o decizie de respingere a </w:t>
      </w:r>
      <w:r>
        <w:rPr>
          <w:shd w:val="clear" w:color="auto" w:fill="FFFFFF"/>
        </w:rPr>
        <w:t>plângerii</w:t>
      </w:r>
      <w:r w:rsidRPr="00856318">
        <w:rPr>
          <w:shd w:val="clear" w:color="auto" w:fill="FFFFFF"/>
        </w:rPr>
        <w:t xml:space="preserve"> ca inadmisibilă. Decizia se comunică </w:t>
      </w:r>
      <w:r w:rsidR="005005DC">
        <w:rPr>
          <w:shd w:val="clear" w:color="auto" w:fill="FFFFFF"/>
        </w:rPr>
        <w:t>părților</w:t>
      </w:r>
      <w:r w:rsidRPr="00856318">
        <w:rPr>
          <w:shd w:val="clear" w:color="auto" w:fill="FFFFFF"/>
        </w:rPr>
        <w:t xml:space="preserve"> în termen de cel mult 10 zile lucrătoare de la primirea </w:t>
      </w:r>
      <w:r>
        <w:rPr>
          <w:shd w:val="clear" w:color="auto" w:fill="FFFFFF"/>
        </w:rPr>
        <w:t>plângerii</w:t>
      </w:r>
      <w:r w:rsidRPr="00856318">
        <w:rPr>
          <w:shd w:val="clear" w:color="auto" w:fill="FFFFFF"/>
        </w:rPr>
        <w:t>.</w:t>
      </w:r>
    </w:p>
    <w:p w14:paraId="13CD211C" w14:textId="24D3019A" w:rsidR="00CF0348" w:rsidRPr="00734F1F" w:rsidRDefault="00CF0348" w:rsidP="002164EA">
      <w:pPr>
        <w:pStyle w:val="TimesNewNormal-Normal-Crys"/>
        <w:outlineLvl w:val="0"/>
        <w:rPr>
          <w:color w:val="auto"/>
          <w:shd w:val="clear" w:color="auto" w:fill="FFFFFF"/>
        </w:rPr>
      </w:pPr>
      <w:r w:rsidRPr="00734F1F">
        <w:rPr>
          <w:b/>
          <w:bCs/>
          <w:color w:val="auto"/>
          <w:shd w:val="clear" w:color="auto" w:fill="FFFFFF"/>
        </w:rPr>
        <w:t>Art. 1</w:t>
      </w:r>
      <w:r w:rsidR="006067AD">
        <w:rPr>
          <w:b/>
          <w:bCs/>
          <w:color w:val="auto"/>
          <w:shd w:val="clear" w:color="auto" w:fill="FFFFFF"/>
        </w:rPr>
        <w:t>3</w:t>
      </w:r>
      <w:r w:rsidRPr="00734F1F">
        <w:rPr>
          <w:color w:val="auto"/>
          <w:shd w:val="clear" w:color="auto" w:fill="FFFFFF"/>
        </w:rPr>
        <w:t xml:space="preserve"> - </w:t>
      </w:r>
      <w:r w:rsidRPr="00734F1F">
        <w:rPr>
          <w:b/>
          <w:color w:val="auto"/>
          <w:shd w:val="clear" w:color="auto" w:fill="FFFFFF"/>
        </w:rPr>
        <w:t>(1)</w:t>
      </w:r>
      <w:r w:rsidR="006A5BB2" w:rsidRPr="00734F1F">
        <w:rPr>
          <w:color w:val="auto"/>
          <w:shd w:val="clear" w:color="auto" w:fill="FFFFFF"/>
        </w:rPr>
        <w:t xml:space="preserve"> </w:t>
      </w:r>
      <w:r w:rsidRPr="00734F1F">
        <w:rPr>
          <w:color w:val="auto"/>
          <w:shd w:val="clear" w:color="auto" w:fill="FFFFFF"/>
        </w:rPr>
        <w:t xml:space="preserve">În vederea pregătirii audierii, Comisia poate solicita </w:t>
      </w:r>
      <w:r w:rsidR="006A5BB2" w:rsidRPr="00734F1F">
        <w:rPr>
          <w:color w:val="auto"/>
          <w:shd w:val="clear" w:color="auto" w:fill="FFFFFF"/>
        </w:rPr>
        <w:t>părților</w:t>
      </w:r>
      <w:r w:rsidRPr="00734F1F">
        <w:rPr>
          <w:color w:val="auto"/>
          <w:shd w:val="clear" w:color="auto" w:fill="FFFFFF"/>
        </w:rPr>
        <w:t>,</w:t>
      </w:r>
      <w:r w:rsidR="006A5BB2" w:rsidRPr="00734F1F">
        <w:rPr>
          <w:color w:val="auto"/>
          <w:shd w:val="clear" w:color="auto" w:fill="FFFFFF"/>
        </w:rPr>
        <w:t xml:space="preserve"> </w:t>
      </w:r>
      <w:r w:rsidRPr="00734F1F">
        <w:rPr>
          <w:color w:val="auto"/>
          <w:shd w:val="clear" w:color="auto" w:fill="FFFFFF"/>
        </w:rPr>
        <w:t xml:space="preserve">în scris, </w:t>
      </w:r>
      <w:r w:rsidR="006A5BB2" w:rsidRPr="00734F1F">
        <w:rPr>
          <w:color w:val="auto"/>
          <w:shd w:val="clear" w:color="auto" w:fill="FFFFFF"/>
        </w:rPr>
        <w:t>informații</w:t>
      </w:r>
      <w:r w:rsidRPr="00734F1F">
        <w:rPr>
          <w:color w:val="auto"/>
          <w:shd w:val="clear" w:color="auto" w:fill="FFFFFF"/>
        </w:rPr>
        <w:t xml:space="preserve"> suplimentare sau completarea </w:t>
      </w:r>
      <w:r w:rsidR="006A5BB2" w:rsidRPr="00734F1F">
        <w:rPr>
          <w:color w:val="auto"/>
          <w:shd w:val="clear" w:color="auto" w:fill="FFFFFF"/>
        </w:rPr>
        <w:t>documentației</w:t>
      </w:r>
      <w:r w:rsidRPr="00734F1F">
        <w:rPr>
          <w:color w:val="auto"/>
          <w:shd w:val="clear" w:color="auto" w:fill="FFFFFF"/>
        </w:rPr>
        <w:t xml:space="preserve"> depuse, în termen de cel mult 10 zile de la primirea cererii de </w:t>
      </w:r>
      <w:r w:rsidR="00925F4C" w:rsidRPr="00734F1F">
        <w:rPr>
          <w:color w:val="auto"/>
          <w:shd w:val="clear" w:color="auto" w:fill="FFFFFF"/>
        </w:rPr>
        <w:t xml:space="preserve">soluționare </w:t>
      </w:r>
      <w:r w:rsidRPr="00734F1F">
        <w:rPr>
          <w:color w:val="auto"/>
          <w:shd w:val="clear" w:color="auto" w:fill="FFFFFF"/>
        </w:rPr>
        <w:t xml:space="preserve">a plângerii. </w:t>
      </w:r>
      <w:r w:rsidR="00925F4C" w:rsidRPr="00734F1F">
        <w:rPr>
          <w:color w:val="auto"/>
          <w:shd w:val="clear" w:color="auto" w:fill="FFFFFF"/>
        </w:rPr>
        <w:t>Părțile</w:t>
      </w:r>
      <w:r w:rsidRPr="00734F1F">
        <w:rPr>
          <w:color w:val="auto"/>
          <w:shd w:val="clear" w:color="auto" w:fill="FFFFFF"/>
        </w:rPr>
        <w:t xml:space="preserve"> au </w:t>
      </w:r>
      <w:r w:rsidR="006A5BB2" w:rsidRPr="00734F1F">
        <w:rPr>
          <w:color w:val="auto"/>
          <w:shd w:val="clear" w:color="auto" w:fill="FFFFFF"/>
        </w:rPr>
        <w:t>obligația</w:t>
      </w:r>
      <w:r w:rsidRPr="00734F1F">
        <w:rPr>
          <w:color w:val="auto"/>
          <w:shd w:val="clear" w:color="auto" w:fill="FFFFFF"/>
        </w:rPr>
        <w:t xml:space="preserve"> transmiterii acestora în termen de cel mult 5 zile de la data primirii solicitării, direct, prin </w:t>
      </w:r>
      <w:r w:rsidR="006A5BB2" w:rsidRPr="00734F1F">
        <w:rPr>
          <w:color w:val="auto"/>
          <w:shd w:val="clear" w:color="auto" w:fill="FFFFFF"/>
        </w:rPr>
        <w:t>poștă</w:t>
      </w:r>
      <w:r w:rsidRPr="00734F1F">
        <w:rPr>
          <w:color w:val="auto"/>
          <w:shd w:val="clear" w:color="auto" w:fill="FFFFFF"/>
        </w:rPr>
        <w:t>, fax sau prin e-mail</w:t>
      </w:r>
      <w:r w:rsidR="00A312DE" w:rsidRPr="00734F1F">
        <w:rPr>
          <w:color w:val="auto"/>
          <w:shd w:val="clear" w:color="auto" w:fill="FFFFFF"/>
        </w:rPr>
        <w:t>,</w:t>
      </w:r>
      <w:r w:rsidR="00A312DE" w:rsidRPr="00734F1F">
        <w:rPr>
          <w:bCs/>
          <w:color w:val="auto"/>
          <w:shd w:val="clear" w:color="auto" w:fill="FFFFFF"/>
        </w:rPr>
        <w:t xml:space="preserve"> atât către ANRE, cât și către cealaltă/celelalte parte/părți</w:t>
      </w:r>
      <w:r w:rsidR="001A1243" w:rsidRPr="00734F1F">
        <w:rPr>
          <w:bCs/>
          <w:color w:val="auto"/>
          <w:shd w:val="clear" w:color="auto" w:fill="FFFFFF"/>
        </w:rPr>
        <w:t xml:space="preserve">, conform </w:t>
      </w:r>
      <w:r w:rsidR="005E44F2">
        <w:rPr>
          <w:bCs/>
          <w:color w:val="auto"/>
          <w:shd w:val="clear" w:color="auto" w:fill="FFFFFF"/>
        </w:rPr>
        <w:t>solicitărilor</w:t>
      </w:r>
      <w:r w:rsidR="005E44F2" w:rsidRPr="00734F1F">
        <w:rPr>
          <w:bCs/>
          <w:color w:val="auto"/>
          <w:shd w:val="clear" w:color="auto" w:fill="FFFFFF"/>
        </w:rPr>
        <w:t xml:space="preserve"> </w:t>
      </w:r>
      <w:r w:rsidR="001A1243" w:rsidRPr="00734F1F">
        <w:rPr>
          <w:bCs/>
          <w:color w:val="auto"/>
          <w:shd w:val="clear" w:color="auto" w:fill="FFFFFF"/>
        </w:rPr>
        <w:t>Comisiei</w:t>
      </w:r>
      <w:r w:rsidR="00A312DE" w:rsidRPr="00734F1F">
        <w:rPr>
          <w:bCs/>
          <w:color w:val="auto"/>
          <w:shd w:val="clear" w:color="auto" w:fill="FFFFFF"/>
        </w:rPr>
        <w:t>.</w:t>
      </w:r>
    </w:p>
    <w:p w14:paraId="7607452F" w14:textId="5020E312" w:rsidR="00CF0348" w:rsidRPr="00856318" w:rsidRDefault="00CF0348" w:rsidP="002164EA">
      <w:pPr>
        <w:pStyle w:val="TimesNewNormal-Normal-Crys"/>
        <w:outlineLvl w:val="0"/>
        <w:rPr>
          <w:color w:val="auto"/>
          <w:shd w:val="clear" w:color="auto" w:fill="FFFFFF"/>
        </w:rPr>
      </w:pPr>
      <w:r w:rsidRPr="00856318">
        <w:rPr>
          <w:b/>
          <w:color w:val="auto"/>
          <w:shd w:val="clear" w:color="auto" w:fill="FFFFFF"/>
        </w:rPr>
        <w:t>(2)</w:t>
      </w:r>
      <w:r w:rsidRPr="00856318">
        <w:rPr>
          <w:color w:val="auto"/>
          <w:shd w:val="clear" w:color="auto" w:fill="FFFFFF"/>
        </w:rPr>
        <w:t xml:space="preserve"> În cazul în care una dintre </w:t>
      </w:r>
      <w:r w:rsidR="00925F4C" w:rsidRPr="00856318">
        <w:rPr>
          <w:color w:val="auto"/>
          <w:shd w:val="clear" w:color="auto" w:fill="FFFFFF"/>
        </w:rPr>
        <w:t xml:space="preserve">părți </w:t>
      </w:r>
      <w:r w:rsidRPr="00856318">
        <w:rPr>
          <w:color w:val="auto"/>
          <w:shd w:val="clear" w:color="auto" w:fill="FFFFFF"/>
        </w:rPr>
        <w:t xml:space="preserve">sau </w:t>
      </w:r>
      <w:r w:rsidR="00925F4C" w:rsidRPr="00856318">
        <w:rPr>
          <w:color w:val="auto"/>
          <w:shd w:val="clear" w:color="auto" w:fill="FFFFFF"/>
        </w:rPr>
        <w:t>părțile</w:t>
      </w:r>
      <w:r w:rsidRPr="00856318">
        <w:rPr>
          <w:color w:val="auto"/>
          <w:shd w:val="clear" w:color="auto" w:fill="FFFFFF"/>
        </w:rPr>
        <w:t xml:space="preserve">, după caz, nu dau curs solicitării de transmitere a documentelor ori transmit </w:t>
      </w:r>
      <w:r w:rsidR="006A5BB2" w:rsidRPr="00856318">
        <w:rPr>
          <w:color w:val="auto"/>
          <w:shd w:val="clear" w:color="auto" w:fill="FFFFFF"/>
        </w:rPr>
        <w:t>parțial</w:t>
      </w:r>
      <w:r w:rsidRPr="00856318">
        <w:rPr>
          <w:color w:val="auto"/>
          <w:shd w:val="clear" w:color="auto" w:fill="FFFFFF"/>
        </w:rPr>
        <w:t xml:space="preserve"> documentele solicitate în termenul prevăzut la alin. (1), Comisia va analiza</w:t>
      </w:r>
      <w:r w:rsidR="00925F4C" w:rsidRPr="00856318">
        <w:rPr>
          <w:color w:val="auto"/>
          <w:shd w:val="clear" w:color="auto" w:fill="FFFFFF"/>
        </w:rPr>
        <w:t xml:space="preserve"> și </w:t>
      </w:r>
      <w:r w:rsidRPr="00856318">
        <w:rPr>
          <w:color w:val="auto"/>
          <w:shd w:val="clear" w:color="auto" w:fill="FFFFFF"/>
        </w:rPr>
        <w:t xml:space="preserve">va </w:t>
      </w:r>
      <w:r w:rsidR="006A5BB2" w:rsidRPr="00856318">
        <w:rPr>
          <w:color w:val="auto"/>
          <w:shd w:val="clear" w:color="auto" w:fill="FFFFFF"/>
        </w:rPr>
        <w:t>soluționa</w:t>
      </w:r>
      <w:r w:rsidRPr="00856318">
        <w:rPr>
          <w:color w:val="auto"/>
          <w:shd w:val="clear" w:color="auto" w:fill="FFFFFF"/>
        </w:rPr>
        <w:t xml:space="preserve"> plângerea pe baza documentelor </w:t>
      </w:r>
      <w:r w:rsidR="006A5BB2" w:rsidRPr="00856318">
        <w:rPr>
          <w:color w:val="auto"/>
          <w:shd w:val="clear" w:color="auto" w:fill="FFFFFF"/>
        </w:rPr>
        <w:t>deținute</w:t>
      </w:r>
      <w:r w:rsidRPr="00856318">
        <w:rPr>
          <w:color w:val="auto"/>
          <w:shd w:val="clear" w:color="auto" w:fill="FFFFFF"/>
        </w:rPr>
        <w:t>.</w:t>
      </w:r>
    </w:p>
    <w:p w14:paraId="6E77E4C8" w14:textId="22ED866B" w:rsidR="00CF0348" w:rsidRPr="00856318" w:rsidRDefault="00CF0348" w:rsidP="002164EA">
      <w:pPr>
        <w:pStyle w:val="TimesNewNormal-Normal-Crys"/>
        <w:outlineLvl w:val="0"/>
        <w:rPr>
          <w:b/>
          <w:bCs/>
          <w:color w:val="auto"/>
          <w:shd w:val="clear" w:color="auto" w:fill="FFFFFF"/>
        </w:rPr>
      </w:pPr>
      <w:r w:rsidRPr="00856318">
        <w:rPr>
          <w:b/>
          <w:bCs/>
          <w:color w:val="auto"/>
          <w:shd w:val="clear" w:color="auto" w:fill="FFFFFF"/>
        </w:rPr>
        <w:t>Art. 1</w:t>
      </w:r>
      <w:r w:rsidR="006067AD">
        <w:rPr>
          <w:b/>
          <w:bCs/>
          <w:color w:val="auto"/>
          <w:shd w:val="clear" w:color="auto" w:fill="FFFFFF"/>
        </w:rPr>
        <w:t>4</w:t>
      </w:r>
      <w:r w:rsidRPr="00856318">
        <w:rPr>
          <w:b/>
          <w:bCs/>
          <w:color w:val="auto"/>
          <w:shd w:val="clear" w:color="auto" w:fill="FFFFFF"/>
        </w:rPr>
        <w:t xml:space="preserve"> - (1) </w:t>
      </w:r>
      <w:r w:rsidRPr="00856318">
        <w:rPr>
          <w:bCs/>
          <w:color w:val="auto"/>
          <w:shd w:val="clear" w:color="auto" w:fill="FFFFFF"/>
        </w:rPr>
        <w:t xml:space="preserve">Convocarea </w:t>
      </w:r>
      <w:r w:rsidR="00925F4C" w:rsidRPr="00856318">
        <w:rPr>
          <w:bCs/>
          <w:color w:val="auto"/>
          <w:shd w:val="clear" w:color="auto" w:fill="FFFFFF"/>
        </w:rPr>
        <w:t xml:space="preserve">părților </w:t>
      </w:r>
      <w:r w:rsidRPr="00856318">
        <w:rPr>
          <w:bCs/>
          <w:color w:val="auto"/>
          <w:shd w:val="clear" w:color="auto" w:fill="FFFFFF"/>
        </w:rPr>
        <w:t xml:space="preserve">în vederea audierii are loc cu cel </w:t>
      </w:r>
      <w:r w:rsidR="006A5BB2" w:rsidRPr="00856318">
        <w:rPr>
          <w:bCs/>
          <w:color w:val="auto"/>
          <w:shd w:val="clear" w:color="auto" w:fill="FFFFFF"/>
        </w:rPr>
        <w:t>puțin</w:t>
      </w:r>
      <w:r w:rsidRPr="00856318">
        <w:rPr>
          <w:bCs/>
          <w:color w:val="auto"/>
          <w:shd w:val="clear" w:color="auto" w:fill="FFFFFF"/>
        </w:rPr>
        <w:t xml:space="preserve"> 5 zile înainte de termenul stabilit pentru audiere.</w:t>
      </w:r>
    </w:p>
    <w:p w14:paraId="345AF954" w14:textId="7A0A761A"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006A5BB2" w:rsidRPr="00856318">
        <w:rPr>
          <w:b/>
          <w:bCs/>
          <w:color w:val="auto"/>
          <w:shd w:val="clear" w:color="auto" w:fill="FFFFFF"/>
        </w:rPr>
        <w:t xml:space="preserve"> </w:t>
      </w:r>
      <w:r w:rsidRPr="00856318">
        <w:rPr>
          <w:bCs/>
          <w:color w:val="auto"/>
          <w:shd w:val="clear" w:color="auto" w:fill="FFFFFF"/>
        </w:rPr>
        <w:t>Comunicarea convocării se realizează prin scrisoare cu confirmare de primire, prin e-mail sau prin fax, dacă este posibil.</w:t>
      </w:r>
    </w:p>
    <w:p w14:paraId="557FD370" w14:textId="39F5FE15"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 xml:space="preserve">(3) </w:t>
      </w:r>
      <w:r w:rsidRPr="00856318">
        <w:rPr>
          <w:bCs/>
          <w:color w:val="auto"/>
          <w:shd w:val="clear" w:color="auto" w:fill="FFFFFF"/>
        </w:rPr>
        <w:t xml:space="preserve">Comunicările se transmit la adresele indicate de </w:t>
      </w:r>
      <w:r w:rsidR="00925F4C" w:rsidRPr="00856318">
        <w:rPr>
          <w:bCs/>
          <w:color w:val="auto"/>
          <w:shd w:val="clear" w:color="auto" w:fill="FFFFFF"/>
        </w:rPr>
        <w:t xml:space="preserve">părți </w:t>
      </w:r>
      <w:r w:rsidRPr="00856318">
        <w:rPr>
          <w:bCs/>
          <w:color w:val="auto"/>
          <w:shd w:val="clear" w:color="auto" w:fill="FFFFFF"/>
        </w:rPr>
        <w:t xml:space="preserve">în cerere sau la adresele aduse la </w:t>
      </w:r>
      <w:r w:rsidR="006A5BB2" w:rsidRPr="00856318">
        <w:rPr>
          <w:bCs/>
          <w:color w:val="auto"/>
          <w:shd w:val="clear" w:color="auto" w:fill="FFFFFF"/>
        </w:rPr>
        <w:t>cunoștința</w:t>
      </w:r>
      <w:r w:rsidRPr="00856318">
        <w:rPr>
          <w:bCs/>
          <w:color w:val="auto"/>
          <w:shd w:val="clear" w:color="auto" w:fill="FFFFFF"/>
        </w:rPr>
        <w:t xml:space="preserve"> ANRE, pe parcursul derulării procedurii</w:t>
      </w:r>
      <w:r w:rsidR="001A1243">
        <w:rPr>
          <w:bCs/>
          <w:color w:val="auto"/>
          <w:shd w:val="clear" w:color="auto" w:fill="FFFFFF"/>
        </w:rPr>
        <w:t xml:space="preserve"> de soluționare a plângerii</w:t>
      </w:r>
      <w:r w:rsidRPr="00856318">
        <w:rPr>
          <w:bCs/>
          <w:color w:val="auto"/>
          <w:shd w:val="clear" w:color="auto" w:fill="FFFFFF"/>
        </w:rPr>
        <w:t>.</w:t>
      </w:r>
    </w:p>
    <w:p w14:paraId="7F77D3E6" w14:textId="3A4265A8"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Art. 1</w:t>
      </w:r>
      <w:r w:rsidR="006067AD">
        <w:rPr>
          <w:b/>
          <w:bCs/>
          <w:color w:val="auto"/>
          <w:shd w:val="clear" w:color="auto" w:fill="FFFFFF"/>
        </w:rPr>
        <w:t>5</w:t>
      </w:r>
      <w:r w:rsidRPr="00856318">
        <w:rPr>
          <w:b/>
          <w:bCs/>
          <w:color w:val="auto"/>
          <w:shd w:val="clear" w:color="auto" w:fill="FFFFFF"/>
        </w:rPr>
        <w:t xml:space="preserve"> - (1)</w:t>
      </w:r>
      <w:r w:rsidR="006A5BB2" w:rsidRPr="00856318">
        <w:rPr>
          <w:bCs/>
          <w:color w:val="auto"/>
          <w:shd w:val="clear" w:color="auto" w:fill="FFFFFF"/>
        </w:rPr>
        <w:t xml:space="preserve"> </w:t>
      </w:r>
      <w:r w:rsidRPr="00856318">
        <w:rPr>
          <w:bCs/>
          <w:color w:val="auto"/>
          <w:shd w:val="clear" w:color="auto" w:fill="FFFFFF"/>
        </w:rPr>
        <w:t xml:space="preserve">Audierea are loc, de regulă, la sediul ANRE, în termen de cel mult 20 de zile de la data înregistrării cererii. În </w:t>
      </w:r>
      <w:r w:rsidR="006A5BB2" w:rsidRPr="00856318">
        <w:rPr>
          <w:bCs/>
          <w:color w:val="auto"/>
          <w:shd w:val="clear" w:color="auto" w:fill="FFFFFF"/>
        </w:rPr>
        <w:t>situația</w:t>
      </w:r>
      <w:r w:rsidRPr="00856318">
        <w:rPr>
          <w:bCs/>
          <w:color w:val="auto"/>
          <w:shd w:val="clear" w:color="auto" w:fill="FFFFFF"/>
        </w:rPr>
        <w:t xml:space="preserve"> în care se solicită </w:t>
      </w:r>
      <w:r w:rsidR="006A5BB2" w:rsidRPr="00856318">
        <w:rPr>
          <w:bCs/>
          <w:color w:val="auto"/>
          <w:shd w:val="clear" w:color="auto" w:fill="FFFFFF"/>
        </w:rPr>
        <w:t>informații</w:t>
      </w:r>
      <w:r w:rsidRPr="00856318">
        <w:rPr>
          <w:bCs/>
          <w:color w:val="auto"/>
          <w:shd w:val="clear" w:color="auto" w:fill="FFFFFF"/>
        </w:rPr>
        <w:t xml:space="preserve"> suplimentare sau completarea </w:t>
      </w:r>
      <w:r w:rsidR="006A5BB2" w:rsidRPr="00856318">
        <w:rPr>
          <w:bCs/>
          <w:color w:val="auto"/>
          <w:shd w:val="clear" w:color="auto" w:fill="FFFFFF"/>
        </w:rPr>
        <w:t>documentației</w:t>
      </w:r>
      <w:r w:rsidRPr="00856318">
        <w:rPr>
          <w:bCs/>
          <w:color w:val="auto"/>
          <w:shd w:val="clear" w:color="auto" w:fill="FFFFFF"/>
        </w:rPr>
        <w:t xml:space="preserve"> depuse </w:t>
      </w:r>
      <w:r w:rsidR="006A5BB2" w:rsidRPr="00856318">
        <w:rPr>
          <w:bCs/>
          <w:color w:val="auto"/>
          <w:shd w:val="clear" w:color="auto" w:fill="FFFFFF"/>
        </w:rPr>
        <w:t>inițial</w:t>
      </w:r>
      <w:r w:rsidRPr="00856318">
        <w:rPr>
          <w:bCs/>
          <w:color w:val="auto"/>
          <w:shd w:val="clear" w:color="auto" w:fill="FFFFFF"/>
        </w:rPr>
        <w:t xml:space="preserve">, audierea are loc în termen de cel mult </w:t>
      </w:r>
      <w:r w:rsidR="007C6F7D" w:rsidRPr="00426F22">
        <w:rPr>
          <w:bCs/>
          <w:color w:val="auto"/>
          <w:shd w:val="clear" w:color="auto" w:fill="FFFFFF"/>
        </w:rPr>
        <w:t>30</w:t>
      </w:r>
      <w:r w:rsidRPr="00426F22">
        <w:rPr>
          <w:bCs/>
          <w:color w:val="auto"/>
          <w:shd w:val="clear" w:color="auto" w:fill="FFFFFF"/>
        </w:rPr>
        <w:t xml:space="preserve"> </w:t>
      </w:r>
      <w:r w:rsidRPr="007C6F7D">
        <w:rPr>
          <w:bCs/>
          <w:color w:val="auto"/>
          <w:shd w:val="clear" w:color="auto" w:fill="FFFFFF"/>
        </w:rPr>
        <w:t xml:space="preserve">de zile </w:t>
      </w:r>
      <w:r w:rsidRPr="00856318">
        <w:rPr>
          <w:bCs/>
          <w:color w:val="auto"/>
          <w:shd w:val="clear" w:color="auto" w:fill="FFFFFF"/>
        </w:rPr>
        <w:t>de la data înregistrării cererii la ANRE.</w:t>
      </w:r>
    </w:p>
    <w:p w14:paraId="19509D8A" w14:textId="0ECFC2A8"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Pr="00856318">
        <w:rPr>
          <w:bCs/>
          <w:color w:val="auto"/>
          <w:shd w:val="clear" w:color="auto" w:fill="FFFFFF"/>
        </w:rPr>
        <w:t xml:space="preserve"> </w:t>
      </w:r>
      <w:r w:rsidR="00925F4C" w:rsidRPr="00856318">
        <w:rPr>
          <w:bCs/>
          <w:color w:val="auto"/>
          <w:shd w:val="clear" w:color="auto" w:fill="FFFFFF"/>
        </w:rPr>
        <w:t>Părțile</w:t>
      </w:r>
      <w:r w:rsidR="006A5BB2" w:rsidRPr="00856318">
        <w:rPr>
          <w:bCs/>
          <w:color w:val="auto"/>
          <w:shd w:val="clear" w:color="auto" w:fill="FFFFFF"/>
        </w:rPr>
        <w:t xml:space="preserve"> </w:t>
      </w:r>
      <w:r w:rsidRPr="00856318">
        <w:rPr>
          <w:bCs/>
          <w:color w:val="auto"/>
          <w:shd w:val="clear" w:color="auto" w:fill="FFFFFF"/>
        </w:rPr>
        <w:t>particip</w:t>
      </w:r>
      <w:r w:rsidR="007C6F7D">
        <w:rPr>
          <w:bCs/>
          <w:color w:val="auto"/>
          <w:shd w:val="clear" w:color="auto" w:fill="FFFFFF"/>
        </w:rPr>
        <w:t>ă</w:t>
      </w:r>
      <w:r w:rsidRPr="00856318">
        <w:rPr>
          <w:bCs/>
          <w:color w:val="auto"/>
          <w:shd w:val="clear" w:color="auto" w:fill="FFFFFF"/>
        </w:rPr>
        <w:t xml:space="preserve"> la audiere prin </w:t>
      </w:r>
      <w:r w:rsidR="006A5BB2" w:rsidRPr="00856318">
        <w:rPr>
          <w:bCs/>
          <w:color w:val="auto"/>
          <w:shd w:val="clear" w:color="auto" w:fill="FFFFFF"/>
        </w:rPr>
        <w:t>reprezentanți</w:t>
      </w:r>
      <w:r w:rsidRPr="00856318">
        <w:rPr>
          <w:bCs/>
          <w:color w:val="auto"/>
          <w:shd w:val="clear" w:color="auto" w:fill="FFFFFF"/>
        </w:rPr>
        <w:t xml:space="preserve"> legali sau prin persoane împuternicite. Persoanele care nu pot proba cu înscrisuri această calitate nu vor fi acceptate la audiere. Documentul care atestă calitatea de împuternicit va fi </w:t>
      </w:r>
      <w:r w:rsidR="007C6F7D">
        <w:rPr>
          <w:bCs/>
          <w:color w:val="auto"/>
          <w:shd w:val="clear" w:color="auto" w:fill="FFFFFF"/>
        </w:rPr>
        <w:t xml:space="preserve">prezentat la audiere și va fi </w:t>
      </w:r>
      <w:r w:rsidRPr="00856318">
        <w:rPr>
          <w:bCs/>
          <w:color w:val="auto"/>
          <w:shd w:val="clear" w:color="auto" w:fill="FFFFFF"/>
        </w:rPr>
        <w:t>păstrat la dosarul cauzei.</w:t>
      </w:r>
    </w:p>
    <w:p w14:paraId="7303E726" w14:textId="410C15AD"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(3)</w:t>
      </w:r>
      <w:r w:rsidRPr="00856318">
        <w:rPr>
          <w:bCs/>
          <w:color w:val="auto"/>
          <w:shd w:val="clear" w:color="auto" w:fill="FFFFFF"/>
        </w:rPr>
        <w:t xml:space="preserve"> Oricare dintre </w:t>
      </w:r>
      <w:r w:rsidR="00925F4C" w:rsidRPr="00856318">
        <w:rPr>
          <w:bCs/>
          <w:color w:val="auto"/>
          <w:shd w:val="clear" w:color="auto" w:fill="FFFFFF"/>
        </w:rPr>
        <w:t xml:space="preserve">părți </w:t>
      </w:r>
      <w:r w:rsidRPr="00856318">
        <w:rPr>
          <w:bCs/>
          <w:color w:val="auto"/>
          <w:shd w:val="clear" w:color="auto" w:fill="FFFFFF"/>
        </w:rPr>
        <w:t>poate cere ca audierea să se realizeze în lipsa ei, pe baza cererii</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a actelor depuse. Solicitarea se va face în scris, cu cel </w:t>
      </w:r>
      <w:r w:rsidR="006A5BB2" w:rsidRPr="00856318">
        <w:rPr>
          <w:bCs/>
          <w:color w:val="auto"/>
          <w:shd w:val="clear" w:color="auto" w:fill="FFFFFF"/>
        </w:rPr>
        <w:t>puțin</w:t>
      </w:r>
      <w:r w:rsidRPr="00856318">
        <w:rPr>
          <w:bCs/>
          <w:color w:val="auto"/>
          <w:shd w:val="clear" w:color="auto" w:fill="FFFFFF"/>
        </w:rPr>
        <w:t xml:space="preserve"> două zile înainte de data stabilită pentru audiere.</w:t>
      </w:r>
    </w:p>
    <w:p w14:paraId="400D2568" w14:textId="112800F7"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lastRenderedPageBreak/>
        <w:t>(4)</w:t>
      </w:r>
      <w:r w:rsidRPr="00856318">
        <w:rPr>
          <w:bCs/>
          <w:color w:val="auto"/>
          <w:shd w:val="clear" w:color="auto" w:fill="FFFFFF"/>
        </w:rPr>
        <w:t xml:space="preserve"> Lipsa uneia dintre </w:t>
      </w:r>
      <w:r w:rsidR="00925F4C" w:rsidRPr="00856318">
        <w:rPr>
          <w:bCs/>
          <w:color w:val="auto"/>
          <w:shd w:val="clear" w:color="auto" w:fill="FFFFFF"/>
        </w:rPr>
        <w:t xml:space="preserve">părți </w:t>
      </w:r>
      <w:r w:rsidRPr="00856318">
        <w:rPr>
          <w:bCs/>
          <w:color w:val="auto"/>
          <w:shd w:val="clear" w:color="auto" w:fill="FFFFFF"/>
        </w:rPr>
        <w:t>de la dezbateri nu afectează derularea procedurii sau luarea unei hotărâri.</w:t>
      </w:r>
    </w:p>
    <w:p w14:paraId="437129A5" w14:textId="5C45CE6F"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(5)</w:t>
      </w:r>
      <w:r w:rsidRPr="00856318">
        <w:rPr>
          <w:bCs/>
          <w:color w:val="auto"/>
          <w:shd w:val="clear" w:color="auto" w:fill="FFFFFF"/>
        </w:rPr>
        <w:t xml:space="preserve"> Dacă ambele </w:t>
      </w:r>
      <w:r w:rsidR="00925F4C" w:rsidRPr="00856318">
        <w:rPr>
          <w:bCs/>
          <w:color w:val="auto"/>
          <w:shd w:val="clear" w:color="auto" w:fill="FFFFFF"/>
        </w:rPr>
        <w:t>părți</w:t>
      </w:r>
      <w:r w:rsidRPr="00856318">
        <w:rPr>
          <w:bCs/>
          <w:color w:val="auto"/>
          <w:shd w:val="clear" w:color="auto" w:fill="FFFFFF"/>
        </w:rPr>
        <w:t xml:space="preserve">, </w:t>
      </w:r>
      <w:r w:rsidR="006A5BB2" w:rsidRPr="00856318">
        <w:rPr>
          <w:bCs/>
          <w:color w:val="auto"/>
          <w:shd w:val="clear" w:color="auto" w:fill="FFFFFF"/>
        </w:rPr>
        <w:t>deși</w:t>
      </w:r>
      <w:r w:rsidRPr="00856318">
        <w:rPr>
          <w:bCs/>
          <w:color w:val="auto"/>
          <w:shd w:val="clear" w:color="auto" w:fill="FFFFFF"/>
        </w:rPr>
        <w:t xml:space="preserve"> </w:t>
      </w:r>
      <w:r w:rsidR="006A5BB2" w:rsidRPr="00856318">
        <w:rPr>
          <w:bCs/>
          <w:color w:val="auto"/>
          <w:shd w:val="clear" w:color="auto" w:fill="FFFFFF"/>
        </w:rPr>
        <w:t>înștiințate</w:t>
      </w:r>
      <w:r w:rsidRPr="00856318">
        <w:rPr>
          <w:bCs/>
          <w:color w:val="auto"/>
          <w:shd w:val="clear" w:color="auto" w:fill="FFFFFF"/>
        </w:rPr>
        <w:t>, nu se prezintă la dezbateri</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nici nu au solicitat </w:t>
      </w:r>
      <w:r w:rsidR="006A5BB2" w:rsidRPr="00856318">
        <w:rPr>
          <w:bCs/>
          <w:color w:val="auto"/>
          <w:shd w:val="clear" w:color="auto" w:fill="FFFFFF"/>
        </w:rPr>
        <w:t>soluționarea</w:t>
      </w:r>
      <w:r w:rsidRPr="00856318">
        <w:rPr>
          <w:bCs/>
          <w:color w:val="auto"/>
          <w:shd w:val="clear" w:color="auto" w:fill="FFFFFF"/>
        </w:rPr>
        <w:t xml:space="preserve"> în lipsă, Comisia suspendă procedura de </w:t>
      </w:r>
      <w:r w:rsidR="006A5BB2" w:rsidRPr="00856318">
        <w:rPr>
          <w:bCs/>
          <w:color w:val="auto"/>
          <w:shd w:val="clear" w:color="auto" w:fill="FFFFFF"/>
        </w:rPr>
        <w:t>soluționare</w:t>
      </w:r>
      <w:r w:rsidR="00426F22">
        <w:rPr>
          <w:bCs/>
          <w:color w:val="auto"/>
          <w:shd w:val="clear" w:color="auto" w:fill="FFFFFF"/>
        </w:rPr>
        <w:t xml:space="preserve"> a plângerii</w:t>
      </w:r>
      <w:r w:rsidRPr="00856318">
        <w:rPr>
          <w:bCs/>
          <w:color w:val="auto"/>
          <w:shd w:val="clear" w:color="auto" w:fill="FFFFFF"/>
        </w:rPr>
        <w:t xml:space="preserve">, informând </w:t>
      </w:r>
      <w:r w:rsidR="00925F4C" w:rsidRPr="00856318">
        <w:rPr>
          <w:bCs/>
          <w:color w:val="auto"/>
          <w:shd w:val="clear" w:color="auto" w:fill="FFFFFF"/>
        </w:rPr>
        <w:t xml:space="preserve">părțile </w:t>
      </w:r>
      <w:r w:rsidRPr="00856318">
        <w:rPr>
          <w:bCs/>
          <w:color w:val="auto"/>
          <w:shd w:val="clear" w:color="auto" w:fill="FFFFFF"/>
        </w:rPr>
        <w:t>în acest sens.</w:t>
      </w:r>
    </w:p>
    <w:p w14:paraId="4EB2FC86" w14:textId="168D3AA5"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(6)</w:t>
      </w:r>
      <w:r w:rsidRPr="00856318">
        <w:rPr>
          <w:bCs/>
          <w:color w:val="auto"/>
          <w:shd w:val="clear" w:color="auto" w:fill="FFFFFF"/>
        </w:rPr>
        <w:t xml:space="preserve"> Dacă în termen de 30 de zile de la data suspendării niciuna dintre </w:t>
      </w:r>
      <w:r w:rsidR="00925F4C" w:rsidRPr="00856318">
        <w:rPr>
          <w:bCs/>
          <w:color w:val="auto"/>
          <w:shd w:val="clear" w:color="auto" w:fill="FFFFFF"/>
        </w:rPr>
        <w:t xml:space="preserve">părți </w:t>
      </w:r>
      <w:r w:rsidRPr="00856318">
        <w:rPr>
          <w:bCs/>
          <w:color w:val="auto"/>
          <w:shd w:val="clear" w:color="auto" w:fill="FFFFFF"/>
        </w:rPr>
        <w:t xml:space="preserve">nu efectuează demersurile prevăzute la alin. (3), ANRE respinge solicitarea de </w:t>
      </w:r>
      <w:r w:rsidR="00925F4C" w:rsidRPr="00856318">
        <w:rPr>
          <w:bCs/>
          <w:color w:val="auto"/>
          <w:shd w:val="clear" w:color="auto" w:fill="FFFFFF"/>
        </w:rPr>
        <w:t xml:space="preserve">soluționare </w:t>
      </w:r>
      <w:r w:rsidRPr="00856318">
        <w:rPr>
          <w:bCs/>
          <w:color w:val="auto"/>
          <w:shd w:val="clear" w:color="auto" w:fill="FFFFFF"/>
        </w:rPr>
        <w:t xml:space="preserve">a </w:t>
      </w:r>
      <w:r w:rsidR="00A5020A" w:rsidRPr="00856318">
        <w:rPr>
          <w:bCs/>
          <w:color w:val="auto"/>
          <w:shd w:val="clear" w:color="auto" w:fill="FFFFFF"/>
        </w:rPr>
        <w:t>plângerii</w:t>
      </w:r>
      <w:r w:rsidRPr="00856318">
        <w:rPr>
          <w:bCs/>
          <w:color w:val="auto"/>
          <w:shd w:val="clear" w:color="auto" w:fill="FFFFFF"/>
        </w:rPr>
        <w:t>.</w:t>
      </w:r>
    </w:p>
    <w:p w14:paraId="2554367F" w14:textId="3ACBD3B9"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(7)</w:t>
      </w:r>
      <w:r w:rsidRPr="00856318">
        <w:rPr>
          <w:bCs/>
          <w:color w:val="auto"/>
          <w:shd w:val="clear" w:color="auto" w:fill="FFFFFF"/>
        </w:rPr>
        <w:t xml:space="preserve"> Prin </w:t>
      </w:r>
      <w:r w:rsidR="006A5BB2" w:rsidRPr="00856318">
        <w:rPr>
          <w:bCs/>
          <w:color w:val="auto"/>
          <w:shd w:val="clear" w:color="auto" w:fill="FFFFFF"/>
        </w:rPr>
        <w:t>excepție</w:t>
      </w:r>
      <w:r w:rsidRPr="00856318">
        <w:rPr>
          <w:bCs/>
          <w:color w:val="auto"/>
          <w:shd w:val="clear" w:color="auto" w:fill="FFFFFF"/>
        </w:rPr>
        <w:t xml:space="preserve"> de la prevederile alin. (4), dacă </w:t>
      </w:r>
      <w:r w:rsidR="00925F4C" w:rsidRPr="00856318">
        <w:rPr>
          <w:bCs/>
          <w:color w:val="auto"/>
          <w:shd w:val="clear" w:color="auto" w:fill="FFFFFF"/>
        </w:rPr>
        <w:t xml:space="preserve">părțile </w:t>
      </w:r>
      <w:r w:rsidRPr="00856318">
        <w:rPr>
          <w:bCs/>
          <w:color w:val="auto"/>
          <w:shd w:val="clear" w:color="auto" w:fill="FFFFFF"/>
        </w:rPr>
        <w:t xml:space="preserve">solicită în prealabil, cu cel </w:t>
      </w:r>
      <w:r w:rsidR="006A5BB2" w:rsidRPr="00856318">
        <w:rPr>
          <w:bCs/>
          <w:color w:val="auto"/>
          <w:shd w:val="clear" w:color="auto" w:fill="FFFFFF"/>
        </w:rPr>
        <w:t>puțin</w:t>
      </w:r>
      <w:r w:rsidRPr="00856318">
        <w:rPr>
          <w:bCs/>
          <w:color w:val="auto"/>
          <w:shd w:val="clear" w:color="auto" w:fill="FFFFFF"/>
        </w:rPr>
        <w:t xml:space="preserve"> 3 zile, reprogramarea audierii, Comisia poate amâna o singură dată audierea</w:t>
      </w:r>
      <w:r w:rsidR="007C6F7D">
        <w:rPr>
          <w:bCs/>
          <w:color w:val="auto"/>
          <w:shd w:val="clear" w:color="auto" w:fill="FFFFFF"/>
        </w:rPr>
        <w:t>.</w:t>
      </w:r>
    </w:p>
    <w:p w14:paraId="7606ED0B" w14:textId="707028A1"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(8)</w:t>
      </w:r>
      <w:r w:rsidRPr="00856318">
        <w:rPr>
          <w:bCs/>
          <w:color w:val="auto"/>
          <w:shd w:val="clear" w:color="auto" w:fill="FFFFFF"/>
        </w:rPr>
        <w:t xml:space="preserve"> Audierea reprogramată va avea loc în termen de maximum </w:t>
      </w:r>
      <w:r w:rsidR="00496622">
        <w:rPr>
          <w:bCs/>
          <w:color w:val="auto"/>
          <w:shd w:val="clear" w:color="auto" w:fill="FFFFFF"/>
        </w:rPr>
        <w:t>10</w:t>
      </w:r>
      <w:r w:rsidRPr="00856318">
        <w:rPr>
          <w:bCs/>
          <w:color w:val="auto"/>
          <w:shd w:val="clear" w:color="auto" w:fill="FFFFFF"/>
        </w:rPr>
        <w:t xml:space="preserve"> zile de la data fixată </w:t>
      </w:r>
      <w:r w:rsidR="00856318" w:rsidRPr="00856318">
        <w:rPr>
          <w:bCs/>
          <w:color w:val="auto"/>
          <w:shd w:val="clear" w:color="auto" w:fill="FFFFFF"/>
        </w:rPr>
        <w:t>inițial</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va fi comunicată </w:t>
      </w:r>
      <w:r w:rsidR="006A5BB2" w:rsidRPr="00856318">
        <w:rPr>
          <w:bCs/>
          <w:color w:val="auto"/>
          <w:shd w:val="clear" w:color="auto" w:fill="FFFFFF"/>
        </w:rPr>
        <w:t>părților</w:t>
      </w:r>
      <w:r w:rsidRPr="00856318">
        <w:rPr>
          <w:bCs/>
          <w:color w:val="auto"/>
          <w:shd w:val="clear" w:color="auto" w:fill="FFFFFF"/>
        </w:rPr>
        <w:t>, în conformitate cu prevederile art. 1</w:t>
      </w:r>
      <w:r w:rsidR="00426F22">
        <w:rPr>
          <w:bCs/>
          <w:color w:val="auto"/>
          <w:shd w:val="clear" w:color="auto" w:fill="FFFFFF"/>
        </w:rPr>
        <w:t>4</w:t>
      </w:r>
      <w:r w:rsidRPr="00856318">
        <w:rPr>
          <w:bCs/>
          <w:color w:val="auto"/>
          <w:shd w:val="clear" w:color="auto" w:fill="FFFFFF"/>
        </w:rPr>
        <w:t>.</w:t>
      </w:r>
    </w:p>
    <w:p w14:paraId="7134F78D" w14:textId="29284F79"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Art</w:t>
      </w:r>
      <w:r w:rsidR="006A5BB2" w:rsidRPr="00856318">
        <w:rPr>
          <w:b/>
          <w:bCs/>
          <w:color w:val="auto"/>
          <w:shd w:val="clear" w:color="auto" w:fill="FFFFFF"/>
        </w:rPr>
        <w:t>.</w:t>
      </w:r>
      <w:r w:rsidRPr="00856318">
        <w:rPr>
          <w:b/>
          <w:bCs/>
          <w:color w:val="auto"/>
          <w:shd w:val="clear" w:color="auto" w:fill="FFFFFF"/>
        </w:rPr>
        <w:t xml:space="preserve"> 1</w:t>
      </w:r>
      <w:r w:rsidR="006067AD">
        <w:rPr>
          <w:b/>
          <w:bCs/>
          <w:color w:val="auto"/>
          <w:shd w:val="clear" w:color="auto" w:fill="FFFFFF"/>
        </w:rPr>
        <w:t>6</w:t>
      </w:r>
      <w:r w:rsidRPr="00856318">
        <w:rPr>
          <w:b/>
          <w:bCs/>
          <w:color w:val="auto"/>
          <w:shd w:val="clear" w:color="auto" w:fill="FFFFFF"/>
        </w:rPr>
        <w:t xml:space="preserve"> - (1)</w:t>
      </w:r>
      <w:r w:rsidRPr="00856318">
        <w:rPr>
          <w:bCs/>
          <w:color w:val="auto"/>
          <w:shd w:val="clear" w:color="auto" w:fill="FFFFFF"/>
        </w:rPr>
        <w:t xml:space="preserve"> În cadrul audierii, </w:t>
      </w:r>
      <w:r w:rsidR="00925F4C" w:rsidRPr="00856318">
        <w:rPr>
          <w:bCs/>
          <w:color w:val="auto"/>
          <w:shd w:val="clear" w:color="auto" w:fill="FFFFFF"/>
        </w:rPr>
        <w:t xml:space="preserve">părțile </w:t>
      </w:r>
      <w:r w:rsidR="006A5BB2" w:rsidRPr="00856318">
        <w:rPr>
          <w:bCs/>
          <w:color w:val="auto"/>
          <w:shd w:val="clear" w:color="auto" w:fill="FFFFFF"/>
        </w:rPr>
        <w:t>își</w:t>
      </w:r>
      <w:r w:rsidRPr="00856318">
        <w:rPr>
          <w:bCs/>
          <w:color w:val="auto"/>
          <w:shd w:val="clear" w:color="auto" w:fill="FFFFFF"/>
        </w:rPr>
        <w:t xml:space="preserve"> exprimă punctele de vedere argumentate cu probe pertinente, concludente</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utile </w:t>
      </w:r>
      <w:r w:rsidR="00925F4C" w:rsidRPr="00856318">
        <w:rPr>
          <w:bCs/>
          <w:color w:val="auto"/>
          <w:shd w:val="clear" w:color="auto" w:fill="FFFFFF"/>
        </w:rPr>
        <w:t xml:space="preserve">soluționării </w:t>
      </w:r>
      <w:r w:rsidR="00A5020A" w:rsidRPr="00856318">
        <w:rPr>
          <w:bCs/>
          <w:color w:val="auto"/>
          <w:shd w:val="clear" w:color="auto" w:fill="FFFFFF"/>
        </w:rPr>
        <w:t>plângerii</w:t>
      </w:r>
      <w:r w:rsidRPr="00856318">
        <w:rPr>
          <w:bCs/>
          <w:color w:val="auto"/>
          <w:shd w:val="clear" w:color="auto" w:fill="FFFFFF"/>
        </w:rPr>
        <w:t>.</w:t>
      </w:r>
    </w:p>
    <w:p w14:paraId="4AD63050" w14:textId="0CF457BC"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Pr="00856318">
        <w:rPr>
          <w:bCs/>
          <w:color w:val="auto"/>
          <w:shd w:val="clear" w:color="auto" w:fill="FFFFFF"/>
        </w:rPr>
        <w:t xml:space="preserve"> Expunerea </w:t>
      </w:r>
      <w:r w:rsidR="00925F4C" w:rsidRPr="00856318">
        <w:rPr>
          <w:bCs/>
          <w:color w:val="auto"/>
          <w:shd w:val="clear" w:color="auto" w:fill="FFFFFF"/>
        </w:rPr>
        <w:t xml:space="preserve">părților </w:t>
      </w:r>
      <w:r w:rsidRPr="00856318">
        <w:rPr>
          <w:bCs/>
          <w:color w:val="auto"/>
          <w:shd w:val="clear" w:color="auto" w:fill="FFFFFF"/>
        </w:rPr>
        <w:t>va fi clară</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concisă, cu argumente de drept</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de fapt.</w:t>
      </w:r>
    </w:p>
    <w:p w14:paraId="57EAEE33" w14:textId="6DE3790A"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(3)</w:t>
      </w:r>
      <w:r w:rsidRPr="00856318">
        <w:rPr>
          <w:bCs/>
          <w:color w:val="auto"/>
          <w:shd w:val="clear" w:color="auto" w:fill="FFFFFF"/>
        </w:rPr>
        <w:t xml:space="preserve"> După ce fiecare parte </w:t>
      </w:r>
      <w:r w:rsidR="006A5BB2" w:rsidRPr="00856318">
        <w:rPr>
          <w:bCs/>
          <w:color w:val="auto"/>
          <w:shd w:val="clear" w:color="auto" w:fill="FFFFFF"/>
        </w:rPr>
        <w:t>își</w:t>
      </w:r>
      <w:r w:rsidRPr="00856318">
        <w:rPr>
          <w:bCs/>
          <w:color w:val="auto"/>
          <w:shd w:val="clear" w:color="auto" w:fill="FFFFFF"/>
        </w:rPr>
        <w:t xml:space="preserve"> prezintă </w:t>
      </w:r>
      <w:r w:rsidR="006A5BB2" w:rsidRPr="00856318">
        <w:rPr>
          <w:bCs/>
          <w:color w:val="auto"/>
          <w:shd w:val="clear" w:color="auto" w:fill="FFFFFF"/>
        </w:rPr>
        <w:t>poziția</w:t>
      </w:r>
      <w:r w:rsidRPr="00856318">
        <w:rPr>
          <w:bCs/>
          <w:color w:val="auto"/>
          <w:shd w:val="clear" w:color="auto" w:fill="FFFFFF"/>
        </w:rPr>
        <w:t xml:space="preserve">, membrii Comisiei pot pune întrebări pentru clarificarea aspectelor supuse </w:t>
      </w:r>
      <w:r w:rsidR="006A5BB2" w:rsidRPr="00856318">
        <w:rPr>
          <w:bCs/>
          <w:color w:val="auto"/>
          <w:shd w:val="clear" w:color="auto" w:fill="FFFFFF"/>
        </w:rPr>
        <w:t>soluționării</w:t>
      </w:r>
      <w:r w:rsidRPr="00856318">
        <w:rPr>
          <w:bCs/>
          <w:color w:val="auto"/>
          <w:shd w:val="clear" w:color="auto" w:fill="FFFFFF"/>
        </w:rPr>
        <w:t>.</w:t>
      </w:r>
    </w:p>
    <w:p w14:paraId="08995E3F" w14:textId="004A1B9E" w:rsidR="00CF0348" w:rsidRPr="00734F1F" w:rsidRDefault="00CF0348" w:rsidP="002164EA">
      <w:pPr>
        <w:pStyle w:val="TimesNewNormal-Normal-Crys"/>
        <w:outlineLvl w:val="0"/>
        <w:rPr>
          <w:bCs/>
          <w:color w:val="auto"/>
          <w:shd w:val="clear" w:color="auto" w:fill="FFFFFF"/>
        </w:rPr>
      </w:pPr>
      <w:r w:rsidRPr="00856318">
        <w:rPr>
          <w:b/>
          <w:bCs/>
          <w:color w:val="auto"/>
          <w:shd w:val="clear" w:color="auto" w:fill="FFFFFF"/>
        </w:rPr>
        <w:t>(4)</w:t>
      </w:r>
      <w:r w:rsidRPr="00856318">
        <w:rPr>
          <w:bCs/>
          <w:color w:val="auto"/>
          <w:shd w:val="clear" w:color="auto" w:fill="FFFFFF"/>
        </w:rPr>
        <w:t xml:space="preserve"> În </w:t>
      </w:r>
      <w:r w:rsidR="006A5BB2" w:rsidRPr="00856318">
        <w:rPr>
          <w:bCs/>
          <w:color w:val="auto"/>
          <w:shd w:val="clear" w:color="auto" w:fill="FFFFFF"/>
        </w:rPr>
        <w:t>situația</w:t>
      </w:r>
      <w:r w:rsidRPr="00856318">
        <w:rPr>
          <w:bCs/>
          <w:color w:val="auto"/>
          <w:shd w:val="clear" w:color="auto" w:fill="FFFFFF"/>
        </w:rPr>
        <w:t xml:space="preserve"> în care Comisia consideră necesar, poate stabili o nouă audiere, în termen de 10 zile de la </w:t>
      </w:r>
      <w:r w:rsidRPr="00734F1F">
        <w:rPr>
          <w:bCs/>
          <w:color w:val="auto"/>
          <w:shd w:val="clear" w:color="auto" w:fill="FFFFFF"/>
        </w:rPr>
        <w:t xml:space="preserve">prima audiere. Cu această ocazie, Comisia poate să solicite </w:t>
      </w:r>
      <w:r w:rsidR="00925F4C" w:rsidRPr="00734F1F">
        <w:rPr>
          <w:bCs/>
          <w:color w:val="auto"/>
          <w:shd w:val="clear" w:color="auto" w:fill="FFFFFF"/>
        </w:rPr>
        <w:t>părților și</w:t>
      </w:r>
      <w:r w:rsidR="006A5BB2" w:rsidRPr="00734F1F">
        <w:rPr>
          <w:bCs/>
          <w:color w:val="auto"/>
          <w:shd w:val="clear" w:color="auto" w:fill="FFFFFF"/>
        </w:rPr>
        <w:t xml:space="preserve"> </w:t>
      </w:r>
      <w:r w:rsidRPr="00734F1F">
        <w:rPr>
          <w:bCs/>
          <w:color w:val="auto"/>
          <w:shd w:val="clear" w:color="auto" w:fill="FFFFFF"/>
        </w:rPr>
        <w:t xml:space="preserve">alte documente relevante pentru </w:t>
      </w:r>
      <w:r w:rsidR="006A5BB2" w:rsidRPr="00734F1F">
        <w:rPr>
          <w:bCs/>
          <w:color w:val="auto"/>
          <w:shd w:val="clear" w:color="auto" w:fill="FFFFFF"/>
        </w:rPr>
        <w:t>soluționarea</w:t>
      </w:r>
      <w:r w:rsidRPr="00734F1F">
        <w:rPr>
          <w:bCs/>
          <w:color w:val="auto"/>
          <w:shd w:val="clear" w:color="auto" w:fill="FFFFFF"/>
        </w:rPr>
        <w:t xml:space="preserve"> cererii, </w:t>
      </w:r>
      <w:r w:rsidR="006A5BB2" w:rsidRPr="00734F1F">
        <w:rPr>
          <w:bCs/>
          <w:color w:val="auto"/>
          <w:shd w:val="clear" w:color="auto" w:fill="FFFFFF"/>
        </w:rPr>
        <w:t>situație</w:t>
      </w:r>
      <w:r w:rsidRPr="00734F1F">
        <w:rPr>
          <w:bCs/>
          <w:color w:val="auto"/>
          <w:shd w:val="clear" w:color="auto" w:fill="FFFFFF"/>
        </w:rPr>
        <w:t xml:space="preserve"> în care </w:t>
      </w:r>
      <w:r w:rsidR="00925F4C" w:rsidRPr="00734F1F">
        <w:rPr>
          <w:bCs/>
          <w:color w:val="auto"/>
          <w:shd w:val="clear" w:color="auto" w:fill="FFFFFF"/>
        </w:rPr>
        <w:t xml:space="preserve">părțile </w:t>
      </w:r>
      <w:r w:rsidRPr="00734F1F">
        <w:rPr>
          <w:bCs/>
          <w:color w:val="auto"/>
          <w:shd w:val="clear" w:color="auto" w:fill="FFFFFF"/>
        </w:rPr>
        <w:t xml:space="preserve">au </w:t>
      </w:r>
      <w:r w:rsidR="006A5BB2" w:rsidRPr="00734F1F">
        <w:rPr>
          <w:bCs/>
          <w:color w:val="auto"/>
          <w:shd w:val="clear" w:color="auto" w:fill="FFFFFF"/>
        </w:rPr>
        <w:t>obligația</w:t>
      </w:r>
      <w:r w:rsidRPr="00734F1F">
        <w:rPr>
          <w:bCs/>
          <w:color w:val="auto"/>
          <w:shd w:val="clear" w:color="auto" w:fill="FFFFFF"/>
        </w:rPr>
        <w:t xml:space="preserve"> de a transmite documentele în termen de 5 zile de la solicitare atât către ANRE, cât</w:t>
      </w:r>
      <w:r w:rsidR="00925F4C" w:rsidRPr="00734F1F">
        <w:rPr>
          <w:bCs/>
          <w:color w:val="auto"/>
          <w:shd w:val="clear" w:color="auto" w:fill="FFFFFF"/>
        </w:rPr>
        <w:t xml:space="preserve"> și</w:t>
      </w:r>
      <w:r w:rsidR="006A5BB2" w:rsidRPr="00734F1F">
        <w:rPr>
          <w:bCs/>
          <w:color w:val="auto"/>
          <w:shd w:val="clear" w:color="auto" w:fill="FFFFFF"/>
        </w:rPr>
        <w:t xml:space="preserve"> </w:t>
      </w:r>
      <w:r w:rsidRPr="00734F1F">
        <w:rPr>
          <w:bCs/>
          <w:color w:val="auto"/>
          <w:shd w:val="clear" w:color="auto" w:fill="FFFFFF"/>
        </w:rPr>
        <w:t>către cealaltă/celelalte parte/</w:t>
      </w:r>
      <w:r w:rsidR="006A5BB2" w:rsidRPr="00734F1F">
        <w:rPr>
          <w:bCs/>
          <w:color w:val="auto"/>
          <w:shd w:val="clear" w:color="auto" w:fill="FFFFFF"/>
        </w:rPr>
        <w:t>părți</w:t>
      </w:r>
      <w:r w:rsidR="007C6F7D" w:rsidRPr="00734F1F">
        <w:rPr>
          <w:bCs/>
          <w:color w:val="auto"/>
          <w:shd w:val="clear" w:color="auto" w:fill="FFFFFF"/>
        </w:rPr>
        <w:t>, conform indicațiilor Comisiei.</w:t>
      </w:r>
    </w:p>
    <w:p w14:paraId="118E6B75" w14:textId="15E516A1" w:rsidR="00CF0348" w:rsidRPr="00856318" w:rsidRDefault="00CF0348" w:rsidP="002164EA">
      <w:pPr>
        <w:pStyle w:val="TimesNewNormal-Normal-Crys"/>
        <w:outlineLvl w:val="0"/>
        <w:rPr>
          <w:bCs/>
          <w:color w:val="auto"/>
          <w:shd w:val="clear" w:color="auto" w:fill="FFFFFF"/>
        </w:rPr>
      </w:pPr>
      <w:r w:rsidRPr="00734F1F">
        <w:rPr>
          <w:b/>
          <w:bCs/>
          <w:color w:val="auto"/>
          <w:shd w:val="clear" w:color="auto" w:fill="FFFFFF"/>
        </w:rPr>
        <w:t>Art</w:t>
      </w:r>
      <w:r w:rsidR="006A5BB2" w:rsidRPr="00734F1F">
        <w:rPr>
          <w:b/>
          <w:bCs/>
          <w:color w:val="auto"/>
          <w:shd w:val="clear" w:color="auto" w:fill="FFFFFF"/>
        </w:rPr>
        <w:t>.</w:t>
      </w:r>
      <w:r w:rsidRPr="00734F1F">
        <w:rPr>
          <w:b/>
          <w:bCs/>
          <w:color w:val="auto"/>
          <w:shd w:val="clear" w:color="auto" w:fill="FFFFFF"/>
        </w:rPr>
        <w:t xml:space="preserve"> 1</w:t>
      </w:r>
      <w:r w:rsidR="006067AD">
        <w:rPr>
          <w:b/>
          <w:bCs/>
          <w:color w:val="auto"/>
          <w:shd w:val="clear" w:color="auto" w:fill="FFFFFF"/>
        </w:rPr>
        <w:t>7</w:t>
      </w:r>
      <w:r w:rsidRPr="00734F1F">
        <w:rPr>
          <w:b/>
          <w:bCs/>
          <w:color w:val="auto"/>
          <w:shd w:val="clear" w:color="auto" w:fill="FFFFFF"/>
        </w:rPr>
        <w:t xml:space="preserve"> - (1)</w:t>
      </w:r>
      <w:r w:rsidRPr="00734F1F">
        <w:rPr>
          <w:bCs/>
          <w:color w:val="auto"/>
          <w:shd w:val="clear" w:color="auto" w:fill="FFFFFF"/>
        </w:rPr>
        <w:t xml:space="preserve"> </w:t>
      </w:r>
      <w:r w:rsidR="006A5BB2" w:rsidRPr="00734F1F">
        <w:rPr>
          <w:bCs/>
          <w:color w:val="auto"/>
          <w:shd w:val="clear" w:color="auto" w:fill="FFFFFF"/>
        </w:rPr>
        <w:t>Ședințele</w:t>
      </w:r>
      <w:r w:rsidRPr="00734F1F">
        <w:rPr>
          <w:bCs/>
          <w:color w:val="auto"/>
          <w:shd w:val="clear" w:color="auto" w:fill="FFFFFF"/>
        </w:rPr>
        <w:t xml:space="preserve"> Comisiei se consideră întrunite legal, respectiv cvorumul este îndeplinit dacă sunt </w:t>
      </w:r>
      <w:r w:rsidR="006A5BB2" w:rsidRPr="00734F1F">
        <w:rPr>
          <w:bCs/>
          <w:color w:val="auto"/>
          <w:shd w:val="clear" w:color="auto" w:fill="FFFFFF"/>
        </w:rPr>
        <w:t>prezenți</w:t>
      </w:r>
      <w:r w:rsidRPr="00734F1F">
        <w:rPr>
          <w:bCs/>
          <w:color w:val="auto"/>
          <w:shd w:val="clear" w:color="auto" w:fill="FFFFFF"/>
        </w:rPr>
        <w:t xml:space="preserve"> cel </w:t>
      </w:r>
      <w:r w:rsidR="006A5BB2" w:rsidRPr="00734F1F">
        <w:rPr>
          <w:bCs/>
          <w:color w:val="auto"/>
          <w:shd w:val="clear" w:color="auto" w:fill="FFFFFF"/>
        </w:rPr>
        <w:t>puțin</w:t>
      </w:r>
      <w:r w:rsidRPr="00734F1F">
        <w:rPr>
          <w:bCs/>
          <w:color w:val="auto"/>
          <w:shd w:val="clear" w:color="auto" w:fill="FFFFFF"/>
        </w:rPr>
        <w:t xml:space="preserve"> 3 dintre membrii săi, incluzând </w:t>
      </w:r>
      <w:r w:rsidR="00925F4C" w:rsidRPr="00734F1F">
        <w:rPr>
          <w:bCs/>
          <w:color w:val="auto"/>
          <w:shd w:val="clear" w:color="auto" w:fill="FFFFFF"/>
        </w:rPr>
        <w:t>președintele</w:t>
      </w:r>
      <w:r w:rsidR="006A5BB2" w:rsidRPr="00734F1F">
        <w:rPr>
          <w:bCs/>
          <w:color w:val="auto"/>
          <w:shd w:val="clear" w:color="auto" w:fill="FFFFFF"/>
        </w:rPr>
        <w:t xml:space="preserve"> </w:t>
      </w:r>
      <w:r w:rsidRPr="00734F1F">
        <w:rPr>
          <w:bCs/>
          <w:color w:val="auto"/>
          <w:shd w:val="clear" w:color="auto" w:fill="FFFFFF"/>
        </w:rPr>
        <w:t xml:space="preserve">Comisiei sau, în </w:t>
      </w:r>
      <w:r w:rsidR="006A5BB2" w:rsidRPr="00734F1F">
        <w:rPr>
          <w:bCs/>
          <w:color w:val="auto"/>
          <w:shd w:val="clear" w:color="auto" w:fill="FFFFFF"/>
        </w:rPr>
        <w:t>absența</w:t>
      </w:r>
      <w:r w:rsidRPr="00734F1F">
        <w:rPr>
          <w:bCs/>
          <w:color w:val="auto"/>
          <w:shd w:val="clear" w:color="auto" w:fill="FFFFFF"/>
        </w:rPr>
        <w:t xml:space="preserve"> acestuia, </w:t>
      </w:r>
      <w:r w:rsidRPr="00856318">
        <w:rPr>
          <w:bCs/>
          <w:color w:val="auto"/>
          <w:shd w:val="clear" w:color="auto" w:fill="FFFFFF"/>
        </w:rPr>
        <w:t xml:space="preserve">înlocuitorul </w:t>
      </w:r>
      <w:r w:rsidR="00CA0463">
        <w:rPr>
          <w:bCs/>
          <w:color w:val="auto"/>
          <w:shd w:val="clear" w:color="auto" w:fill="FFFFFF"/>
        </w:rPr>
        <w:t>desemnat</w:t>
      </w:r>
      <w:r w:rsidRPr="00856318">
        <w:rPr>
          <w:bCs/>
          <w:color w:val="auto"/>
          <w:shd w:val="clear" w:color="auto" w:fill="FFFFFF"/>
        </w:rPr>
        <w:t>.</w:t>
      </w:r>
    </w:p>
    <w:p w14:paraId="3716C5F5" w14:textId="39E51CF9"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Pr="00856318">
        <w:rPr>
          <w:bCs/>
          <w:color w:val="auto"/>
          <w:shd w:val="clear" w:color="auto" w:fill="FFFFFF"/>
        </w:rPr>
        <w:t xml:space="preserve"> Comisia adoptă </w:t>
      </w:r>
      <w:r w:rsidR="00925F4C" w:rsidRPr="00856318">
        <w:rPr>
          <w:bCs/>
          <w:color w:val="auto"/>
          <w:shd w:val="clear" w:color="auto" w:fill="FFFFFF"/>
        </w:rPr>
        <w:t>soluția</w:t>
      </w:r>
      <w:r w:rsidRPr="00856318">
        <w:rPr>
          <w:bCs/>
          <w:color w:val="auto"/>
          <w:shd w:val="clear" w:color="auto" w:fill="FFFFFF"/>
        </w:rPr>
        <w:t xml:space="preserve">, cu majoritatea voturilor membrilor ei. În caz de egalitate de voturi este decisiv votul </w:t>
      </w:r>
      <w:r w:rsidR="00925F4C" w:rsidRPr="00856318">
        <w:rPr>
          <w:bCs/>
          <w:color w:val="auto"/>
          <w:shd w:val="clear" w:color="auto" w:fill="FFFFFF"/>
        </w:rPr>
        <w:t>președintelui</w:t>
      </w:r>
      <w:r w:rsidRPr="00856318">
        <w:rPr>
          <w:bCs/>
          <w:color w:val="auto"/>
          <w:shd w:val="clear" w:color="auto" w:fill="FFFFFF"/>
        </w:rPr>
        <w:t xml:space="preserve"> sau, în cazul </w:t>
      </w:r>
      <w:r w:rsidR="00925F4C" w:rsidRPr="00856318">
        <w:rPr>
          <w:bCs/>
          <w:color w:val="auto"/>
          <w:shd w:val="clear" w:color="auto" w:fill="FFFFFF"/>
        </w:rPr>
        <w:t>absenței</w:t>
      </w:r>
      <w:r w:rsidRPr="00856318">
        <w:rPr>
          <w:bCs/>
          <w:color w:val="auto"/>
          <w:shd w:val="clear" w:color="auto" w:fill="FFFFFF"/>
        </w:rPr>
        <w:t xml:space="preserve"> acestuia, cel al înlocuitorului său.</w:t>
      </w:r>
    </w:p>
    <w:p w14:paraId="3AC67FCC" w14:textId="5692B92A"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Art. 1</w:t>
      </w:r>
      <w:r w:rsidR="006067AD">
        <w:rPr>
          <w:b/>
          <w:bCs/>
          <w:color w:val="auto"/>
          <w:shd w:val="clear" w:color="auto" w:fill="FFFFFF"/>
        </w:rPr>
        <w:t>8</w:t>
      </w:r>
      <w:r w:rsidRPr="00856318">
        <w:rPr>
          <w:b/>
          <w:bCs/>
          <w:color w:val="auto"/>
          <w:shd w:val="clear" w:color="auto" w:fill="FFFFFF"/>
        </w:rPr>
        <w:t xml:space="preserve"> - (1)</w:t>
      </w:r>
      <w:r w:rsidRPr="00856318">
        <w:rPr>
          <w:bCs/>
          <w:color w:val="auto"/>
          <w:shd w:val="clear" w:color="auto" w:fill="FFFFFF"/>
        </w:rPr>
        <w:t xml:space="preserve"> </w:t>
      </w:r>
      <w:r w:rsidR="00925F4C" w:rsidRPr="00856318">
        <w:rPr>
          <w:bCs/>
          <w:color w:val="auto"/>
          <w:shd w:val="clear" w:color="auto" w:fill="FFFFFF"/>
        </w:rPr>
        <w:t>Ședințele</w:t>
      </w:r>
      <w:r w:rsidRPr="00856318">
        <w:rPr>
          <w:bCs/>
          <w:color w:val="auto"/>
          <w:shd w:val="clear" w:color="auto" w:fill="FFFFFF"/>
        </w:rPr>
        <w:t xml:space="preserve"> Comisiei sunt prezidate de </w:t>
      </w:r>
      <w:bookmarkStart w:id="5" w:name="_Hlk63241816"/>
      <w:r w:rsidR="00925F4C" w:rsidRPr="00856318">
        <w:rPr>
          <w:bCs/>
          <w:color w:val="auto"/>
          <w:shd w:val="clear" w:color="auto" w:fill="FFFFFF"/>
        </w:rPr>
        <w:t>președintele</w:t>
      </w:r>
      <w:r w:rsidRPr="00856318">
        <w:rPr>
          <w:bCs/>
          <w:color w:val="auto"/>
          <w:shd w:val="clear" w:color="auto" w:fill="FFFFFF"/>
        </w:rPr>
        <w:t xml:space="preserve"> </w:t>
      </w:r>
      <w:bookmarkEnd w:id="5"/>
      <w:r w:rsidRPr="00856318">
        <w:rPr>
          <w:bCs/>
          <w:color w:val="auto"/>
          <w:shd w:val="clear" w:color="auto" w:fill="FFFFFF"/>
        </w:rPr>
        <w:t xml:space="preserve">acesteia, iar în </w:t>
      </w:r>
      <w:r w:rsidR="00925F4C" w:rsidRPr="00856318">
        <w:rPr>
          <w:bCs/>
          <w:color w:val="auto"/>
          <w:shd w:val="clear" w:color="auto" w:fill="FFFFFF"/>
        </w:rPr>
        <w:t>absența</w:t>
      </w:r>
      <w:r w:rsidRPr="00856318">
        <w:rPr>
          <w:bCs/>
          <w:color w:val="auto"/>
          <w:shd w:val="clear" w:color="auto" w:fill="FFFFFF"/>
        </w:rPr>
        <w:t xml:space="preserve"> </w:t>
      </w:r>
      <w:r w:rsidR="00925F4C" w:rsidRPr="00856318">
        <w:rPr>
          <w:bCs/>
          <w:color w:val="auto"/>
          <w:shd w:val="clear" w:color="auto" w:fill="FFFFFF"/>
        </w:rPr>
        <w:t>președintelui</w:t>
      </w:r>
      <w:r w:rsidRPr="00856318">
        <w:rPr>
          <w:bCs/>
          <w:color w:val="auto"/>
          <w:shd w:val="clear" w:color="auto" w:fill="FFFFFF"/>
        </w:rPr>
        <w:t>, de către înlocuitorul desemnat</w:t>
      </w:r>
      <w:r w:rsidR="006A5BB2" w:rsidRPr="00856318">
        <w:rPr>
          <w:bCs/>
          <w:color w:val="auto"/>
          <w:shd w:val="clear" w:color="auto" w:fill="FFFFFF"/>
        </w:rPr>
        <w:t>.</w:t>
      </w:r>
    </w:p>
    <w:p w14:paraId="52193D84" w14:textId="7C651F3A"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Pr="00856318">
        <w:rPr>
          <w:bCs/>
          <w:color w:val="auto"/>
          <w:shd w:val="clear" w:color="auto" w:fill="FFFFFF"/>
        </w:rPr>
        <w:t xml:space="preserve"> Lucrările Comisiei sunt asigurate de secretar</w:t>
      </w:r>
      <w:r w:rsidR="009A1DA4">
        <w:rPr>
          <w:bCs/>
          <w:color w:val="auto"/>
          <w:shd w:val="clear" w:color="auto" w:fill="FFFFFF"/>
        </w:rPr>
        <w:t>ul Comisiei</w:t>
      </w:r>
      <w:r w:rsidRPr="00856318">
        <w:rPr>
          <w:bCs/>
          <w:color w:val="auto"/>
          <w:shd w:val="clear" w:color="auto" w:fill="FFFFFF"/>
        </w:rPr>
        <w:t>.</w:t>
      </w:r>
    </w:p>
    <w:p w14:paraId="5DDD78CD" w14:textId="4396FB08"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Art. 1</w:t>
      </w:r>
      <w:r w:rsidR="006067AD">
        <w:rPr>
          <w:b/>
          <w:bCs/>
          <w:color w:val="auto"/>
          <w:shd w:val="clear" w:color="auto" w:fill="FFFFFF"/>
        </w:rPr>
        <w:t>9</w:t>
      </w:r>
      <w:r w:rsidR="00A5020A" w:rsidRPr="00856318">
        <w:rPr>
          <w:b/>
          <w:bCs/>
          <w:color w:val="auto"/>
          <w:shd w:val="clear" w:color="auto" w:fill="FFFFFF"/>
        </w:rPr>
        <w:t xml:space="preserve"> - </w:t>
      </w:r>
      <w:r w:rsidRPr="00856318">
        <w:rPr>
          <w:b/>
          <w:bCs/>
          <w:color w:val="auto"/>
          <w:shd w:val="clear" w:color="auto" w:fill="FFFFFF"/>
        </w:rPr>
        <w:t>(1)</w:t>
      </w:r>
      <w:r w:rsidR="007C6F7D">
        <w:rPr>
          <w:b/>
          <w:bCs/>
          <w:color w:val="auto"/>
          <w:shd w:val="clear" w:color="auto" w:fill="FFFFFF"/>
        </w:rPr>
        <w:t xml:space="preserve"> </w:t>
      </w:r>
      <w:r w:rsidR="007C6F7D" w:rsidRPr="007C6F7D">
        <w:rPr>
          <w:color w:val="auto"/>
          <w:shd w:val="clear" w:color="auto" w:fill="FFFFFF"/>
        </w:rPr>
        <w:t>Î</w:t>
      </w:r>
      <w:r w:rsidRPr="007C6F7D">
        <w:rPr>
          <w:color w:val="auto"/>
          <w:shd w:val="clear" w:color="auto" w:fill="FFFFFF"/>
        </w:rPr>
        <w:t>n</w:t>
      </w:r>
      <w:r w:rsidRPr="00856318">
        <w:rPr>
          <w:bCs/>
          <w:color w:val="auto"/>
          <w:shd w:val="clear" w:color="auto" w:fill="FFFFFF"/>
        </w:rPr>
        <w:t xml:space="preserve"> termen de 5 zile de la data ultimei audieri, Comisia se </w:t>
      </w:r>
      <w:r w:rsidR="00925F4C" w:rsidRPr="00856318">
        <w:rPr>
          <w:bCs/>
          <w:color w:val="auto"/>
          <w:shd w:val="clear" w:color="auto" w:fill="FFFFFF"/>
        </w:rPr>
        <w:t>întrunește</w:t>
      </w:r>
      <w:r w:rsidRPr="00856318">
        <w:rPr>
          <w:bCs/>
          <w:color w:val="auto"/>
          <w:shd w:val="clear" w:color="auto" w:fill="FFFFFF"/>
        </w:rPr>
        <w:t xml:space="preserve"> în </w:t>
      </w:r>
      <w:r w:rsidR="00925F4C" w:rsidRPr="00856318">
        <w:rPr>
          <w:bCs/>
          <w:color w:val="auto"/>
          <w:shd w:val="clear" w:color="auto" w:fill="FFFFFF"/>
        </w:rPr>
        <w:t>ședință</w:t>
      </w:r>
      <w:r w:rsidRPr="00856318">
        <w:rPr>
          <w:bCs/>
          <w:color w:val="auto"/>
          <w:shd w:val="clear" w:color="auto" w:fill="FFFFFF"/>
        </w:rPr>
        <w:t>, în vederea deliberării</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emiterii unui proiect de decizie.</w:t>
      </w:r>
    </w:p>
    <w:p w14:paraId="1699E325" w14:textId="1F6505F7" w:rsidR="00A5020A"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(2)</w:t>
      </w:r>
      <w:r w:rsidRPr="00856318">
        <w:rPr>
          <w:bCs/>
          <w:color w:val="auto"/>
          <w:shd w:val="clear" w:color="auto" w:fill="FFFFFF"/>
        </w:rPr>
        <w:t xml:space="preserve"> Proiectul de decizie a</w:t>
      </w:r>
      <w:r w:rsidR="00190165">
        <w:rPr>
          <w:bCs/>
          <w:color w:val="auto"/>
          <w:shd w:val="clear" w:color="auto" w:fill="FFFFFF"/>
        </w:rPr>
        <w:t>l</w:t>
      </w:r>
      <w:r w:rsidRPr="00856318">
        <w:rPr>
          <w:bCs/>
          <w:color w:val="auto"/>
          <w:shd w:val="clear" w:color="auto" w:fill="FFFFFF"/>
        </w:rPr>
        <w:t xml:space="preserve"> Comisiei este redactat de către secretarul acesteia</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trebuie să </w:t>
      </w:r>
      <w:r w:rsidR="00925F4C" w:rsidRPr="00856318">
        <w:rPr>
          <w:bCs/>
          <w:color w:val="auto"/>
          <w:shd w:val="clear" w:color="auto" w:fill="FFFFFF"/>
        </w:rPr>
        <w:t>conțină</w:t>
      </w:r>
      <w:r w:rsidRPr="00856318">
        <w:rPr>
          <w:bCs/>
          <w:color w:val="auto"/>
          <w:shd w:val="clear" w:color="auto" w:fill="FFFFFF"/>
        </w:rPr>
        <w:t xml:space="preserve"> următoarele:</w:t>
      </w:r>
    </w:p>
    <w:p w14:paraId="5E97083B" w14:textId="6D6670AB" w:rsidR="00A5020A" w:rsidRPr="00856318" w:rsidRDefault="00CF0348" w:rsidP="002164EA">
      <w:pPr>
        <w:pStyle w:val="TimesNewNormal-Normal-Crys"/>
        <w:outlineLvl w:val="0"/>
        <w:rPr>
          <w:bCs/>
          <w:color w:val="auto"/>
          <w:shd w:val="clear" w:color="auto" w:fill="FFFFFF"/>
        </w:rPr>
      </w:pPr>
      <w:r w:rsidRPr="00856318">
        <w:rPr>
          <w:bCs/>
          <w:color w:val="auto"/>
          <w:shd w:val="clear" w:color="auto" w:fill="FFFFFF"/>
        </w:rPr>
        <w:t xml:space="preserve">a) datele de identificare a </w:t>
      </w:r>
      <w:r w:rsidR="00925F4C" w:rsidRPr="00856318">
        <w:rPr>
          <w:bCs/>
          <w:color w:val="auto"/>
          <w:shd w:val="clear" w:color="auto" w:fill="FFFFFF"/>
        </w:rPr>
        <w:t>părților</w:t>
      </w:r>
      <w:r w:rsidRPr="00856318">
        <w:rPr>
          <w:bCs/>
          <w:color w:val="auto"/>
          <w:shd w:val="clear" w:color="auto" w:fill="FFFFFF"/>
        </w:rPr>
        <w:t>;</w:t>
      </w:r>
    </w:p>
    <w:p w14:paraId="658E7BFB" w14:textId="0DFD3E58" w:rsidR="00496622" w:rsidRDefault="00CF0348" w:rsidP="002164EA">
      <w:pPr>
        <w:pStyle w:val="TimesNewNormal-Normal-Crys"/>
        <w:outlineLvl w:val="0"/>
        <w:rPr>
          <w:bCs/>
          <w:color w:val="auto"/>
          <w:shd w:val="clear" w:color="auto" w:fill="FFFFFF"/>
        </w:rPr>
      </w:pPr>
      <w:r w:rsidRPr="00856318">
        <w:rPr>
          <w:bCs/>
          <w:color w:val="auto"/>
          <w:shd w:val="clear" w:color="auto" w:fill="FFFFFF"/>
        </w:rPr>
        <w:lastRenderedPageBreak/>
        <w:t xml:space="preserve">b) </w:t>
      </w:r>
      <w:r w:rsidR="00496622">
        <w:rPr>
          <w:bCs/>
          <w:color w:val="auto"/>
          <w:shd w:val="clear" w:color="auto" w:fill="FFFFFF"/>
        </w:rPr>
        <w:t>obiectul plângerii;</w:t>
      </w:r>
    </w:p>
    <w:p w14:paraId="6A84C407" w14:textId="7204DE72" w:rsidR="00A5020A" w:rsidRPr="00856318" w:rsidRDefault="00496622" w:rsidP="002164EA">
      <w:pPr>
        <w:pStyle w:val="TimesNewNormal-Normal-Crys"/>
        <w:outlineLvl w:val="0"/>
        <w:rPr>
          <w:bCs/>
          <w:color w:val="auto"/>
          <w:shd w:val="clear" w:color="auto" w:fill="FFFFFF"/>
        </w:rPr>
      </w:pPr>
      <w:r>
        <w:rPr>
          <w:bCs/>
          <w:color w:val="auto"/>
          <w:shd w:val="clear" w:color="auto" w:fill="FFFFFF"/>
        </w:rPr>
        <w:t xml:space="preserve">c) </w:t>
      </w:r>
      <w:r w:rsidR="00925F4C" w:rsidRPr="00856318">
        <w:rPr>
          <w:bCs/>
          <w:color w:val="auto"/>
          <w:shd w:val="clear" w:color="auto" w:fill="FFFFFF"/>
        </w:rPr>
        <w:t>soluția</w:t>
      </w:r>
      <w:r w:rsidR="00CF0348" w:rsidRPr="00856318">
        <w:rPr>
          <w:bCs/>
          <w:color w:val="auto"/>
          <w:shd w:val="clear" w:color="auto" w:fill="FFFFFF"/>
        </w:rPr>
        <w:t xml:space="preserve"> </w:t>
      </w:r>
      <w:r w:rsidR="00925F4C" w:rsidRPr="00856318">
        <w:rPr>
          <w:bCs/>
          <w:color w:val="auto"/>
          <w:shd w:val="clear" w:color="auto" w:fill="FFFFFF"/>
        </w:rPr>
        <w:t>pronunțată</w:t>
      </w:r>
      <w:r w:rsidR="00CF0348" w:rsidRPr="00856318">
        <w:rPr>
          <w:bCs/>
          <w:color w:val="auto"/>
          <w:shd w:val="clear" w:color="auto" w:fill="FFFFFF"/>
        </w:rPr>
        <w:t xml:space="preserve">, motivele de fapt </w:t>
      </w:r>
      <w:r w:rsidR="00925F4C" w:rsidRPr="00856318">
        <w:rPr>
          <w:bCs/>
          <w:color w:val="auto"/>
          <w:shd w:val="clear" w:color="auto" w:fill="FFFFFF"/>
        </w:rPr>
        <w:t>și</w:t>
      </w:r>
      <w:r w:rsidR="00CF0348" w:rsidRPr="00856318">
        <w:rPr>
          <w:bCs/>
          <w:color w:val="auto"/>
          <w:shd w:val="clear" w:color="auto" w:fill="FFFFFF"/>
        </w:rPr>
        <w:t xml:space="preserve"> de drept care stau la baza deciziei Comisiei;</w:t>
      </w:r>
    </w:p>
    <w:p w14:paraId="643D9C40" w14:textId="2A086F35" w:rsidR="00A5020A" w:rsidRPr="00856318" w:rsidRDefault="00496622" w:rsidP="002164EA">
      <w:pPr>
        <w:pStyle w:val="TimesNewNormal-Normal-Crys"/>
        <w:outlineLvl w:val="0"/>
        <w:rPr>
          <w:bCs/>
          <w:color w:val="auto"/>
          <w:shd w:val="clear" w:color="auto" w:fill="FFFFFF"/>
        </w:rPr>
      </w:pPr>
      <w:r>
        <w:rPr>
          <w:bCs/>
          <w:color w:val="auto"/>
          <w:shd w:val="clear" w:color="auto" w:fill="FFFFFF"/>
        </w:rPr>
        <w:t>d</w:t>
      </w:r>
      <w:r w:rsidR="00CF0348" w:rsidRPr="00856318">
        <w:rPr>
          <w:bCs/>
          <w:color w:val="auto"/>
          <w:shd w:val="clear" w:color="auto" w:fill="FFFFFF"/>
        </w:rPr>
        <w:t xml:space="preserve">) precizarea căii de atac </w:t>
      </w:r>
      <w:r w:rsidR="00925F4C" w:rsidRPr="00856318">
        <w:rPr>
          <w:bCs/>
          <w:color w:val="auto"/>
          <w:shd w:val="clear" w:color="auto" w:fill="FFFFFF"/>
        </w:rPr>
        <w:t>și</w:t>
      </w:r>
      <w:r w:rsidR="00CF0348" w:rsidRPr="00856318">
        <w:rPr>
          <w:bCs/>
          <w:color w:val="auto"/>
          <w:shd w:val="clear" w:color="auto" w:fill="FFFFFF"/>
        </w:rPr>
        <w:t xml:space="preserve"> a termenului de exercitare a acesteia, precum </w:t>
      </w:r>
      <w:r w:rsidR="006A5BB2" w:rsidRPr="00856318">
        <w:rPr>
          <w:bCs/>
          <w:color w:val="auto"/>
          <w:shd w:val="clear" w:color="auto" w:fill="FFFFFF"/>
        </w:rPr>
        <w:t>și</w:t>
      </w:r>
      <w:r w:rsidR="00CF0348" w:rsidRPr="00856318">
        <w:rPr>
          <w:bCs/>
          <w:color w:val="auto"/>
          <w:shd w:val="clear" w:color="auto" w:fill="FFFFFF"/>
        </w:rPr>
        <w:t xml:space="preserve"> a </w:t>
      </w:r>
      <w:r w:rsidR="006A5BB2" w:rsidRPr="00856318">
        <w:rPr>
          <w:bCs/>
          <w:color w:val="auto"/>
          <w:shd w:val="clear" w:color="auto" w:fill="FFFFFF"/>
        </w:rPr>
        <w:t>instanței</w:t>
      </w:r>
      <w:r w:rsidR="00CF0348" w:rsidRPr="00856318">
        <w:rPr>
          <w:bCs/>
          <w:color w:val="auto"/>
          <w:shd w:val="clear" w:color="auto" w:fill="FFFFFF"/>
        </w:rPr>
        <w:t xml:space="preserve"> competente să </w:t>
      </w:r>
      <w:r w:rsidR="006A5BB2" w:rsidRPr="00856318">
        <w:rPr>
          <w:bCs/>
          <w:color w:val="auto"/>
          <w:shd w:val="clear" w:color="auto" w:fill="FFFFFF"/>
        </w:rPr>
        <w:t>soluționeze</w:t>
      </w:r>
      <w:r w:rsidR="00CF0348" w:rsidRPr="00856318">
        <w:rPr>
          <w:bCs/>
          <w:color w:val="auto"/>
          <w:shd w:val="clear" w:color="auto" w:fill="FFFFFF"/>
        </w:rPr>
        <w:t xml:space="preserve"> cererea de chemare în judecată;</w:t>
      </w:r>
    </w:p>
    <w:p w14:paraId="60852A9C" w14:textId="12BFB6FD" w:rsidR="00A5020A" w:rsidRPr="00856318" w:rsidRDefault="00496622" w:rsidP="002164EA">
      <w:pPr>
        <w:pStyle w:val="TimesNewNormal-Normal-Crys"/>
        <w:outlineLvl w:val="0"/>
        <w:rPr>
          <w:bCs/>
          <w:color w:val="auto"/>
          <w:shd w:val="clear" w:color="auto" w:fill="FFFFFF"/>
        </w:rPr>
      </w:pPr>
      <w:r>
        <w:rPr>
          <w:bCs/>
          <w:color w:val="auto"/>
          <w:shd w:val="clear" w:color="auto" w:fill="FFFFFF"/>
        </w:rPr>
        <w:t>e</w:t>
      </w:r>
      <w:r w:rsidR="00CF0348" w:rsidRPr="00856318">
        <w:rPr>
          <w:bCs/>
          <w:color w:val="auto"/>
          <w:shd w:val="clear" w:color="auto" w:fill="FFFFFF"/>
        </w:rPr>
        <w:t xml:space="preserve">) semnătura </w:t>
      </w:r>
      <w:r w:rsidR="00925F4C" w:rsidRPr="00856318">
        <w:rPr>
          <w:bCs/>
          <w:color w:val="auto"/>
          <w:shd w:val="clear" w:color="auto" w:fill="FFFFFF"/>
        </w:rPr>
        <w:t>președintelui</w:t>
      </w:r>
      <w:r w:rsidR="00CF0348" w:rsidRPr="00856318">
        <w:rPr>
          <w:bCs/>
          <w:color w:val="auto"/>
          <w:shd w:val="clear" w:color="auto" w:fill="FFFFFF"/>
        </w:rPr>
        <w:t xml:space="preserve"> ANRE, a </w:t>
      </w:r>
      <w:r w:rsidR="00925F4C" w:rsidRPr="00856318">
        <w:rPr>
          <w:bCs/>
          <w:color w:val="auto"/>
          <w:shd w:val="clear" w:color="auto" w:fill="FFFFFF"/>
        </w:rPr>
        <w:t xml:space="preserve">președintelui </w:t>
      </w:r>
      <w:r w:rsidR="00CF0348" w:rsidRPr="00856318">
        <w:rPr>
          <w:bCs/>
          <w:color w:val="auto"/>
          <w:shd w:val="clear" w:color="auto" w:fill="FFFFFF"/>
        </w:rPr>
        <w:t>Comisiei</w:t>
      </w:r>
      <w:r w:rsidR="00925F4C" w:rsidRPr="00856318">
        <w:rPr>
          <w:bCs/>
          <w:color w:val="auto"/>
          <w:shd w:val="clear" w:color="auto" w:fill="FFFFFF"/>
        </w:rPr>
        <w:t xml:space="preserve"> și</w:t>
      </w:r>
      <w:r w:rsidR="006A5BB2" w:rsidRPr="00856318">
        <w:rPr>
          <w:bCs/>
          <w:color w:val="auto"/>
          <w:shd w:val="clear" w:color="auto" w:fill="FFFFFF"/>
        </w:rPr>
        <w:t xml:space="preserve"> </w:t>
      </w:r>
      <w:r w:rsidR="00CF0348" w:rsidRPr="00856318">
        <w:rPr>
          <w:bCs/>
          <w:color w:val="auto"/>
          <w:shd w:val="clear" w:color="auto" w:fill="FFFFFF"/>
        </w:rPr>
        <w:t>a secretarului Comisiei.</w:t>
      </w:r>
    </w:p>
    <w:p w14:paraId="75B4454A" w14:textId="234A9F5D" w:rsidR="006A5BB2" w:rsidRPr="00856318" w:rsidRDefault="006A5BB2" w:rsidP="002164EA">
      <w:pPr>
        <w:pStyle w:val="TimesNewNormal-Normal-Crys"/>
        <w:outlineLvl w:val="0"/>
        <w:rPr>
          <w:bCs/>
          <w:color w:val="auto"/>
          <w:shd w:val="clear" w:color="auto" w:fill="FFFFFF"/>
        </w:rPr>
      </w:pPr>
      <w:r w:rsidRPr="00856318">
        <w:rPr>
          <w:b/>
          <w:bCs/>
          <w:color w:val="auto"/>
          <w:shd w:val="clear" w:color="auto" w:fill="FFFFFF"/>
        </w:rPr>
        <w:t>(3)</w:t>
      </w:r>
      <w:r w:rsidRPr="00856318">
        <w:rPr>
          <w:bCs/>
          <w:color w:val="auto"/>
          <w:shd w:val="clear" w:color="auto" w:fill="FFFFFF"/>
        </w:rPr>
        <w:t xml:space="preserve"> Decizia devine obligatorie și definitivă pentru părți, sub condiția însușirii acesteia, prin semnătură, de către președintele ANRE și a transmiterii acesteia părților implicate în soluționare.</w:t>
      </w:r>
    </w:p>
    <w:p w14:paraId="46C8DB83" w14:textId="18C4F9F1" w:rsidR="00A5020A"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w:t>
      </w:r>
      <w:r w:rsidR="006A5BB2" w:rsidRPr="00856318">
        <w:rPr>
          <w:b/>
          <w:bCs/>
          <w:color w:val="auto"/>
          <w:shd w:val="clear" w:color="auto" w:fill="FFFFFF"/>
        </w:rPr>
        <w:t>4</w:t>
      </w:r>
      <w:r w:rsidRPr="00856318">
        <w:rPr>
          <w:b/>
          <w:bCs/>
          <w:color w:val="auto"/>
          <w:shd w:val="clear" w:color="auto" w:fill="FFFFFF"/>
        </w:rPr>
        <w:t>)</w:t>
      </w:r>
      <w:r w:rsidRPr="00856318">
        <w:rPr>
          <w:bCs/>
          <w:color w:val="auto"/>
          <w:shd w:val="clear" w:color="auto" w:fill="FFFFFF"/>
        </w:rPr>
        <w:t xml:space="preserve"> Decizia are caracter obligatoriu</w:t>
      </w:r>
      <w:r w:rsidR="00925F4C" w:rsidRPr="00856318">
        <w:rPr>
          <w:bCs/>
          <w:color w:val="auto"/>
          <w:shd w:val="clear" w:color="auto" w:fill="FFFFFF"/>
        </w:rPr>
        <w:t xml:space="preserve"> și</w:t>
      </w:r>
      <w:r w:rsidR="006A5BB2" w:rsidRPr="00856318">
        <w:rPr>
          <w:bCs/>
          <w:color w:val="auto"/>
          <w:shd w:val="clear" w:color="auto" w:fill="FFFFFF"/>
        </w:rPr>
        <w:t xml:space="preserve"> </w:t>
      </w:r>
      <w:r w:rsidRPr="00856318">
        <w:rPr>
          <w:bCs/>
          <w:color w:val="auto"/>
          <w:shd w:val="clear" w:color="auto" w:fill="FFFFFF"/>
        </w:rPr>
        <w:t xml:space="preserve">definitiv pentru </w:t>
      </w:r>
      <w:r w:rsidR="006A5BB2" w:rsidRPr="00856318">
        <w:rPr>
          <w:bCs/>
          <w:color w:val="auto"/>
          <w:shd w:val="clear" w:color="auto" w:fill="FFFFFF"/>
        </w:rPr>
        <w:t>părți</w:t>
      </w:r>
      <w:r w:rsidRPr="00856318">
        <w:rPr>
          <w:bCs/>
          <w:color w:val="auto"/>
          <w:shd w:val="clear" w:color="auto" w:fill="FFFFFF"/>
        </w:rPr>
        <w:t xml:space="preserve">, </w:t>
      </w:r>
      <w:r w:rsidR="007C6F7D">
        <w:rPr>
          <w:bCs/>
          <w:color w:val="auto"/>
          <w:shd w:val="clear" w:color="auto" w:fill="FFFFFF"/>
        </w:rPr>
        <w:t xml:space="preserve">o nouă solicitare </w:t>
      </w:r>
      <w:r w:rsidRPr="00856318">
        <w:rPr>
          <w:bCs/>
          <w:color w:val="auto"/>
          <w:shd w:val="clear" w:color="auto" w:fill="FFFFFF"/>
        </w:rPr>
        <w:t xml:space="preserve">având </w:t>
      </w:r>
      <w:r w:rsidR="006A5BB2" w:rsidRPr="00856318">
        <w:rPr>
          <w:bCs/>
          <w:color w:val="auto"/>
          <w:shd w:val="clear" w:color="auto" w:fill="FFFFFF"/>
        </w:rPr>
        <w:t>același</w:t>
      </w:r>
      <w:r w:rsidRPr="00856318">
        <w:rPr>
          <w:bCs/>
          <w:color w:val="auto"/>
          <w:shd w:val="clear" w:color="auto" w:fill="FFFFFF"/>
        </w:rPr>
        <w:t xml:space="preserve"> obiect, fiind respinsă ca inadmisibilă.</w:t>
      </w:r>
    </w:p>
    <w:p w14:paraId="59942752" w14:textId="37EDDA89" w:rsidR="00A5020A"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Art</w:t>
      </w:r>
      <w:r w:rsidR="00A5020A" w:rsidRPr="00856318">
        <w:rPr>
          <w:b/>
          <w:bCs/>
          <w:color w:val="auto"/>
          <w:shd w:val="clear" w:color="auto" w:fill="FFFFFF"/>
        </w:rPr>
        <w:t>.</w:t>
      </w:r>
      <w:r w:rsidRPr="00856318">
        <w:rPr>
          <w:b/>
          <w:bCs/>
          <w:color w:val="auto"/>
          <w:shd w:val="clear" w:color="auto" w:fill="FFFFFF"/>
        </w:rPr>
        <w:t xml:space="preserve"> </w:t>
      </w:r>
      <w:r w:rsidR="006067AD">
        <w:rPr>
          <w:b/>
          <w:bCs/>
          <w:color w:val="auto"/>
          <w:shd w:val="clear" w:color="auto" w:fill="FFFFFF"/>
        </w:rPr>
        <w:t>20</w:t>
      </w:r>
      <w:r w:rsidR="00A5020A" w:rsidRPr="00856318">
        <w:rPr>
          <w:b/>
          <w:bCs/>
          <w:color w:val="auto"/>
          <w:shd w:val="clear" w:color="auto" w:fill="FFFFFF"/>
        </w:rPr>
        <w:t xml:space="preserve"> – (</w:t>
      </w:r>
      <w:r w:rsidRPr="00856318">
        <w:rPr>
          <w:b/>
          <w:bCs/>
          <w:color w:val="auto"/>
          <w:shd w:val="clear" w:color="auto" w:fill="FFFFFF"/>
        </w:rPr>
        <w:t>1)</w:t>
      </w:r>
      <w:r w:rsidRPr="00856318">
        <w:rPr>
          <w:bCs/>
          <w:color w:val="auto"/>
          <w:shd w:val="clear" w:color="auto" w:fill="FFFFFF"/>
        </w:rPr>
        <w:t xml:space="preserve"> Decizia este redactată în atâtea exemplare originale câte </w:t>
      </w:r>
      <w:r w:rsidR="00925F4C" w:rsidRPr="00856318">
        <w:rPr>
          <w:bCs/>
          <w:color w:val="auto"/>
          <w:shd w:val="clear" w:color="auto" w:fill="FFFFFF"/>
        </w:rPr>
        <w:t xml:space="preserve">părți </w:t>
      </w:r>
      <w:r w:rsidRPr="00856318">
        <w:rPr>
          <w:bCs/>
          <w:color w:val="auto"/>
          <w:shd w:val="clear" w:color="auto" w:fill="FFFFFF"/>
        </w:rPr>
        <w:t>sunt, unul în plus pentru ANRE.</w:t>
      </w:r>
    </w:p>
    <w:p w14:paraId="1AC9F529" w14:textId="1CDC8918" w:rsidR="00CF0348" w:rsidRPr="00856318" w:rsidRDefault="00CF0348" w:rsidP="002164EA">
      <w:pPr>
        <w:pStyle w:val="TimesNewNormal-Normal-Crys"/>
        <w:outlineLvl w:val="0"/>
        <w:rPr>
          <w:bCs/>
          <w:color w:val="auto"/>
          <w:shd w:val="clear" w:color="auto" w:fill="FFFFFF"/>
        </w:rPr>
      </w:pPr>
      <w:r w:rsidRPr="00856318">
        <w:rPr>
          <w:b/>
          <w:bCs/>
          <w:color w:val="auto"/>
          <w:shd w:val="clear" w:color="auto" w:fill="FFFFFF"/>
        </w:rPr>
        <w:t>(</w:t>
      </w:r>
      <w:r w:rsidR="00283110" w:rsidRPr="00856318">
        <w:rPr>
          <w:b/>
          <w:bCs/>
          <w:color w:val="auto"/>
          <w:shd w:val="clear" w:color="auto" w:fill="FFFFFF"/>
        </w:rPr>
        <w:t>2</w:t>
      </w:r>
      <w:r w:rsidRPr="00856318">
        <w:rPr>
          <w:b/>
          <w:bCs/>
          <w:color w:val="auto"/>
          <w:shd w:val="clear" w:color="auto" w:fill="FFFFFF"/>
        </w:rPr>
        <w:t>)</w:t>
      </w:r>
      <w:r w:rsidRPr="00856318">
        <w:rPr>
          <w:bCs/>
          <w:color w:val="auto"/>
          <w:shd w:val="clear" w:color="auto" w:fill="FFFFFF"/>
        </w:rPr>
        <w:t xml:space="preserve"> În termen de maximum 5 zile de la data emiterii acesteia, decizia se comunică </w:t>
      </w:r>
      <w:r w:rsidR="00925F4C" w:rsidRPr="00856318">
        <w:rPr>
          <w:bCs/>
          <w:color w:val="auto"/>
          <w:shd w:val="clear" w:color="auto" w:fill="FFFFFF"/>
        </w:rPr>
        <w:t xml:space="preserve">părților </w:t>
      </w:r>
      <w:r w:rsidRPr="00856318">
        <w:rPr>
          <w:bCs/>
          <w:color w:val="auto"/>
          <w:shd w:val="clear" w:color="auto" w:fill="FFFFFF"/>
        </w:rPr>
        <w:t>implicate, prin scrisoare cu confirmare de primire sau, după caz, prin fax</w:t>
      </w:r>
      <w:r w:rsidR="00CA0463">
        <w:rPr>
          <w:bCs/>
          <w:color w:val="auto"/>
          <w:shd w:val="clear" w:color="auto" w:fill="FFFFFF"/>
        </w:rPr>
        <w:t xml:space="preserve"> ori e-mail</w:t>
      </w:r>
      <w:r w:rsidRPr="00856318">
        <w:rPr>
          <w:bCs/>
          <w:color w:val="auto"/>
          <w:shd w:val="clear" w:color="auto" w:fill="FFFFFF"/>
        </w:rPr>
        <w:t>.</w:t>
      </w:r>
    </w:p>
    <w:p w14:paraId="1C0A4BD7" w14:textId="41B7D9BE"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 xml:space="preserve">Art. </w:t>
      </w:r>
      <w:r w:rsidR="006067AD">
        <w:rPr>
          <w:b/>
          <w:color w:val="auto"/>
          <w:shd w:val="clear" w:color="auto" w:fill="FFFFFF"/>
        </w:rPr>
        <w:t>21</w:t>
      </w:r>
      <w:r w:rsidRPr="00856318">
        <w:rPr>
          <w:b/>
          <w:color w:val="auto"/>
          <w:shd w:val="clear" w:color="auto" w:fill="FFFFFF"/>
        </w:rPr>
        <w:t xml:space="preserve"> - (1)</w:t>
      </w:r>
      <w:r w:rsidRPr="00856318">
        <w:rPr>
          <w:color w:val="auto"/>
          <w:shd w:val="clear" w:color="auto" w:fill="FFFFFF"/>
        </w:rPr>
        <w:t xml:space="preserve"> Pe toată durata desfășurării procesului </w:t>
      </w:r>
      <w:r w:rsidRPr="007C6F7D">
        <w:rPr>
          <w:color w:val="auto"/>
          <w:shd w:val="clear" w:color="auto" w:fill="FFFFFF"/>
        </w:rPr>
        <w:t>de soluționare</w:t>
      </w:r>
      <w:r w:rsidRPr="00856318">
        <w:rPr>
          <w:color w:val="auto"/>
          <w:shd w:val="clear" w:color="auto" w:fill="FFFFFF"/>
        </w:rPr>
        <w:t>, dar nu mai târziu de data la care se emite decizia ANRE cu privire la plângerea respectivă, părțile pot soluționa pe cale amiabilă plângerea apărută.</w:t>
      </w:r>
    </w:p>
    <w:p w14:paraId="520C3FDC" w14:textId="10A1DEA1"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(2)</w:t>
      </w:r>
      <w:r w:rsidRPr="00856318">
        <w:rPr>
          <w:color w:val="auto"/>
          <w:shd w:val="clear" w:color="auto" w:fill="FFFFFF"/>
        </w:rPr>
        <w:t xml:space="preserve"> Părțile sunt obligate să comunice ANRE înțelegerea la care au ajuns, în termen de două zile de la data la care plângerea s-a soluționat, fără a se depăși termenul prevăzut la alin. (1). În acest caz, înțelegerea părților trebuie să fie redactată în scris, </w:t>
      </w:r>
      <w:r w:rsidR="00CA0463">
        <w:rPr>
          <w:color w:val="auto"/>
          <w:shd w:val="clear" w:color="auto" w:fill="FFFFFF"/>
        </w:rPr>
        <w:t xml:space="preserve">datată și </w:t>
      </w:r>
      <w:r w:rsidRPr="00856318">
        <w:rPr>
          <w:color w:val="auto"/>
          <w:shd w:val="clear" w:color="auto" w:fill="FFFFFF"/>
        </w:rPr>
        <w:t>însușită prin semnătură de fiecare parte aflată în plângerea respectivă.</w:t>
      </w:r>
    </w:p>
    <w:p w14:paraId="0FF1023C" w14:textId="13A4B5F8" w:rsidR="00044E6C" w:rsidRDefault="00044E6C" w:rsidP="00044E6C">
      <w:pPr>
        <w:pStyle w:val="TimesNewNormal-Normal-Crys"/>
        <w:outlineLvl w:val="0"/>
        <w:rPr>
          <w:color w:val="auto"/>
          <w:shd w:val="clear" w:color="auto" w:fill="FFFFFF"/>
        </w:rPr>
      </w:pPr>
      <w:r w:rsidRPr="00856318">
        <w:rPr>
          <w:b/>
          <w:color w:val="auto"/>
          <w:shd w:val="clear" w:color="auto" w:fill="FFFFFF"/>
        </w:rPr>
        <w:t>(3)</w:t>
      </w:r>
      <w:r w:rsidRPr="00856318">
        <w:rPr>
          <w:color w:val="auto"/>
          <w:shd w:val="clear" w:color="auto" w:fill="FFFFFF"/>
        </w:rPr>
        <w:t xml:space="preserve"> În cazul în care părțile au soluționat plângerea pe cale amiabilă și au încheiat o înțelegere conform alin. (2), </w:t>
      </w:r>
      <w:r>
        <w:rPr>
          <w:color w:val="auto"/>
          <w:shd w:val="clear" w:color="auto" w:fill="FFFFFF"/>
        </w:rPr>
        <w:t>plângerea se consideră soluționată.</w:t>
      </w:r>
    </w:p>
    <w:p w14:paraId="3AFAC313" w14:textId="7D090DAD"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w:t>
      </w:r>
      <w:r>
        <w:rPr>
          <w:b/>
          <w:color w:val="auto"/>
          <w:shd w:val="clear" w:color="auto" w:fill="FFFFFF"/>
        </w:rPr>
        <w:t>4</w:t>
      </w:r>
      <w:r w:rsidRPr="00856318">
        <w:rPr>
          <w:b/>
          <w:color w:val="auto"/>
          <w:shd w:val="clear" w:color="auto" w:fill="FFFFFF"/>
        </w:rPr>
        <w:t>)</w:t>
      </w:r>
      <w:r w:rsidRPr="00856318">
        <w:rPr>
          <w:color w:val="auto"/>
          <w:shd w:val="clear" w:color="auto" w:fill="FFFFFF"/>
        </w:rPr>
        <w:t xml:space="preserve"> În cazul în care părțile au soluționat plângerea pe cale amiabilă</w:t>
      </w:r>
      <w:r>
        <w:rPr>
          <w:color w:val="auto"/>
          <w:shd w:val="clear" w:color="auto" w:fill="FFFFFF"/>
        </w:rPr>
        <w:t>,</w:t>
      </w:r>
      <w:r w:rsidRPr="00856318">
        <w:rPr>
          <w:color w:val="auto"/>
          <w:shd w:val="clear" w:color="auto" w:fill="FFFFFF"/>
        </w:rPr>
        <w:t xml:space="preserve"> acestea nu mai au dreptul să revină ulterior cu o nouă cerere la ANRE, având același obiect.</w:t>
      </w:r>
    </w:p>
    <w:p w14:paraId="411A75D0" w14:textId="044CA07A"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 xml:space="preserve">Art. </w:t>
      </w:r>
      <w:r w:rsidR="006067AD">
        <w:rPr>
          <w:b/>
          <w:color w:val="auto"/>
          <w:shd w:val="clear" w:color="auto" w:fill="FFFFFF"/>
        </w:rPr>
        <w:t>22</w:t>
      </w:r>
      <w:r>
        <w:rPr>
          <w:b/>
          <w:color w:val="auto"/>
          <w:shd w:val="clear" w:color="auto" w:fill="FFFFFF"/>
        </w:rPr>
        <w:t xml:space="preserve"> </w:t>
      </w:r>
      <w:r>
        <w:rPr>
          <w:color w:val="auto"/>
          <w:shd w:val="clear" w:color="auto" w:fill="FFFFFF"/>
        </w:rPr>
        <w:t xml:space="preserve">- </w:t>
      </w:r>
      <w:r w:rsidRPr="00856318">
        <w:rPr>
          <w:color w:val="auto"/>
          <w:shd w:val="clear" w:color="auto" w:fill="FFFFFF"/>
        </w:rPr>
        <w:t xml:space="preserve">ANRE poate îndrepta erorile materiale din conținutul deciziei, din oficiu ori la solicitarea unei părți, situație în care aceasta va comunica părților decizia modificată în condițiile prevăzute la art. </w:t>
      </w:r>
      <w:r w:rsidR="00496622">
        <w:rPr>
          <w:color w:val="auto"/>
          <w:shd w:val="clear" w:color="auto" w:fill="FFFFFF"/>
        </w:rPr>
        <w:t>20</w:t>
      </w:r>
      <w:r w:rsidRPr="00856318">
        <w:rPr>
          <w:color w:val="auto"/>
          <w:shd w:val="clear" w:color="auto" w:fill="FFFFFF"/>
        </w:rPr>
        <w:t xml:space="preserve"> alin. (2).</w:t>
      </w:r>
    </w:p>
    <w:p w14:paraId="2F267219" w14:textId="40873F6C"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 xml:space="preserve">Art. </w:t>
      </w:r>
      <w:r w:rsidR="006067AD">
        <w:rPr>
          <w:b/>
          <w:color w:val="auto"/>
          <w:shd w:val="clear" w:color="auto" w:fill="FFFFFF"/>
        </w:rPr>
        <w:t>23</w:t>
      </w:r>
      <w:r w:rsidRPr="00856318">
        <w:rPr>
          <w:b/>
          <w:color w:val="auto"/>
          <w:shd w:val="clear" w:color="auto" w:fill="FFFFFF"/>
        </w:rPr>
        <w:t xml:space="preserve"> - (1)</w:t>
      </w:r>
      <w:r w:rsidRPr="00856318">
        <w:rPr>
          <w:color w:val="auto"/>
          <w:shd w:val="clear" w:color="auto" w:fill="FFFFFF"/>
        </w:rPr>
        <w:t xml:space="preserve"> Dosarul este confidențial. Nicio altă persoană în afara părților, a membrilor Comisiei și a președintelui ANRE sau a înlocuitorului de drept al acestuia nu are acces la dosar fără acordul scris al părților și fără încuviințarea Comisiei, cu excepția situației în care aceste date sunt solicitate de către direcțiile de specialitate din cadrul ANRE cu atribuții de control, investigații sau de către o autoritate a </w:t>
      </w:r>
      <w:r w:rsidRPr="00856318">
        <w:rPr>
          <w:color w:val="auto"/>
          <w:shd w:val="clear" w:color="auto" w:fill="FFFFFF"/>
        </w:rPr>
        <w:lastRenderedPageBreak/>
        <w:t>statului, în condițiile legii, și a situației în care date, informații și documente sunt solicitate de către/transmise către direcțiile de specialitate din cadrul ANRE sau părților implicate.</w:t>
      </w:r>
    </w:p>
    <w:p w14:paraId="70F3F222" w14:textId="30F50AA5"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(2)</w:t>
      </w:r>
      <w:r w:rsidRPr="00856318">
        <w:rPr>
          <w:color w:val="auto"/>
          <w:shd w:val="clear" w:color="auto" w:fill="FFFFFF"/>
        </w:rPr>
        <w:t xml:space="preserve"> </w:t>
      </w:r>
      <w:r>
        <w:rPr>
          <w:color w:val="auto"/>
          <w:shd w:val="clear" w:color="auto" w:fill="FFFFFF"/>
        </w:rPr>
        <w:t>Prin derogare de la prevederile alin. (1), î</w:t>
      </w:r>
      <w:r w:rsidRPr="00856318">
        <w:rPr>
          <w:color w:val="auto"/>
          <w:shd w:val="clear" w:color="auto" w:fill="FFFFFF"/>
        </w:rPr>
        <w:t xml:space="preserve">n situația în care pe parcursul procedurii de soluționare a plângerilor Comisia identifică abateri de la dispozițiile legale și/sau ale reglementărilor aplicabile în </w:t>
      </w:r>
      <w:r w:rsidR="009A1DA4">
        <w:rPr>
          <w:color w:val="auto"/>
          <w:shd w:val="clear" w:color="auto" w:fill="FFFFFF"/>
        </w:rPr>
        <w:t>sectorul</w:t>
      </w:r>
      <w:r w:rsidR="009A1DA4" w:rsidRPr="00856318">
        <w:rPr>
          <w:color w:val="auto"/>
          <w:shd w:val="clear" w:color="auto" w:fill="FFFFFF"/>
        </w:rPr>
        <w:t xml:space="preserve"> </w:t>
      </w:r>
      <w:r w:rsidRPr="00856318">
        <w:rPr>
          <w:color w:val="auto"/>
          <w:shd w:val="clear" w:color="auto" w:fill="FFFFFF"/>
        </w:rPr>
        <w:t xml:space="preserve">energiei electrice și </w:t>
      </w:r>
      <w:r>
        <w:rPr>
          <w:color w:val="auto"/>
          <w:shd w:val="clear" w:color="auto" w:fill="FFFFFF"/>
        </w:rPr>
        <w:t xml:space="preserve">al </w:t>
      </w:r>
      <w:r w:rsidRPr="00856318">
        <w:rPr>
          <w:color w:val="auto"/>
          <w:shd w:val="clear" w:color="auto" w:fill="FFFFFF"/>
        </w:rPr>
        <w:t>gazelor naturale, acestea vor fi aduse la cunoștința entităților de specialitate din cadrul ANRE cu atribuții de organizare a activității de control și/sau de investigare, în conformitate cu prevederile reglementărilor și procedurilor emise de ANRE.</w:t>
      </w:r>
    </w:p>
    <w:p w14:paraId="599D0660" w14:textId="77777777"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(3)</w:t>
      </w:r>
      <w:r w:rsidRPr="00856318">
        <w:rPr>
          <w:color w:val="auto"/>
          <w:shd w:val="clear" w:color="auto" w:fill="FFFFFF"/>
        </w:rPr>
        <w:t xml:space="preserve"> În vederea apărării intereselor legitime ale părților, personalul ANRE, membrii Comisiei și </w:t>
      </w:r>
      <w:r w:rsidRPr="00734F1F">
        <w:rPr>
          <w:color w:val="auto"/>
          <w:shd w:val="clear" w:color="auto" w:fill="FFFFFF"/>
        </w:rPr>
        <w:t xml:space="preserve">experții/consultanții sunt obligați să nu publice și să nu divulge datele și informațiile de care iau </w:t>
      </w:r>
      <w:r w:rsidRPr="00856318">
        <w:rPr>
          <w:color w:val="auto"/>
          <w:shd w:val="clear" w:color="auto" w:fill="FFFFFF"/>
        </w:rPr>
        <w:t>cunoștință în această calitate, fără a avea acordul scris al părții implicate.</w:t>
      </w:r>
    </w:p>
    <w:p w14:paraId="780A6CCF" w14:textId="77777777"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(4)</w:t>
      </w:r>
      <w:r w:rsidRPr="00856318">
        <w:rPr>
          <w:color w:val="auto"/>
          <w:shd w:val="clear" w:color="auto" w:fill="FFFFFF"/>
        </w:rPr>
        <w:t xml:space="preserve"> Dosarul se păstrează la sediul ANRE timp un an de la data emiterii deciziei prin care este soluționată plângerea, după care se arhivează</w:t>
      </w:r>
      <w:r>
        <w:rPr>
          <w:color w:val="auto"/>
          <w:shd w:val="clear" w:color="auto" w:fill="FFFFFF"/>
        </w:rPr>
        <w:t xml:space="preserve"> timp de 4 ani</w:t>
      </w:r>
      <w:r w:rsidRPr="00856318">
        <w:rPr>
          <w:color w:val="auto"/>
          <w:shd w:val="clear" w:color="auto" w:fill="FFFFFF"/>
        </w:rPr>
        <w:t>.</w:t>
      </w:r>
    </w:p>
    <w:p w14:paraId="42FD3C88" w14:textId="77777777" w:rsidR="00044E6C" w:rsidRPr="00856318" w:rsidRDefault="00044E6C" w:rsidP="00044E6C">
      <w:pPr>
        <w:pStyle w:val="TimesNewNormal-Normal-Crys"/>
        <w:outlineLvl w:val="0"/>
        <w:rPr>
          <w:color w:val="auto"/>
          <w:shd w:val="clear" w:color="auto" w:fill="FFFFFF"/>
        </w:rPr>
      </w:pPr>
      <w:r w:rsidRPr="00856318">
        <w:rPr>
          <w:b/>
          <w:color w:val="auto"/>
          <w:shd w:val="clear" w:color="auto" w:fill="FFFFFF"/>
        </w:rPr>
        <w:t>(5)</w:t>
      </w:r>
      <w:r w:rsidRPr="00856318">
        <w:rPr>
          <w:color w:val="auto"/>
          <w:shd w:val="clear" w:color="auto" w:fill="FFFFFF"/>
        </w:rPr>
        <w:t xml:space="preserve"> Evidența dosarelor privind soluționarea plângerilor se va ține în registre speciale,</w:t>
      </w:r>
      <w:r>
        <w:rPr>
          <w:color w:val="auto"/>
          <w:shd w:val="clear" w:color="auto" w:fill="FFFFFF"/>
        </w:rPr>
        <w:t xml:space="preserve"> electronic,</w:t>
      </w:r>
      <w:r w:rsidRPr="00856318">
        <w:rPr>
          <w:color w:val="auto"/>
          <w:shd w:val="clear" w:color="auto" w:fill="FFFFFF"/>
        </w:rPr>
        <w:t xml:space="preserve"> prin grija secretarului Comisiei.</w:t>
      </w:r>
    </w:p>
    <w:p w14:paraId="491A25F2" w14:textId="77777777" w:rsidR="00CF0348" w:rsidRPr="00856318" w:rsidRDefault="00CF0348" w:rsidP="002164EA">
      <w:pPr>
        <w:pStyle w:val="TimesNewNormal-Normal-Crys"/>
        <w:outlineLvl w:val="0"/>
        <w:rPr>
          <w:b/>
          <w:bCs/>
          <w:color w:val="auto"/>
          <w:shd w:val="clear" w:color="auto" w:fill="FFFFFF"/>
        </w:rPr>
      </w:pPr>
    </w:p>
    <w:p w14:paraId="750D60A8" w14:textId="70179AF7" w:rsidR="00746BF7" w:rsidRPr="00856318" w:rsidRDefault="00746BF7" w:rsidP="002164EA">
      <w:pPr>
        <w:pStyle w:val="TimesNewNormal-Normal-Crys"/>
        <w:jc w:val="center"/>
        <w:outlineLvl w:val="0"/>
        <w:rPr>
          <w:b/>
          <w:bCs/>
          <w:color w:val="auto"/>
          <w:shd w:val="clear" w:color="auto" w:fill="FFFFFF"/>
        </w:rPr>
      </w:pPr>
      <w:r w:rsidRPr="00856318">
        <w:rPr>
          <w:b/>
          <w:bCs/>
          <w:color w:val="auto"/>
          <w:shd w:val="clear" w:color="auto" w:fill="FFFFFF"/>
        </w:rPr>
        <w:t xml:space="preserve">Capitolul </w:t>
      </w:r>
      <w:r w:rsidR="00D04DF2" w:rsidRPr="00856318">
        <w:rPr>
          <w:b/>
          <w:bCs/>
          <w:color w:val="auto"/>
          <w:shd w:val="clear" w:color="auto" w:fill="FFFFFF"/>
        </w:rPr>
        <w:t>I</w:t>
      </w:r>
      <w:r w:rsidR="00283110" w:rsidRPr="00856318">
        <w:rPr>
          <w:b/>
          <w:bCs/>
          <w:color w:val="auto"/>
          <w:shd w:val="clear" w:color="auto" w:fill="FFFFFF"/>
        </w:rPr>
        <w:t>V</w:t>
      </w:r>
    </w:p>
    <w:p w14:paraId="1D41F0FD" w14:textId="14C139A1" w:rsidR="00746BF7" w:rsidRPr="00856318" w:rsidRDefault="00746BF7" w:rsidP="002164EA">
      <w:pPr>
        <w:pStyle w:val="TimesNewNormal-Normal-Crys"/>
        <w:jc w:val="center"/>
        <w:outlineLvl w:val="0"/>
        <w:rPr>
          <w:b/>
          <w:bCs/>
          <w:color w:val="auto"/>
          <w:shd w:val="clear" w:color="auto" w:fill="FFFFFF"/>
        </w:rPr>
      </w:pPr>
      <w:r w:rsidRPr="00856318">
        <w:rPr>
          <w:b/>
          <w:bCs/>
          <w:color w:val="auto"/>
          <w:shd w:val="clear" w:color="auto" w:fill="FFFFFF"/>
        </w:rPr>
        <w:t>Dispozi</w:t>
      </w:r>
      <w:r w:rsidR="00695C0A" w:rsidRPr="00856318">
        <w:rPr>
          <w:b/>
          <w:bCs/>
          <w:color w:val="auto"/>
          <w:shd w:val="clear" w:color="auto" w:fill="FFFFFF"/>
        </w:rPr>
        <w:t>ț</w:t>
      </w:r>
      <w:r w:rsidRPr="00856318">
        <w:rPr>
          <w:b/>
          <w:bCs/>
          <w:color w:val="auto"/>
          <w:shd w:val="clear" w:color="auto" w:fill="FFFFFF"/>
        </w:rPr>
        <w:t>ii finale</w:t>
      </w:r>
    </w:p>
    <w:p w14:paraId="05C6D961" w14:textId="77777777" w:rsidR="00C7315C" w:rsidRPr="00856318" w:rsidRDefault="00C7315C" w:rsidP="002164EA">
      <w:pPr>
        <w:pStyle w:val="TimesNewNormal-Normal-Crys"/>
        <w:outlineLvl w:val="0"/>
        <w:rPr>
          <w:b/>
          <w:bCs/>
          <w:color w:val="auto"/>
          <w:shd w:val="clear" w:color="auto" w:fill="FFFFFF"/>
        </w:rPr>
      </w:pPr>
    </w:p>
    <w:p w14:paraId="18EDB58B" w14:textId="0D9771C4" w:rsidR="00283110" w:rsidRPr="00856318" w:rsidRDefault="00746BF7" w:rsidP="002164EA">
      <w:pPr>
        <w:pStyle w:val="TimesNewNormal-Normal-Crys"/>
        <w:outlineLvl w:val="0"/>
        <w:rPr>
          <w:color w:val="auto"/>
          <w:shd w:val="clear" w:color="auto" w:fill="FFFFFF"/>
        </w:rPr>
      </w:pPr>
      <w:r w:rsidRPr="00856318">
        <w:rPr>
          <w:b/>
          <w:bCs/>
          <w:color w:val="auto"/>
          <w:shd w:val="clear" w:color="auto" w:fill="FFFFFF"/>
        </w:rPr>
        <w:t xml:space="preserve">Art. </w:t>
      </w:r>
      <w:r w:rsidR="006067AD">
        <w:rPr>
          <w:b/>
          <w:bCs/>
          <w:color w:val="auto"/>
          <w:shd w:val="clear" w:color="auto" w:fill="FFFFFF"/>
        </w:rPr>
        <w:t>24</w:t>
      </w:r>
      <w:r w:rsidRPr="00856318">
        <w:rPr>
          <w:color w:val="auto"/>
          <w:shd w:val="clear" w:color="auto" w:fill="FFFFFF"/>
        </w:rPr>
        <w:t xml:space="preserve"> </w:t>
      </w:r>
      <w:r w:rsidR="00283110" w:rsidRPr="00856318">
        <w:rPr>
          <w:color w:val="auto"/>
          <w:shd w:val="clear" w:color="auto" w:fill="FFFFFF"/>
        </w:rPr>
        <w:t>–</w:t>
      </w:r>
      <w:r w:rsidRPr="00856318">
        <w:rPr>
          <w:color w:val="auto"/>
          <w:shd w:val="clear" w:color="auto" w:fill="FFFFFF"/>
        </w:rPr>
        <w:t xml:space="preserve"> </w:t>
      </w:r>
      <w:r w:rsidR="00283110" w:rsidRPr="00856318">
        <w:rPr>
          <w:color w:val="auto"/>
          <w:shd w:val="clear" w:color="auto" w:fill="FFFFFF"/>
        </w:rPr>
        <w:t xml:space="preserve">Termenele pentru </w:t>
      </w:r>
      <w:r w:rsidR="00517D79" w:rsidRPr="00856318">
        <w:rPr>
          <w:color w:val="auto"/>
          <w:shd w:val="clear" w:color="auto" w:fill="FFFFFF"/>
        </w:rPr>
        <w:t>desfășurarea</w:t>
      </w:r>
      <w:r w:rsidR="00283110" w:rsidRPr="00856318">
        <w:rPr>
          <w:color w:val="auto"/>
          <w:shd w:val="clear" w:color="auto" w:fill="FFFFFF"/>
        </w:rPr>
        <w:t xml:space="preserve"> etapelor </w:t>
      </w:r>
      <w:r w:rsidR="00517D79" w:rsidRPr="00856318">
        <w:rPr>
          <w:color w:val="auto"/>
          <w:shd w:val="clear" w:color="auto" w:fill="FFFFFF"/>
        </w:rPr>
        <w:t>și</w:t>
      </w:r>
      <w:r w:rsidR="00283110" w:rsidRPr="00856318">
        <w:rPr>
          <w:color w:val="auto"/>
          <w:shd w:val="clear" w:color="auto" w:fill="FFFFFF"/>
        </w:rPr>
        <w:t xml:space="preserve">/sau </w:t>
      </w:r>
      <w:r w:rsidR="00517D79" w:rsidRPr="00856318">
        <w:rPr>
          <w:color w:val="auto"/>
          <w:shd w:val="clear" w:color="auto" w:fill="FFFFFF"/>
        </w:rPr>
        <w:t>acțiunilor</w:t>
      </w:r>
      <w:r w:rsidR="00283110" w:rsidRPr="00856318">
        <w:rPr>
          <w:color w:val="auto"/>
          <w:shd w:val="clear" w:color="auto" w:fill="FFFFFF"/>
        </w:rPr>
        <w:t xml:space="preserve"> prevăzute în cadrul cap. III </w:t>
      </w:r>
      <w:r w:rsidR="00517D79" w:rsidRPr="00856318">
        <w:rPr>
          <w:color w:val="auto"/>
          <w:shd w:val="clear" w:color="auto" w:fill="FFFFFF"/>
        </w:rPr>
        <w:t>secțiunea</w:t>
      </w:r>
      <w:r w:rsidR="00283110" w:rsidRPr="00856318">
        <w:rPr>
          <w:color w:val="auto"/>
          <w:shd w:val="clear" w:color="auto" w:fill="FFFFFF"/>
        </w:rPr>
        <w:t xml:space="preserve"> a 3-a pot fi </w:t>
      </w:r>
      <w:r w:rsidR="00517D79" w:rsidRPr="00856318">
        <w:rPr>
          <w:color w:val="auto"/>
          <w:shd w:val="clear" w:color="auto" w:fill="FFFFFF"/>
        </w:rPr>
        <w:t>depășite</w:t>
      </w:r>
      <w:r w:rsidR="00283110" w:rsidRPr="00856318">
        <w:rPr>
          <w:color w:val="auto"/>
          <w:shd w:val="clear" w:color="auto" w:fill="FFFFFF"/>
        </w:rPr>
        <w:t>, cu acordul conducerii ANRE, din motive justificate.</w:t>
      </w:r>
    </w:p>
    <w:p w14:paraId="422C35BF" w14:textId="005CC4E6" w:rsidR="00283110" w:rsidRPr="00856318" w:rsidRDefault="00283110" w:rsidP="002164EA">
      <w:pPr>
        <w:pStyle w:val="TimesNewNormal-Normal-Crys"/>
        <w:outlineLvl w:val="0"/>
        <w:rPr>
          <w:color w:val="auto"/>
          <w:shd w:val="clear" w:color="auto" w:fill="FFFFFF"/>
        </w:rPr>
      </w:pPr>
      <w:r w:rsidRPr="00856318">
        <w:rPr>
          <w:b/>
          <w:color w:val="auto"/>
          <w:shd w:val="clear" w:color="auto" w:fill="FFFFFF"/>
        </w:rPr>
        <w:t>Art</w:t>
      </w:r>
      <w:r w:rsidR="00517D79" w:rsidRPr="00856318">
        <w:rPr>
          <w:b/>
          <w:color w:val="auto"/>
          <w:shd w:val="clear" w:color="auto" w:fill="FFFFFF"/>
        </w:rPr>
        <w:t>.</w:t>
      </w:r>
      <w:r w:rsidRPr="00856318">
        <w:rPr>
          <w:b/>
          <w:color w:val="auto"/>
          <w:shd w:val="clear" w:color="auto" w:fill="FFFFFF"/>
        </w:rPr>
        <w:t xml:space="preserve"> </w:t>
      </w:r>
      <w:r w:rsidR="006067AD">
        <w:rPr>
          <w:b/>
          <w:color w:val="auto"/>
          <w:shd w:val="clear" w:color="auto" w:fill="FFFFFF"/>
        </w:rPr>
        <w:t>25</w:t>
      </w:r>
      <w:r w:rsidR="00517D79" w:rsidRPr="00856318">
        <w:rPr>
          <w:b/>
          <w:color w:val="auto"/>
          <w:shd w:val="clear" w:color="auto" w:fill="FFFFFF"/>
        </w:rPr>
        <w:t xml:space="preserve"> - </w:t>
      </w:r>
      <w:r w:rsidR="00517D79" w:rsidRPr="00856318">
        <w:rPr>
          <w:color w:val="auto"/>
          <w:shd w:val="clear" w:color="auto" w:fill="FFFFFF"/>
        </w:rPr>
        <w:t xml:space="preserve">Plângerile aflate în curs de soluționare, dar nefinalizate până la data intrării în vigoare a prezentului regulament se supun prevederilor actelor normative în vigoare la data declanșării procesului de soluționare a acestora. </w:t>
      </w:r>
    </w:p>
    <w:p w14:paraId="3C6D151C" w14:textId="0DC1CDF3" w:rsidR="00746BF7" w:rsidRPr="00856318" w:rsidRDefault="00746BF7" w:rsidP="002164EA">
      <w:pPr>
        <w:pStyle w:val="TimesNewNormal-Normal-Crys"/>
        <w:rPr>
          <w:color w:val="auto"/>
          <w:shd w:val="clear" w:color="auto" w:fill="FFFFFF"/>
        </w:rPr>
      </w:pPr>
      <w:r w:rsidRPr="00856318">
        <w:rPr>
          <w:b/>
          <w:color w:val="auto"/>
          <w:shd w:val="clear" w:color="auto" w:fill="FFFFFF"/>
        </w:rPr>
        <w:t xml:space="preserve">Art. </w:t>
      </w:r>
      <w:r w:rsidR="006067AD">
        <w:rPr>
          <w:b/>
          <w:color w:val="auto"/>
          <w:shd w:val="clear" w:color="auto" w:fill="FFFFFF"/>
        </w:rPr>
        <w:t>26</w:t>
      </w:r>
      <w:r w:rsidRPr="00856318">
        <w:rPr>
          <w:color w:val="auto"/>
          <w:shd w:val="clear" w:color="auto" w:fill="FFFFFF"/>
        </w:rPr>
        <w:t xml:space="preserve"> – </w:t>
      </w:r>
      <w:r w:rsidR="00517D79" w:rsidRPr="00856318">
        <w:rPr>
          <w:color w:val="auto"/>
          <w:shd w:val="clear" w:color="auto" w:fill="FFFFFF"/>
        </w:rPr>
        <w:t>Anexele nr. 1</w:t>
      </w:r>
      <w:r w:rsidR="00164A01" w:rsidRPr="00856318">
        <w:rPr>
          <w:color w:val="auto"/>
          <w:shd w:val="clear" w:color="auto" w:fill="FFFFFF"/>
        </w:rPr>
        <w:t xml:space="preserve"> și 2</w:t>
      </w:r>
      <w:r w:rsidR="00517D79" w:rsidRPr="00856318">
        <w:rPr>
          <w:color w:val="auto"/>
          <w:shd w:val="clear" w:color="auto" w:fill="FFFFFF"/>
        </w:rPr>
        <w:t xml:space="preserve"> fac parte integrantă din prezentul regulament.</w:t>
      </w:r>
    </w:p>
    <w:p w14:paraId="2889B13B" w14:textId="4560E1A6" w:rsidR="00856318" w:rsidRPr="00856318" w:rsidRDefault="00856318" w:rsidP="002164EA">
      <w:pPr>
        <w:pStyle w:val="TimesNewNormal-Normal-Crys"/>
        <w:rPr>
          <w:b/>
          <w:color w:val="auto"/>
          <w:shd w:val="clear" w:color="auto" w:fill="FFFFFF"/>
        </w:rPr>
      </w:pPr>
    </w:p>
    <w:p w14:paraId="30BD8681" w14:textId="71DDDD99" w:rsidR="00856318" w:rsidRPr="00856318" w:rsidRDefault="00856318" w:rsidP="002164EA">
      <w:pPr>
        <w:autoSpaceDE/>
        <w:autoSpaceDN/>
        <w:spacing w:after="160" w:line="360" w:lineRule="auto"/>
        <w:rPr>
          <w:rFonts w:ascii="Times New Roman" w:eastAsia="Times New Roman" w:hAnsi="Times New Roman"/>
          <w:b/>
          <w:sz w:val="24"/>
          <w:szCs w:val="24"/>
          <w:shd w:val="clear" w:color="auto" w:fill="FFFFFF"/>
          <w:lang w:val="ro-RO"/>
        </w:rPr>
      </w:pPr>
      <w:r w:rsidRPr="00856318">
        <w:rPr>
          <w:b/>
          <w:shd w:val="clear" w:color="auto" w:fill="FFFFFF"/>
          <w:lang w:val="ro-RO"/>
        </w:rPr>
        <w:br w:type="page"/>
      </w:r>
    </w:p>
    <w:p w14:paraId="3D71F5EB" w14:textId="1AE3D438" w:rsidR="00856318" w:rsidRPr="00734F1F" w:rsidRDefault="00856318" w:rsidP="002164EA">
      <w:pPr>
        <w:autoSpaceDE/>
        <w:autoSpaceDN/>
        <w:spacing w:line="360" w:lineRule="auto"/>
        <w:ind w:left="7920"/>
        <w:jc w:val="center"/>
        <w:rPr>
          <w:rFonts w:ascii="Times New Roman" w:eastAsiaTheme="minorEastAsia" w:hAnsi="Times New Roman"/>
          <w:b/>
          <w:bCs/>
          <w:sz w:val="24"/>
          <w:szCs w:val="24"/>
          <w:lang w:val="ro-RO" w:eastAsia="en-US"/>
        </w:rPr>
      </w:pPr>
      <w:r w:rsidRPr="00734F1F">
        <w:rPr>
          <w:rFonts w:ascii="Times New Roman" w:eastAsiaTheme="minorEastAsia" w:hAnsi="Times New Roman"/>
          <w:b/>
          <w:bCs/>
          <w:sz w:val="24"/>
          <w:szCs w:val="24"/>
          <w:lang w:val="ro-RO" w:eastAsia="en-US"/>
        </w:rPr>
        <w:lastRenderedPageBreak/>
        <w:t>Anexa nr. 1</w:t>
      </w:r>
    </w:p>
    <w:p w14:paraId="57F40745" w14:textId="77777777" w:rsidR="00856318" w:rsidRPr="00A312DE" w:rsidRDefault="00856318" w:rsidP="002164EA">
      <w:pPr>
        <w:autoSpaceDE/>
        <w:autoSpaceDN/>
        <w:spacing w:line="360" w:lineRule="auto"/>
        <w:ind w:left="7425" w:firstLine="495"/>
        <w:jc w:val="center"/>
        <w:rPr>
          <w:rFonts w:ascii="Times New Roman" w:eastAsiaTheme="minorEastAsia" w:hAnsi="Times New Roman"/>
          <w:color w:val="000000"/>
          <w:sz w:val="24"/>
          <w:szCs w:val="24"/>
          <w:shd w:val="clear" w:color="auto" w:fill="FFFFFF"/>
          <w:lang w:val="ro-RO" w:eastAsia="en-US"/>
        </w:rPr>
      </w:pPr>
      <w:r w:rsidRPr="00A312DE">
        <w:rPr>
          <w:rFonts w:ascii="Times New Roman" w:eastAsiaTheme="minorEastAsia" w:hAnsi="Times New Roman"/>
          <w:color w:val="000000"/>
          <w:sz w:val="24"/>
          <w:szCs w:val="24"/>
          <w:shd w:val="clear" w:color="auto" w:fill="FFFFFF"/>
          <w:lang w:val="ro-RO" w:eastAsia="en-US"/>
        </w:rPr>
        <w:t>la regulament</w:t>
      </w:r>
    </w:p>
    <w:p w14:paraId="47C7C62C" w14:textId="35C6F478" w:rsidR="00856318" w:rsidRPr="00A312DE" w:rsidRDefault="00856318" w:rsidP="002164EA">
      <w:pPr>
        <w:autoSpaceDE/>
        <w:autoSpaceDN/>
        <w:spacing w:line="360" w:lineRule="auto"/>
        <w:ind w:left="225"/>
        <w:jc w:val="center"/>
        <w:rPr>
          <w:rFonts w:ascii="Times New Roman" w:eastAsiaTheme="minorEastAsia" w:hAnsi="Times New Roman"/>
          <w:color w:val="000000"/>
          <w:sz w:val="24"/>
          <w:szCs w:val="24"/>
          <w:shd w:val="clear" w:color="auto" w:fill="FFFFFF"/>
          <w:lang w:val="ro-RO" w:eastAsia="en-US"/>
        </w:rPr>
      </w:pPr>
      <w:r w:rsidRPr="00A312DE">
        <w:rPr>
          <w:rFonts w:ascii="Times New Roman" w:eastAsiaTheme="minorEastAsia" w:hAnsi="Times New Roman"/>
          <w:color w:val="000000"/>
          <w:sz w:val="24"/>
          <w:szCs w:val="24"/>
          <w:shd w:val="clear" w:color="auto" w:fill="FFFFFF"/>
          <w:lang w:val="ro-RO" w:eastAsia="en-US"/>
        </w:rPr>
        <w:t>MINUTĂ</w:t>
      </w:r>
      <w:r w:rsidR="00734F1F">
        <w:rPr>
          <w:rFonts w:ascii="Times New Roman" w:eastAsiaTheme="minorEastAsia" w:hAnsi="Times New Roman"/>
          <w:color w:val="000000"/>
          <w:sz w:val="24"/>
          <w:szCs w:val="24"/>
          <w:shd w:val="clear" w:color="auto" w:fill="FFFFFF"/>
          <w:lang w:val="ro-RO" w:eastAsia="en-US"/>
        </w:rPr>
        <w:t xml:space="preserve"> ............. (nr/dată)</w:t>
      </w:r>
    </w:p>
    <w:p w14:paraId="560A533C" w14:textId="55D6675C" w:rsidR="00856318" w:rsidRPr="00A312DE" w:rsidRDefault="000A7328" w:rsidP="002164EA">
      <w:pPr>
        <w:autoSpaceDE/>
        <w:autoSpaceDN/>
        <w:spacing w:line="360" w:lineRule="auto"/>
        <w:ind w:left="225"/>
        <w:jc w:val="center"/>
        <w:rPr>
          <w:rFonts w:ascii="Times New Roman" w:eastAsiaTheme="minorEastAsia" w:hAnsi="Times New Roman"/>
          <w:color w:val="000000"/>
          <w:sz w:val="24"/>
          <w:szCs w:val="24"/>
          <w:shd w:val="clear" w:color="auto" w:fill="FFFFFF"/>
          <w:lang w:val="ro-RO" w:eastAsia="en-US"/>
        </w:rPr>
      </w:pPr>
      <w:r>
        <w:rPr>
          <w:rFonts w:ascii="Times New Roman" w:eastAsiaTheme="minorEastAsia" w:hAnsi="Times New Roman"/>
          <w:color w:val="000000"/>
          <w:sz w:val="24"/>
          <w:szCs w:val="24"/>
          <w:shd w:val="clear" w:color="auto" w:fill="FFFFFF"/>
          <w:lang w:val="ro-RO" w:eastAsia="en-US"/>
        </w:rPr>
        <w:t>subiecte aflate în divergenţă</w:t>
      </w:r>
      <w:r w:rsidR="00856318" w:rsidRPr="00A312DE">
        <w:rPr>
          <w:rFonts w:ascii="Times New Roman" w:eastAsiaTheme="minorEastAsia" w:hAnsi="Times New Roman"/>
          <w:color w:val="000000"/>
          <w:sz w:val="24"/>
          <w:szCs w:val="24"/>
          <w:shd w:val="clear" w:color="auto" w:fill="FFFFFF"/>
          <w:lang w:val="ro-RO" w:eastAsia="en-US"/>
        </w:rPr>
        <w:t xml:space="preserve"> după parcurgerea</w:t>
      </w:r>
    </w:p>
    <w:p w14:paraId="6528090D" w14:textId="0D96A548" w:rsidR="00856318" w:rsidRPr="00A312DE" w:rsidRDefault="00856318" w:rsidP="002164EA">
      <w:pPr>
        <w:autoSpaceDE/>
        <w:autoSpaceDN/>
        <w:spacing w:line="360" w:lineRule="auto"/>
        <w:ind w:left="225"/>
        <w:jc w:val="center"/>
        <w:rPr>
          <w:rFonts w:ascii="Times New Roman" w:eastAsiaTheme="minorEastAsia" w:hAnsi="Times New Roman"/>
          <w:color w:val="000000"/>
          <w:sz w:val="24"/>
          <w:szCs w:val="24"/>
          <w:shd w:val="clear" w:color="auto" w:fill="FFFFFF"/>
          <w:lang w:val="ro-RO" w:eastAsia="en-US"/>
        </w:rPr>
      </w:pPr>
      <w:r w:rsidRPr="00A312DE">
        <w:rPr>
          <w:rFonts w:ascii="Times New Roman" w:eastAsiaTheme="minorEastAsia" w:hAnsi="Times New Roman"/>
          <w:color w:val="000000"/>
          <w:sz w:val="24"/>
          <w:szCs w:val="24"/>
          <w:shd w:val="clear" w:color="auto" w:fill="FFFFFF"/>
          <w:lang w:val="ro-RO" w:eastAsia="en-US"/>
        </w:rPr>
        <w:t>etapei de soluționare la nivelul</w:t>
      </w:r>
    </w:p>
    <w:p w14:paraId="4BF012E9" w14:textId="6E794154" w:rsidR="00856318" w:rsidRPr="00A312DE" w:rsidRDefault="00856318" w:rsidP="002164EA">
      <w:pPr>
        <w:autoSpaceDE/>
        <w:autoSpaceDN/>
        <w:spacing w:line="360" w:lineRule="auto"/>
        <w:ind w:left="225"/>
        <w:jc w:val="center"/>
        <w:rPr>
          <w:rFonts w:ascii="Times New Roman" w:eastAsiaTheme="minorEastAsia" w:hAnsi="Times New Roman"/>
          <w:color w:val="000000"/>
          <w:sz w:val="24"/>
          <w:szCs w:val="24"/>
          <w:shd w:val="clear" w:color="auto" w:fill="FFFFFF"/>
          <w:lang w:val="ro-RO" w:eastAsia="en-US"/>
        </w:rPr>
      </w:pPr>
      <w:r w:rsidRPr="00A312DE">
        <w:rPr>
          <w:rFonts w:ascii="Times New Roman" w:eastAsiaTheme="minorEastAsia" w:hAnsi="Times New Roman"/>
          <w:color w:val="000000"/>
          <w:sz w:val="24"/>
          <w:szCs w:val="24"/>
          <w:shd w:val="clear" w:color="auto" w:fill="FFFFFF"/>
          <w:lang w:val="ro-RO" w:eastAsia="en-US"/>
        </w:rPr>
        <w:t>operatorului de rețea/sistem</w:t>
      </w:r>
    </w:p>
    <w:p w14:paraId="541250A8" w14:textId="77777777" w:rsidR="00856318" w:rsidRPr="00A312DE" w:rsidRDefault="00856318" w:rsidP="002164EA">
      <w:pPr>
        <w:autoSpaceDE/>
        <w:autoSpaceDN/>
        <w:spacing w:line="360" w:lineRule="auto"/>
        <w:ind w:left="225"/>
        <w:jc w:val="center"/>
        <w:rPr>
          <w:rFonts w:ascii="Times New Roman" w:eastAsiaTheme="minorEastAsia" w:hAnsi="Times New Roman"/>
          <w:color w:val="000000"/>
          <w:sz w:val="24"/>
          <w:szCs w:val="24"/>
          <w:shd w:val="clear" w:color="auto" w:fill="FFFFFF"/>
          <w:lang w:val="ro-RO" w:eastAsia="en-US"/>
        </w:rPr>
      </w:pPr>
      <w:r w:rsidRPr="00A312DE">
        <w:rPr>
          <w:rFonts w:ascii="Times New Roman" w:eastAsiaTheme="minorEastAsia" w:hAnsi="Times New Roman"/>
          <w:color w:val="000000"/>
          <w:sz w:val="24"/>
          <w:szCs w:val="24"/>
          <w:shd w:val="clear" w:color="auto" w:fill="FFFFFF"/>
          <w:lang w:val="ro-RO" w:eastAsia="en-US"/>
        </w:rPr>
        <w:t>..............................................,</w:t>
      </w:r>
    </w:p>
    <w:tbl>
      <w:tblPr>
        <w:tblW w:w="10252"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2"/>
        <w:gridCol w:w="1620"/>
        <w:gridCol w:w="1800"/>
        <w:gridCol w:w="1620"/>
        <w:gridCol w:w="2430"/>
        <w:gridCol w:w="2250"/>
      </w:tblGrid>
      <w:tr w:rsidR="00E4292B" w:rsidRPr="00A312DE" w14:paraId="01E27104" w14:textId="77777777" w:rsidTr="00E4292B">
        <w:trPr>
          <w:jc w:val="center"/>
        </w:trPr>
        <w:tc>
          <w:tcPr>
            <w:tcW w:w="532" w:type="dxa"/>
            <w:tcBorders>
              <w:top w:val="single" w:sz="6" w:space="0" w:color="000000"/>
              <w:left w:val="single" w:sz="6" w:space="0" w:color="000000"/>
              <w:bottom w:val="single" w:sz="6" w:space="0" w:color="000000"/>
              <w:right w:val="single" w:sz="6" w:space="0" w:color="000000"/>
            </w:tcBorders>
            <w:vAlign w:val="center"/>
            <w:hideMark/>
          </w:tcPr>
          <w:p w14:paraId="5DAD18F7" w14:textId="1AA0E571"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Nr.</w:t>
            </w:r>
          </w:p>
          <w:p w14:paraId="54A3B710" w14:textId="77777777"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crt.</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7B2B9E7" w14:textId="31553531" w:rsidR="00856318" w:rsidRPr="00A312DE" w:rsidRDefault="00E4292B"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 xml:space="preserve">Formularea </w:t>
            </w:r>
            <w:r w:rsidR="00955923">
              <w:rPr>
                <w:rFonts w:ascii="Times New Roman" w:eastAsiaTheme="minorEastAsia" w:hAnsi="Times New Roman"/>
                <w:color w:val="000000"/>
                <w:sz w:val="20"/>
                <w:szCs w:val="24"/>
                <w:lang w:val="ro-RO" w:eastAsia="en-US"/>
              </w:rPr>
              <w:t>reclamant</w:t>
            </w:r>
            <w:r>
              <w:rPr>
                <w:rFonts w:ascii="Times New Roman" w:eastAsiaTheme="minorEastAsia" w:hAnsi="Times New Roman"/>
                <w:color w:val="000000"/>
                <w:sz w:val="20"/>
                <w:szCs w:val="24"/>
                <w:lang w:val="ro-RO" w:eastAsia="en-US"/>
              </w:rPr>
              <w:t>ului</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E92ABA3" w14:textId="71140BD2" w:rsidR="00856318" w:rsidRPr="00A312DE" w:rsidRDefault="00E4292B" w:rsidP="00E4292B">
            <w:pPr>
              <w:autoSpaceDE/>
              <w:autoSpaceDN/>
              <w:spacing w:line="360" w:lineRule="auto"/>
              <w:ind w:left="90"/>
              <w:jc w:val="center"/>
              <w:rPr>
                <w:rFonts w:ascii="Times New Roman" w:eastAsiaTheme="minorEastAsia" w:hAnsi="Times New Roman"/>
                <w:color w:val="000000"/>
                <w:sz w:val="20"/>
                <w:szCs w:val="24"/>
                <w:lang w:val="ro-RO" w:eastAsia="en-US"/>
              </w:rPr>
            </w:pPr>
            <w:r>
              <w:rPr>
                <w:rFonts w:ascii="Times New Roman" w:eastAsiaTheme="minorEastAsia" w:hAnsi="Times New Roman"/>
                <w:color w:val="000000"/>
                <w:sz w:val="20"/>
                <w:szCs w:val="24"/>
                <w:lang w:val="ro-RO" w:eastAsia="en-US"/>
              </w:rPr>
              <w:t xml:space="preserve">Formularea </w:t>
            </w:r>
            <w:r w:rsidR="00751DBD">
              <w:rPr>
                <w:rFonts w:ascii="Times New Roman" w:eastAsiaTheme="minorEastAsia" w:hAnsi="Times New Roman"/>
                <w:color w:val="000000"/>
                <w:sz w:val="20"/>
                <w:szCs w:val="24"/>
                <w:lang w:val="ro-RO" w:eastAsia="en-US"/>
              </w:rPr>
              <w:t>reclamatului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BCF4217" w14:textId="67C5CEAB"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Formularea celorlalte</w:t>
            </w:r>
          </w:p>
          <w:p w14:paraId="492736D5" w14:textId="0116E987"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părți, după caz</w:t>
            </w: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389E116F" w14:textId="77777777" w:rsidR="003959BF"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 xml:space="preserve">Justificarea </w:t>
            </w:r>
          </w:p>
          <w:p w14:paraId="006F785A" w14:textId="230F9B01" w:rsidR="00856318" w:rsidRPr="00A312DE" w:rsidRDefault="00955923" w:rsidP="00E4292B">
            <w:pPr>
              <w:autoSpaceDE/>
              <w:autoSpaceDN/>
              <w:spacing w:line="360" w:lineRule="auto"/>
              <w:jc w:val="center"/>
              <w:rPr>
                <w:rFonts w:ascii="Times New Roman" w:eastAsiaTheme="minorEastAsia" w:hAnsi="Times New Roman"/>
                <w:color w:val="000000"/>
                <w:sz w:val="20"/>
                <w:szCs w:val="24"/>
                <w:lang w:val="ro-RO" w:eastAsia="en-US"/>
              </w:rPr>
            </w:pPr>
            <w:r>
              <w:rPr>
                <w:rFonts w:ascii="Times New Roman" w:eastAsiaTheme="minorEastAsia" w:hAnsi="Times New Roman"/>
                <w:color w:val="000000"/>
                <w:sz w:val="20"/>
                <w:szCs w:val="24"/>
                <w:lang w:val="ro-RO" w:eastAsia="en-US"/>
              </w:rPr>
              <w:t>reclamant</w:t>
            </w:r>
            <w:r w:rsidR="00E4292B" w:rsidRPr="00A312DE">
              <w:rPr>
                <w:rFonts w:ascii="Times New Roman" w:eastAsiaTheme="minorEastAsia" w:hAnsi="Times New Roman"/>
                <w:color w:val="000000"/>
                <w:sz w:val="20"/>
                <w:szCs w:val="24"/>
                <w:lang w:val="ro-RO" w:eastAsia="en-US"/>
              </w:rPr>
              <w:t xml:space="preserve">ului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0B5E3385" w14:textId="77777777" w:rsidR="003959BF"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 xml:space="preserve">Justificarea </w:t>
            </w:r>
          </w:p>
          <w:p w14:paraId="4F68C88C" w14:textId="28BA3A60" w:rsidR="00856318" w:rsidRPr="00A312DE" w:rsidRDefault="00751DBD" w:rsidP="00E4292B">
            <w:pPr>
              <w:autoSpaceDE/>
              <w:autoSpaceDN/>
              <w:spacing w:line="360" w:lineRule="auto"/>
              <w:jc w:val="center"/>
              <w:rPr>
                <w:rFonts w:ascii="Times New Roman" w:eastAsiaTheme="minorEastAsia" w:hAnsi="Times New Roman"/>
                <w:color w:val="000000"/>
                <w:sz w:val="20"/>
                <w:szCs w:val="24"/>
                <w:lang w:val="ro-RO" w:eastAsia="en-US"/>
              </w:rPr>
            </w:pPr>
            <w:r>
              <w:rPr>
                <w:rFonts w:ascii="Times New Roman" w:eastAsiaTheme="minorEastAsia" w:hAnsi="Times New Roman"/>
                <w:color w:val="000000"/>
                <w:sz w:val="20"/>
                <w:szCs w:val="24"/>
                <w:lang w:val="ro-RO" w:eastAsia="en-US"/>
              </w:rPr>
              <w:t>reclamatului</w:t>
            </w:r>
          </w:p>
        </w:tc>
      </w:tr>
      <w:tr w:rsidR="00E4292B" w:rsidRPr="00A312DE" w14:paraId="2F4122BE" w14:textId="77777777" w:rsidTr="00E4292B">
        <w:trPr>
          <w:jc w:val="center"/>
        </w:trPr>
        <w:tc>
          <w:tcPr>
            <w:tcW w:w="532" w:type="dxa"/>
            <w:tcBorders>
              <w:top w:val="single" w:sz="6" w:space="0" w:color="000000"/>
              <w:left w:val="single" w:sz="6" w:space="0" w:color="000000"/>
              <w:bottom w:val="single" w:sz="6" w:space="0" w:color="000000"/>
              <w:right w:val="single" w:sz="6" w:space="0" w:color="000000"/>
            </w:tcBorders>
            <w:vAlign w:val="center"/>
            <w:hideMark/>
          </w:tcPr>
          <w:p w14:paraId="67165056" w14:textId="6E0DBA90"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E14E1B0" w14:textId="77777777" w:rsidR="00856318" w:rsidRPr="00A312DE" w:rsidRDefault="00856318" w:rsidP="002164EA">
            <w:pPr>
              <w:spacing w:line="360" w:lineRule="auto"/>
              <w:rPr>
                <w:rFonts w:ascii="Times New Roman" w:hAnsi="Times New Roman"/>
                <w:color w:val="000000"/>
                <w:sz w:val="20"/>
                <w:szCs w:val="24"/>
                <w:lang w:val="ro-RO" w:eastAsia="en-US"/>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22303BD"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4534B97"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3A87C935"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063EB8B8" w14:textId="77777777" w:rsidR="00856318" w:rsidRPr="00A312DE" w:rsidRDefault="00856318" w:rsidP="002164EA">
            <w:pPr>
              <w:spacing w:line="360" w:lineRule="auto"/>
              <w:rPr>
                <w:rFonts w:ascii="Times New Roman" w:eastAsia="Times New Roman" w:hAnsi="Times New Roman"/>
                <w:sz w:val="20"/>
                <w:szCs w:val="24"/>
                <w:lang w:val="ro-RO" w:eastAsia="en-US"/>
              </w:rPr>
            </w:pPr>
          </w:p>
        </w:tc>
      </w:tr>
      <w:tr w:rsidR="00E4292B" w:rsidRPr="00A312DE" w14:paraId="6A3FD298" w14:textId="77777777" w:rsidTr="00E4292B">
        <w:trPr>
          <w:jc w:val="center"/>
        </w:trPr>
        <w:tc>
          <w:tcPr>
            <w:tcW w:w="532" w:type="dxa"/>
            <w:tcBorders>
              <w:top w:val="single" w:sz="6" w:space="0" w:color="000000"/>
              <w:left w:val="single" w:sz="6" w:space="0" w:color="000000"/>
              <w:bottom w:val="single" w:sz="6" w:space="0" w:color="000000"/>
              <w:right w:val="single" w:sz="6" w:space="0" w:color="000000"/>
            </w:tcBorders>
            <w:vAlign w:val="center"/>
            <w:hideMark/>
          </w:tcPr>
          <w:p w14:paraId="70DE99D4" w14:textId="1FBB2911"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6C04CCF" w14:textId="77777777" w:rsidR="00856318" w:rsidRPr="00A312DE" w:rsidRDefault="00856318" w:rsidP="002164EA">
            <w:pPr>
              <w:spacing w:line="360" w:lineRule="auto"/>
              <w:rPr>
                <w:rFonts w:ascii="Times New Roman" w:hAnsi="Times New Roman"/>
                <w:color w:val="000000"/>
                <w:sz w:val="20"/>
                <w:szCs w:val="24"/>
                <w:lang w:val="ro-RO" w:eastAsia="en-US"/>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A4F5F2A"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202B06B"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0C36AA67"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833E75E" w14:textId="77777777" w:rsidR="00856318" w:rsidRPr="00A312DE" w:rsidRDefault="00856318" w:rsidP="002164EA">
            <w:pPr>
              <w:spacing w:line="360" w:lineRule="auto"/>
              <w:rPr>
                <w:rFonts w:ascii="Times New Roman" w:eastAsia="Times New Roman" w:hAnsi="Times New Roman"/>
                <w:sz w:val="20"/>
                <w:szCs w:val="24"/>
                <w:lang w:val="ro-RO" w:eastAsia="en-US"/>
              </w:rPr>
            </w:pPr>
          </w:p>
        </w:tc>
      </w:tr>
      <w:tr w:rsidR="00E4292B" w:rsidRPr="00A312DE" w14:paraId="72658FC5" w14:textId="77777777" w:rsidTr="00E4292B">
        <w:trPr>
          <w:jc w:val="center"/>
        </w:trPr>
        <w:tc>
          <w:tcPr>
            <w:tcW w:w="532" w:type="dxa"/>
            <w:tcBorders>
              <w:top w:val="single" w:sz="6" w:space="0" w:color="000000"/>
              <w:left w:val="single" w:sz="6" w:space="0" w:color="000000"/>
              <w:bottom w:val="single" w:sz="6" w:space="0" w:color="000000"/>
              <w:right w:val="single" w:sz="6" w:space="0" w:color="000000"/>
            </w:tcBorders>
            <w:vAlign w:val="center"/>
            <w:hideMark/>
          </w:tcPr>
          <w:p w14:paraId="2D7EFC11" w14:textId="6A23234D" w:rsidR="00856318" w:rsidRPr="00A312DE" w:rsidRDefault="00856318" w:rsidP="00E4292B">
            <w:pPr>
              <w:autoSpaceDE/>
              <w:autoSpaceDN/>
              <w:spacing w:line="360" w:lineRule="auto"/>
              <w:jc w:val="center"/>
              <w:rPr>
                <w:rFonts w:ascii="Times New Roman" w:eastAsiaTheme="minorEastAsia" w:hAnsi="Times New Roman"/>
                <w:color w:val="000000"/>
                <w:sz w:val="20"/>
                <w:szCs w:val="24"/>
                <w:lang w:val="ro-RO" w:eastAsia="en-US"/>
              </w:rPr>
            </w:pPr>
            <w:r w:rsidRPr="00A312DE">
              <w:rPr>
                <w:rFonts w:ascii="Times New Roman" w:eastAsiaTheme="minorEastAsia" w:hAnsi="Times New Roman"/>
                <w:color w:val="000000"/>
                <w:sz w:val="20"/>
                <w:szCs w:val="24"/>
                <w:lang w:val="ro-RO" w:eastAsia="en-US"/>
              </w:rPr>
              <w:t>3.</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B98F2C3" w14:textId="77777777" w:rsidR="00856318" w:rsidRPr="00A312DE" w:rsidRDefault="00856318" w:rsidP="002164EA">
            <w:pPr>
              <w:spacing w:line="360" w:lineRule="auto"/>
              <w:rPr>
                <w:rFonts w:ascii="Times New Roman" w:hAnsi="Times New Roman"/>
                <w:color w:val="000000"/>
                <w:sz w:val="20"/>
                <w:szCs w:val="24"/>
                <w:lang w:val="ro-RO" w:eastAsia="en-US"/>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5A613D5"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F53A8EC"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078437B6" w14:textId="77777777" w:rsidR="00856318" w:rsidRPr="00A312DE" w:rsidRDefault="00856318" w:rsidP="002164EA">
            <w:pPr>
              <w:spacing w:line="360" w:lineRule="auto"/>
              <w:rPr>
                <w:rFonts w:ascii="Times New Roman" w:eastAsia="Times New Roman" w:hAnsi="Times New Roman"/>
                <w:sz w:val="20"/>
                <w:szCs w:val="24"/>
                <w:lang w:val="ro-RO" w:eastAsia="en-US"/>
              </w:rPr>
            </w:pP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659E9A7" w14:textId="77777777" w:rsidR="00856318" w:rsidRPr="00A312DE" w:rsidRDefault="00856318" w:rsidP="002164EA">
            <w:pPr>
              <w:spacing w:line="360" w:lineRule="auto"/>
              <w:rPr>
                <w:rFonts w:ascii="Times New Roman" w:eastAsia="Times New Roman" w:hAnsi="Times New Roman"/>
                <w:sz w:val="20"/>
                <w:szCs w:val="24"/>
                <w:lang w:val="ro-RO" w:eastAsia="en-US"/>
              </w:rPr>
            </w:pPr>
          </w:p>
        </w:tc>
      </w:tr>
    </w:tbl>
    <w:p w14:paraId="358725A4" w14:textId="77777777" w:rsidR="00856318" w:rsidRPr="00A312DE" w:rsidRDefault="00856318" w:rsidP="002164EA">
      <w:pPr>
        <w:autoSpaceDE/>
        <w:autoSpaceDN/>
        <w:spacing w:line="360" w:lineRule="auto"/>
        <w:jc w:val="both"/>
        <w:rPr>
          <w:rFonts w:ascii="Times New Roman" w:eastAsia="Times New Roman" w:hAnsi="Times New Roman"/>
          <w:vanish/>
          <w:color w:val="000000"/>
          <w:sz w:val="24"/>
          <w:szCs w:val="24"/>
          <w:shd w:val="clear" w:color="auto" w:fill="FFFFFF"/>
          <w:lang w:val="ro-RO" w:eastAsia="en-US"/>
        </w:rPr>
      </w:pPr>
    </w:p>
    <w:p w14:paraId="363395F3" w14:textId="77777777" w:rsidR="00856318" w:rsidRPr="00A312DE" w:rsidRDefault="00856318" w:rsidP="002164EA">
      <w:pPr>
        <w:autoSpaceDE/>
        <w:autoSpaceDN/>
        <w:spacing w:line="360" w:lineRule="auto"/>
        <w:jc w:val="center"/>
        <w:rPr>
          <w:rFonts w:ascii="Times New Roman" w:eastAsiaTheme="minorEastAsia" w:hAnsi="Times New Roman"/>
          <w:b/>
          <w:bCs/>
          <w:color w:val="24689B"/>
          <w:sz w:val="24"/>
          <w:szCs w:val="24"/>
          <w:lang w:val="ro-RO" w:eastAsia="en-US"/>
        </w:rPr>
      </w:pPr>
    </w:p>
    <w:p w14:paraId="32A4F192" w14:textId="1C509737" w:rsidR="00734F1F" w:rsidRPr="00734F1F" w:rsidRDefault="00734F1F" w:rsidP="0077244E">
      <w:pPr>
        <w:autoSpaceDE/>
        <w:autoSpaceDN/>
        <w:spacing w:after="160" w:line="259" w:lineRule="auto"/>
        <w:ind w:firstLine="720"/>
        <w:rPr>
          <w:rFonts w:ascii="Times New Roman" w:eastAsiaTheme="minorEastAsia" w:hAnsi="Times New Roman"/>
          <w:sz w:val="24"/>
          <w:szCs w:val="24"/>
          <w:lang w:val="ro-RO" w:eastAsia="en-US"/>
        </w:rPr>
      </w:pPr>
      <w:r w:rsidRPr="00734F1F">
        <w:rPr>
          <w:rFonts w:ascii="Times New Roman" w:eastAsiaTheme="minorEastAsia" w:hAnsi="Times New Roman"/>
          <w:sz w:val="24"/>
          <w:szCs w:val="24"/>
          <w:lang w:val="ro-RO" w:eastAsia="en-US"/>
        </w:rPr>
        <w:t xml:space="preserve">Semnătura </w:t>
      </w:r>
      <w:r w:rsidR="00955923">
        <w:rPr>
          <w:rFonts w:ascii="Times New Roman" w:eastAsiaTheme="minorEastAsia" w:hAnsi="Times New Roman"/>
          <w:sz w:val="24"/>
          <w:szCs w:val="24"/>
          <w:lang w:val="ro-RO" w:eastAsia="en-US"/>
        </w:rPr>
        <w:t>reclamant</w:t>
      </w:r>
      <w:r w:rsidRPr="00734F1F">
        <w:rPr>
          <w:rFonts w:ascii="Times New Roman" w:eastAsiaTheme="minorEastAsia" w:hAnsi="Times New Roman"/>
          <w:sz w:val="24"/>
          <w:szCs w:val="24"/>
          <w:lang w:val="ro-RO" w:eastAsia="en-US"/>
        </w:rPr>
        <w:t xml:space="preserve"> </w:t>
      </w:r>
      <w:r w:rsidRPr="00734F1F">
        <w:rPr>
          <w:rFonts w:ascii="Times New Roman" w:eastAsiaTheme="minorEastAsia" w:hAnsi="Times New Roman"/>
          <w:sz w:val="24"/>
          <w:szCs w:val="24"/>
          <w:lang w:val="ro-RO" w:eastAsia="en-US"/>
        </w:rPr>
        <w:tab/>
      </w:r>
      <w:r w:rsidRPr="00734F1F">
        <w:rPr>
          <w:rFonts w:ascii="Times New Roman" w:eastAsiaTheme="minorEastAsia" w:hAnsi="Times New Roman"/>
          <w:sz w:val="24"/>
          <w:szCs w:val="24"/>
          <w:lang w:val="ro-RO" w:eastAsia="en-US"/>
        </w:rPr>
        <w:tab/>
      </w:r>
      <w:r w:rsidRPr="00734F1F">
        <w:rPr>
          <w:rFonts w:ascii="Times New Roman" w:eastAsiaTheme="minorEastAsia" w:hAnsi="Times New Roman"/>
          <w:sz w:val="24"/>
          <w:szCs w:val="24"/>
          <w:lang w:val="ro-RO" w:eastAsia="en-US"/>
        </w:rPr>
        <w:tab/>
      </w:r>
      <w:r w:rsidRPr="00734F1F">
        <w:rPr>
          <w:rFonts w:ascii="Times New Roman" w:eastAsiaTheme="minorEastAsia" w:hAnsi="Times New Roman"/>
          <w:sz w:val="24"/>
          <w:szCs w:val="24"/>
          <w:lang w:val="ro-RO" w:eastAsia="en-US"/>
        </w:rPr>
        <w:tab/>
      </w:r>
      <w:r w:rsidRPr="00734F1F">
        <w:rPr>
          <w:rFonts w:ascii="Times New Roman" w:eastAsiaTheme="minorEastAsia" w:hAnsi="Times New Roman"/>
          <w:sz w:val="24"/>
          <w:szCs w:val="24"/>
          <w:lang w:val="ro-RO" w:eastAsia="en-US"/>
        </w:rPr>
        <w:tab/>
      </w:r>
      <w:r w:rsidRPr="00734F1F">
        <w:rPr>
          <w:rFonts w:ascii="Times New Roman" w:eastAsiaTheme="minorEastAsia" w:hAnsi="Times New Roman"/>
          <w:sz w:val="24"/>
          <w:szCs w:val="24"/>
          <w:lang w:val="ro-RO" w:eastAsia="en-US"/>
        </w:rPr>
        <w:tab/>
        <w:t>Semnătura reclamat</w:t>
      </w:r>
      <w:r w:rsidRPr="00734F1F">
        <w:rPr>
          <w:rFonts w:ascii="Times New Roman" w:eastAsiaTheme="minorEastAsia" w:hAnsi="Times New Roman"/>
          <w:sz w:val="24"/>
          <w:szCs w:val="24"/>
          <w:lang w:val="ro-RO" w:eastAsia="en-US"/>
        </w:rPr>
        <w:br w:type="page"/>
      </w:r>
    </w:p>
    <w:p w14:paraId="3C2DF287" w14:textId="7CD43691" w:rsidR="009B2224" w:rsidRDefault="009B2224">
      <w:pPr>
        <w:autoSpaceDE/>
        <w:autoSpaceDN/>
        <w:spacing w:after="160" w:line="259" w:lineRule="auto"/>
        <w:rPr>
          <w:rFonts w:ascii="Times New Roman" w:eastAsiaTheme="minorEastAsia" w:hAnsi="Times New Roman"/>
          <w:b/>
          <w:bCs/>
          <w:color w:val="24689B"/>
          <w:sz w:val="24"/>
          <w:szCs w:val="24"/>
          <w:lang w:val="ro-RO" w:eastAsia="en-US"/>
        </w:rPr>
      </w:pPr>
    </w:p>
    <w:p w14:paraId="745E382B" w14:textId="5D9DBBA9" w:rsidR="009B2224" w:rsidRPr="00734F1F" w:rsidRDefault="009B2224">
      <w:pPr>
        <w:autoSpaceDE/>
        <w:autoSpaceDN/>
        <w:spacing w:after="160" w:line="259" w:lineRule="auto"/>
        <w:rPr>
          <w:rFonts w:ascii="Times New Roman" w:eastAsiaTheme="minorEastAsia" w:hAnsi="Times New Roman"/>
          <w:b/>
          <w:bCs/>
          <w:sz w:val="24"/>
          <w:szCs w:val="24"/>
          <w:lang w:val="ro-RO" w:eastAsia="en-US"/>
        </w:rPr>
      </w:pPr>
    </w:p>
    <w:p w14:paraId="39CF37D6" w14:textId="33E85DAB" w:rsidR="00856318" w:rsidRPr="00734F1F" w:rsidRDefault="00856318" w:rsidP="002164EA">
      <w:pPr>
        <w:autoSpaceDE/>
        <w:autoSpaceDN/>
        <w:spacing w:line="360" w:lineRule="auto"/>
        <w:jc w:val="right"/>
        <w:rPr>
          <w:rFonts w:ascii="Times New Roman" w:eastAsiaTheme="minorEastAsia" w:hAnsi="Times New Roman"/>
          <w:b/>
          <w:bCs/>
          <w:sz w:val="24"/>
          <w:szCs w:val="24"/>
          <w:lang w:val="ro-RO" w:eastAsia="en-US"/>
        </w:rPr>
      </w:pPr>
      <w:r w:rsidRPr="00734F1F">
        <w:rPr>
          <w:rFonts w:ascii="Times New Roman" w:eastAsiaTheme="minorEastAsia" w:hAnsi="Times New Roman"/>
          <w:b/>
          <w:bCs/>
          <w:sz w:val="24"/>
          <w:szCs w:val="24"/>
          <w:lang w:val="ro-RO" w:eastAsia="en-US"/>
        </w:rPr>
        <w:t>Anexa nr. 2</w:t>
      </w:r>
    </w:p>
    <w:p w14:paraId="11279A4D" w14:textId="1DB157A2" w:rsidR="00496622" w:rsidRPr="00A312DE" w:rsidRDefault="00496622" w:rsidP="00496622">
      <w:pPr>
        <w:autoSpaceDE/>
        <w:autoSpaceDN/>
        <w:spacing w:line="360" w:lineRule="auto"/>
        <w:ind w:left="7425" w:firstLine="495"/>
        <w:jc w:val="center"/>
        <w:rPr>
          <w:rFonts w:ascii="Times New Roman" w:eastAsiaTheme="minorEastAsia" w:hAnsi="Times New Roman"/>
          <w:color w:val="000000"/>
          <w:sz w:val="24"/>
          <w:szCs w:val="24"/>
          <w:shd w:val="clear" w:color="auto" w:fill="FFFFFF"/>
          <w:lang w:val="ro-RO" w:eastAsia="en-US"/>
        </w:rPr>
      </w:pPr>
      <w:r>
        <w:rPr>
          <w:rFonts w:ascii="Times New Roman" w:eastAsiaTheme="minorEastAsia" w:hAnsi="Times New Roman"/>
          <w:color w:val="000000"/>
          <w:sz w:val="24"/>
          <w:szCs w:val="24"/>
          <w:shd w:val="clear" w:color="auto" w:fill="FFFFFF"/>
          <w:lang w:val="ro-RO" w:eastAsia="en-US"/>
        </w:rPr>
        <w:t xml:space="preserve">           </w:t>
      </w:r>
      <w:r w:rsidRPr="00A312DE">
        <w:rPr>
          <w:rFonts w:ascii="Times New Roman" w:eastAsiaTheme="minorEastAsia" w:hAnsi="Times New Roman"/>
          <w:color w:val="000000"/>
          <w:sz w:val="24"/>
          <w:szCs w:val="24"/>
          <w:shd w:val="clear" w:color="auto" w:fill="FFFFFF"/>
          <w:lang w:val="ro-RO" w:eastAsia="en-US"/>
        </w:rPr>
        <w:t>la regulament</w:t>
      </w:r>
    </w:p>
    <w:p w14:paraId="030E80E0" w14:textId="77777777" w:rsidR="00856318" w:rsidRPr="00734F1F" w:rsidRDefault="00856318" w:rsidP="002164EA">
      <w:pPr>
        <w:autoSpaceDE/>
        <w:autoSpaceDN/>
        <w:spacing w:line="360" w:lineRule="auto"/>
        <w:jc w:val="right"/>
        <w:rPr>
          <w:rFonts w:ascii="Times New Roman" w:eastAsiaTheme="minorEastAsia" w:hAnsi="Times New Roman"/>
          <w:b/>
          <w:bCs/>
          <w:sz w:val="24"/>
          <w:szCs w:val="24"/>
          <w:lang w:val="ro-RO" w:eastAsia="en-US"/>
        </w:rPr>
      </w:pPr>
    </w:p>
    <w:p w14:paraId="4E16B278" w14:textId="77777777" w:rsidR="00856318" w:rsidRPr="00734F1F" w:rsidRDefault="00856318" w:rsidP="002164EA">
      <w:pPr>
        <w:autoSpaceDE/>
        <w:autoSpaceDN/>
        <w:spacing w:line="360" w:lineRule="auto"/>
        <w:ind w:left="225"/>
        <w:jc w:val="center"/>
        <w:rPr>
          <w:rFonts w:ascii="Times New Roman" w:eastAsiaTheme="minorEastAsia" w:hAnsi="Times New Roman"/>
          <w:b/>
          <w:sz w:val="24"/>
          <w:szCs w:val="24"/>
          <w:shd w:val="clear" w:color="auto" w:fill="FFFFFF"/>
          <w:lang w:val="ro-RO" w:eastAsia="en-US"/>
        </w:rPr>
      </w:pPr>
      <w:r w:rsidRPr="00734F1F">
        <w:rPr>
          <w:rFonts w:ascii="Times New Roman" w:eastAsiaTheme="minorEastAsia" w:hAnsi="Times New Roman"/>
          <w:b/>
          <w:sz w:val="24"/>
          <w:szCs w:val="24"/>
          <w:shd w:val="clear" w:color="auto" w:fill="FFFFFF"/>
          <w:lang w:val="ro-RO" w:eastAsia="en-US"/>
        </w:rPr>
        <w:t xml:space="preserve">CERERE DE SOLUŢIONARE A PLÂNGERII </w:t>
      </w:r>
    </w:p>
    <w:p w14:paraId="73DFB1E7" w14:textId="77777777" w:rsidR="00856318" w:rsidRPr="00734F1F" w:rsidRDefault="00856318" w:rsidP="002164EA">
      <w:pPr>
        <w:autoSpaceDE/>
        <w:autoSpaceDN/>
        <w:spacing w:line="360" w:lineRule="auto"/>
        <w:ind w:left="225"/>
        <w:jc w:val="center"/>
        <w:rPr>
          <w:rFonts w:ascii="Times New Roman" w:eastAsiaTheme="minorEastAsia" w:hAnsi="Times New Roman"/>
          <w:sz w:val="24"/>
          <w:szCs w:val="24"/>
          <w:shd w:val="clear" w:color="auto" w:fill="FFFFFF"/>
          <w:lang w:val="ro-RO" w:eastAsia="en-US"/>
        </w:rPr>
      </w:pPr>
    </w:p>
    <w:p w14:paraId="0F52E068" w14:textId="652C858B" w:rsidR="00856318" w:rsidRPr="00734F1F" w:rsidRDefault="00856318" w:rsidP="002164EA">
      <w:pPr>
        <w:autoSpaceDE/>
        <w:autoSpaceDN/>
        <w:spacing w:line="360" w:lineRule="auto"/>
        <w:ind w:left="225"/>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Subsemnatul/Subscrisa: ……………………......</w:t>
      </w:r>
      <w:r w:rsidR="00734F1F" w:rsidRPr="00734F1F">
        <w:rPr>
          <w:rFonts w:ascii="Times New Roman" w:eastAsiaTheme="minorEastAsia" w:hAnsi="Times New Roman"/>
          <w:sz w:val="24"/>
          <w:szCs w:val="24"/>
          <w:shd w:val="clear" w:color="auto" w:fill="FFFFFF"/>
          <w:lang w:val="ro-RO" w:eastAsia="en-US"/>
        </w:rPr>
        <w:t>.....................................</w:t>
      </w:r>
      <w:r w:rsidRPr="00734F1F">
        <w:rPr>
          <w:rFonts w:ascii="Times New Roman" w:eastAsiaTheme="minorEastAsia" w:hAnsi="Times New Roman"/>
          <w:sz w:val="24"/>
          <w:szCs w:val="24"/>
          <w:shd w:val="clear" w:color="auto" w:fill="FFFFFF"/>
          <w:lang w:val="ro-RO" w:eastAsia="en-US"/>
        </w:rPr>
        <w:t xml:space="preserve">, prin reprezentant legal ......................................., solicităm soluționarea plângerii formulate </w:t>
      </w:r>
      <w:r w:rsidR="00734F1F" w:rsidRPr="00734F1F">
        <w:rPr>
          <w:rFonts w:ascii="Times New Roman" w:eastAsiaTheme="minorEastAsia" w:hAnsi="Times New Roman"/>
          <w:sz w:val="24"/>
          <w:szCs w:val="24"/>
          <w:shd w:val="clear" w:color="auto" w:fill="FFFFFF"/>
          <w:lang w:val="ro-RO" w:eastAsia="en-US"/>
        </w:rPr>
        <w:t>împotriva operatorului de reţea/sistem</w:t>
      </w:r>
      <w:r w:rsidRPr="00734F1F">
        <w:rPr>
          <w:rFonts w:ascii="Times New Roman" w:eastAsiaTheme="minorEastAsia" w:hAnsi="Times New Roman"/>
          <w:sz w:val="24"/>
          <w:szCs w:val="24"/>
          <w:shd w:val="clear" w:color="auto" w:fill="FFFFFF"/>
          <w:lang w:val="ro-RO" w:eastAsia="en-US"/>
        </w:rPr>
        <w:t xml:space="preserve"> </w:t>
      </w:r>
      <w:r w:rsidR="00734F1F" w:rsidRPr="00734F1F">
        <w:rPr>
          <w:rFonts w:ascii="Times New Roman" w:eastAsiaTheme="minorEastAsia" w:hAnsi="Times New Roman"/>
          <w:sz w:val="24"/>
          <w:szCs w:val="24"/>
          <w:shd w:val="clear" w:color="auto" w:fill="FFFFFF"/>
          <w:lang w:val="ro-RO" w:eastAsia="en-US"/>
        </w:rPr>
        <w:t>...................................</w:t>
      </w:r>
      <w:r w:rsidRPr="00734F1F">
        <w:rPr>
          <w:rFonts w:ascii="Times New Roman" w:eastAsiaTheme="minorEastAsia" w:hAnsi="Times New Roman"/>
          <w:sz w:val="24"/>
          <w:szCs w:val="24"/>
          <w:shd w:val="clear" w:color="auto" w:fill="FFFFFF"/>
          <w:lang w:val="ro-RO" w:eastAsia="en-US"/>
        </w:rPr>
        <w:t xml:space="preserve">………………..............., </w:t>
      </w:r>
      <w:r w:rsidR="00734F1F" w:rsidRPr="00734F1F">
        <w:rPr>
          <w:rFonts w:ascii="Times New Roman" w:eastAsiaTheme="minorEastAsia" w:hAnsi="Times New Roman"/>
          <w:sz w:val="24"/>
          <w:szCs w:val="24"/>
          <w:shd w:val="clear" w:color="auto" w:fill="FFFFFF"/>
          <w:lang w:val="ro-RO" w:eastAsia="en-US"/>
        </w:rPr>
        <w:t>după p</w:t>
      </w:r>
      <w:r w:rsidRPr="00734F1F">
        <w:rPr>
          <w:rFonts w:ascii="Times New Roman" w:eastAsiaTheme="minorEastAsia" w:hAnsi="Times New Roman"/>
          <w:sz w:val="24"/>
          <w:szCs w:val="24"/>
          <w:shd w:val="clear" w:color="auto" w:fill="FFFFFF"/>
          <w:lang w:val="ro-RO" w:eastAsia="en-US"/>
        </w:rPr>
        <w:t>arcur</w:t>
      </w:r>
      <w:r w:rsidR="00734F1F" w:rsidRPr="00734F1F">
        <w:rPr>
          <w:rFonts w:ascii="Times New Roman" w:eastAsiaTheme="minorEastAsia" w:hAnsi="Times New Roman"/>
          <w:sz w:val="24"/>
          <w:szCs w:val="24"/>
          <w:shd w:val="clear" w:color="auto" w:fill="FFFFFF"/>
          <w:lang w:val="ro-RO" w:eastAsia="en-US"/>
        </w:rPr>
        <w:t>gerea</w:t>
      </w:r>
      <w:r w:rsidRPr="00734F1F">
        <w:rPr>
          <w:rFonts w:ascii="Times New Roman" w:eastAsiaTheme="minorEastAsia" w:hAnsi="Times New Roman"/>
          <w:sz w:val="24"/>
          <w:szCs w:val="24"/>
          <w:shd w:val="clear" w:color="auto" w:fill="FFFFFF"/>
          <w:lang w:val="ro-RO" w:eastAsia="en-US"/>
        </w:rPr>
        <w:t xml:space="preserve"> etap</w:t>
      </w:r>
      <w:r w:rsidR="00734F1F" w:rsidRPr="00734F1F">
        <w:rPr>
          <w:rFonts w:ascii="Times New Roman" w:eastAsiaTheme="minorEastAsia" w:hAnsi="Times New Roman"/>
          <w:sz w:val="24"/>
          <w:szCs w:val="24"/>
          <w:shd w:val="clear" w:color="auto" w:fill="FFFFFF"/>
          <w:lang w:val="ro-RO" w:eastAsia="en-US"/>
        </w:rPr>
        <w:t xml:space="preserve">ei </w:t>
      </w:r>
      <w:r w:rsidR="000178FE" w:rsidRPr="00734F1F">
        <w:rPr>
          <w:rFonts w:ascii="Times New Roman" w:eastAsiaTheme="minorEastAsia" w:hAnsi="Times New Roman"/>
          <w:sz w:val="24"/>
          <w:szCs w:val="24"/>
          <w:shd w:val="clear" w:color="auto" w:fill="FFFFFF"/>
          <w:lang w:val="ro-RO" w:eastAsia="en-US"/>
        </w:rPr>
        <w:t>soluționării</w:t>
      </w:r>
      <w:r w:rsidRPr="00734F1F">
        <w:rPr>
          <w:rFonts w:ascii="Times New Roman" w:eastAsiaTheme="minorEastAsia" w:hAnsi="Times New Roman"/>
          <w:sz w:val="24"/>
          <w:szCs w:val="24"/>
          <w:shd w:val="clear" w:color="auto" w:fill="FFFFFF"/>
          <w:lang w:val="ro-RO" w:eastAsia="en-US"/>
        </w:rPr>
        <w:t xml:space="preserve"> la nivelul operatorului de </w:t>
      </w:r>
      <w:r w:rsidR="000178FE" w:rsidRPr="00734F1F">
        <w:rPr>
          <w:rFonts w:ascii="Times New Roman" w:eastAsiaTheme="minorEastAsia" w:hAnsi="Times New Roman"/>
          <w:sz w:val="24"/>
          <w:szCs w:val="24"/>
          <w:shd w:val="clear" w:color="auto" w:fill="FFFFFF"/>
          <w:lang w:val="ro-RO" w:eastAsia="en-US"/>
        </w:rPr>
        <w:t>rețea</w:t>
      </w:r>
      <w:r w:rsidRPr="00734F1F">
        <w:rPr>
          <w:rFonts w:ascii="Times New Roman" w:eastAsiaTheme="minorEastAsia" w:hAnsi="Times New Roman"/>
          <w:sz w:val="24"/>
          <w:szCs w:val="24"/>
          <w:shd w:val="clear" w:color="auto" w:fill="FFFFFF"/>
          <w:lang w:val="ro-RO" w:eastAsia="en-US"/>
        </w:rPr>
        <w:t>/sistem, conform minutei</w:t>
      </w:r>
      <w:r w:rsidR="00734F1F" w:rsidRPr="00734F1F">
        <w:rPr>
          <w:rFonts w:ascii="Times New Roman" w:eastAsiaTheme="minorEastAsia" w:hAnsi="Times New Roman"/>
          <w:sz w:val="24"/>
          <w:szCs w:val="24"/>
          <w:shd w:val="clear" w:color="auto" w:fill="FFFFFF"/>
          <w:lang w:val="ro-RO" w:eastAsia="en-US"/>
        </w:rPr>
        <w:t xml:space="preserve"> anexate</w:t>
      </w:r>
      <w:r w:rsidRPr="00734F1F">
        <w:rPr>
          <w:rFonts w:ascii="Times New Roman" w:eastAsiaTheme="minorEastAsia" w:hAnsi="Times New Roman"/>
          <w:sz w:val="24"/>
          <w:szCs w:val="24"/>
          <w:shd w:val="clear" w:color="auto" w:fill="FFFFFF"/>
          <w:lang w:val="ro-RO" w:eastAsia="en-US"/>
        </w:rPr>
        <w:t>.</w:t>
      </w:r>
    </w:p>
    <w:p w14:paraId="7977A475" w14:textId="08341FB4" w:rsidR="00856318" w:rsidRPr="00734F1F" w:rsidRDefault="00856318" w:rsidP="002164EA">
      <w:pPr>
        <w:autoSpaceDE/>
        <w:autoSpaceDN/>
        <w:spacing w:line="360" w:lineRule="auto"/>
        <w:ind w:left="225"/>
        <w:jc w:val="both"/>
        <w:rPr>
          <w:rFonts w:ascii="Times New Roman" w:eastAsia="Times New Roman" w:hAnsi="Times New Roman"/>
          <w:sz w:val="24"/>
          <w:szCs w:val="24"/>
          <w:shd w:val="clear" w:color="auto" w:fill="FFFFFF"/>
          <w:lang w:val="ro-RO" w:eastAsia="en-US"/>
        </w:rPr>
      </w:pPr>
      <w:r w:rsidRPr="00734F1F">
        <w:rPr>
          <w:rFonts w:ascii="Times New Roman" w:eastAsia="Times New Roman" w:hAnsi="Times New Roman"/>
          <w:sz w:val="24"/>
          <w:szCs w:val="24"/>
          <w:shd w:val="clear" w:color="auto" w:fill="FFFFFF"/>
          <w:lang w:val="ro-RO" w:eastAsia="en-US"/>
        </w:rPr>
        <w:t xml:space="preserve">Urmează expunerea, pe scurt, a obiectului </w:t>
      </w:r>
      <w:r w:rsidR="000178FE" w:rsidRPr="00734F1F">
        <w:rPr>
          <w:rFonts w:ascii="Times New Roman" w:eastAsia="Times New Roman" w:hAnsi="Times New Roman"/>
          <w:sz w:val="24"/>
          <w:szCs w:val="24"/>
          <w:shd w:val="clear" w:color="auto" w:fill="FFFFFF"/>
          <w:lang w:val="ro-RO" w:eastAsia="en-US"/>
        </w:rPr>
        <w:t>plângerii</w:t>
      </w:r>
      <w:r w:rsidRPr="00734F1F">
        <w:rPr>
          <w:rFonts w:ascii="Times New Roman" w:eastAsia="Times New Roman" w:hAnsi="Times New Roman"/>
          <w:sz w:val="24"/>
          <w:szCs w:val="24"/>
          <w:shd w:val="clear" w:color="auto" w:fill="FFFFFF"/>
          <w:lang w:val="ro-RO" w:eastAsia="en-US"/>
        </w:rPr>
        <w:t>, cu datele aferente:</w:t>
      </w:r>
    </w:p>
    <w:p w14:paraId="7DED22EC" w14:textId="6B338F32" w:rsidR="00856318" w:rsidRPr="00734F1F" w:rsidRDefault="00856318" w:rsidP="002164EA">
      <w:pPr>
        <w:autoSpaceDE/>
        <w:autoSpaceDN/>
        <w:spacing w:line="360" w:lineRule="auto"/>
        <w:ind w:left="450"/>
        <w:jc w:val="both"/>
        <w:rPr>
          <w:rFonts w:ascii="Times New Roman" w:eastAsiaTheme="minorEastAsia" w:hAnsi="Times New Roman"/>
          <w:sz w:val="24"/>
          <w:szCs w:val="24"/>
          <w:lang w:val="ro-RO" w:eastAsia="en-US"/>
        </w:rPr>
      </w:pPr>
      <w:r w:rsidRPr="00734F1F">
        <w:rPr>
          <w:rFonts w:ascii="Times New Roman" w:eastAsiaTheme="minorEastAsia" w:hAnsi="Times New Roman"/>
          <w:sz w:val="24"/>
          <w:szCs w:val="24"/>
          <w:shd w:val="clear" w:color="auto" w:fill="FFFFFF"/>
          <w:lang w:val="ro-RO" w:eastAsia="en-US"/>
        </w:rPr>
        <w:t xml:space="preserve">[ ] indicarea </w:t>
      </w:r>
      <w:r w:rsidR="000178FE" w:rsidRPr="00734F1F">
        <w:rPr>
          <w:rFonts w:ascii="Times New Roman" w:eastAsiaTheme="minorEastAsia" w:hAnsi="Times New Roman"/>
          <w:sz w:val="24"/>
          <w:szCs w:val="24"/>
          <w:shd w:val="clear" w:color="auto" w:fill="FFFFFF"/>
          <w:lang w:val="ro-RO" w:eastAsia="en-US"/>
        </w:rPr>
        <w:t>speței</w:t>
      </w:r>
      <w:r w:rsidRPr="00734F1F">
        <w:rPr>
          <w:rFonts w:ascii="Times New Roman" w:eastAsiaTheme="minorEastAsia" w:hAnsi="Times New Roman"/>
          <w:sz w:val="24"/>
          <w:szCs w:val="24"/>
          <w:shd w:val="clear" w:color="auto" w:fill="FFFFFF"/>
          <w:lang w:val="ro-RO" w:eastAsia="en-US"/>
        </w:rPr>
        <w:t>;</w:t>
      </w:r>
    </w:p>
    <w:p w14:paraId="0D61B2D8" w14:textId="77777777" w:rsidR="00856318" w:rsidRPr="00734F1F" w:rsidRDefault="00856318" w:rsidP="002164EA">
      <w:pPr>
        <w:autoSpaceDE/>
        <w:autoSpaceDN/>
        <w:spacing w:line="360" w:lineRule="auto"/>
        <w:ind w:left="450"/>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 ] indicarea temeiului juridic.</w:t>
      </w:r>
    </w:p>
    <w:p w14:paraId="7816CCBA" w14:textId="05E7794B" w:rsidR="00856318" w:rsidRPr="00734F1F" w:rsidRDefault="00856318" w:rsidP="002164EA">
      <w:pPr>
        <w:autoSpaceDE/>
        <w:autoSpaceDN/>
        <w:spacing w:line="360" w:lineRule="auto"/>
        <w:ind w:left="450"/>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 xml:space="preserve">[ ] Am luat </w:t>
      </w:r>
      <w:r w:rsidR="000178FE" w:rsidRPr="00734F1F">
        <w:rPr>
          <w:rFonts w:ascii="Times New Roman" w:eastAsiaTheme="minorEastAsia" w:hAnsi="Times New Roman"/>
          <w:sz w:val="24"/>
          <w:szCs w:val="24"/>
          <w:shd w:val="clear" w:color="auto" w:fill="FFFFFF"/>
          <w:lang w:val="ro-RO" w:eastAsia="en-US"/>
        </w:rPr>
        <w:t>cunoștință</w:t>
      </w:r>
      <w:r w:rsidRPr="00734F1F">
        <w:rPr>
          <w:rFonts w:ascii="Times New Roman" w:eastAsiaTheme="minorEastAsia" w:hAnsi="Times New Roman"/>
          <w:sz w:val="24"/>
          <w:szCs w:val="24"/>
          <w:shd w:val="clear" w:color="auto" w:fill="FFFFFF"/>
          <w:lang w:val="ro-RO" w:eastAsia="en-US"/>
        </w:rPr>
        <w:t xml:space="preserve"> de faptul că decizia pe care o va emite Comisia de </w:t>
      </w:r>
      <w:r w:rsidR="000178FE" w:rsidRPr="00734F1F">
        <w:rPr>
          <w:rFonts w:ascii="Times New Roman" w:eastAsiaTheme="minorEastAsia" w:hAnsi="Times New Roman"/>
          <w:sz w:val="24"/>
          <w:szCs w:val="24"/>
          <w:shd w:val="clear" w:color="auto" w:fill="FFFFFF"/>
          <w:lang w:val="ro-RO" w:eastAsia="en-US"/>
        </w:rPr>
        <w:t>soluționare</w:t>
      </w:r>
      <w:r w:rsidRPr="00734F1F">
        <w:rPr>
          <w:rFonts w:ascii="Times New Roman" w:eastAsiaTheme="minorEastAsia" w:hAnsi="Times New Roman"/>
          <w:sz w:val="24"/>
          <w:szCs w:val="24"/>
          <w:shd w:val="clear" w:color="auto" w:fill="FFFFFF"/>
          <w:lang w:val="ro-RO" w:eastAsia="en-US"/>
        </w:rPr>
        <w:t xml:space="preserve"> a </w:t>
      </w:r>
      <w:r w:rsidR="000178FE" w:rsidRPr="00734F1F">
        <w:rPr>
          <w:rFonts w:ascii="Times New Roman" w:eastAsiaTheme="minorEastAsia" w:hAnsi="Times New Roman"/>
          <w:sz w:val="24"/>
          <w:szCs w:val="24"/>
          <w:shd w:val="clear" w:color="auto" w:fill="FFFFFF"/>
          <w:lang w:val="ro-RO" w:eastAsia="en-US"/>
        </w:rPr>
        <w:t>plângerilor împotriva operatorilor de rețea</w:t>
      </w:r>
      <w:r w:rsidRPr="00734F1F">
        <w:rPr>
          <w:rFonts w:ascii="Times New Roman" w:eastAsiaTheme="minorEastAsia" w:hAnsi="Times New Roman"/>
          <w:sz w:val="24"/>
          <w:szCs w:val="24"/>
          <w:shd w:val="clear" w:color="auto" w:fill="FFFFFF"/>
          <w:lang w:val="ro-RO" w:eastAsia="en-US"/>
        </w:rPr>
        <w:t xml:space="preserve">/sistem din domeniul energiei are caracter obligatoriu </w:t>
      </w:r>
      <w:r w:rsidR="000178FE" w:rsidRPr="00734F1F">
        <w:rPr>
          <w:rFonts w:ascii="Times New Roman" w:eastAsiaTheme="minorEastAsia" w:hAnsi="Times New Roman"/>
          <w:sz w:val="24"/>
          <w:szCs w:val="24"/>
          <w:shd w:val="clear" w:color="auto" w:fill="FFFFFF"/>
          <w:lang w:val="ro-RO" w:eastAsia="en-US"/>
        </w:rPr>
        <w:t>și</w:t>
      </w:r>
      <w:r w:rsidRPr="00734F1F">
        <w:rPr>
          <w:rFonts w:ascii="Times New Roman" w:eastAsiaTheme="minorEastAsia" w:hAnsi="Times New Roman"/>
          <w:sz w:val="24"/>
          <w:szCs w:val="24"/>
          <w:shd w:val="clear" w:color="auto" w:fill="FFFFFF"/>
          <w:lang w:val="ro-RO" w:eastAsia="en-US"/>
        </w:rPr>
        <w:t xml:space="preserve"> poate </w:t>
      </w:r>
      <w:r w:rsidR="000178FE" w:rsidRPr="00734F1F">
        <w:rPr>
          <w:rFonts w:ascii="Times New Roman" w:eastAsiaTheme="minorEastAsia" w:hAnsi="Times New Roman"/>
          <w:sz w:val="24"/>
          <w:szCs w:val="24"/>
          <w:shd w:val="clear" w:color="auto" w:fill="FFFFFF"/>
          <w:lang w:val="ro-RO" w:eastAsia="en-US"/>
        </w:rPr>
        <w:t>conține</w:t>
      </w:r>
      <w:r w:rsidRPr="00734F1F">
        <w:rPr>
          <w:rFonts w:ascii="Times New Roman" w:eastAsiaTheme="minorEastAsia" w:hAnsi="Times New Roman"/>
          <w:sz w:val="24"/>
          <w:szCs w:val="24"/>
          <w:shd w:val="clear" w:color="auto" w:fill="FFFFFF"/>
          <w:lang w:val="ro-RO" w:eastAsia="en-US"/>
        </w:rPr>
        <w:t xml:space="preserve"> măsuri cu caracter coercitiv asupra subsemnatului/subscrisei.</w:t>
      </w:r>
    </w:p>
    <w:p w14:paraId="1DB8E79F" w14:textId="4F2EB4A3" w:rsidR="00856318" w:rsidRPr="00734F1F" w:rsidRDefault="00856318" w:rsidP="002164EA">
      <w:pPr>
        <w:autoSpaceDE/>
        <w:autoSpaceDN/>
        <w:spacing w:line="360" w:lineRule="auto"/>
        <w:ind w:left="450"/>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 xml:space="preserve">[ ] Sunt de acord cu </w:t>
      </w:r>
      <w:r w:rsidR="000178FE" w:rsidRPr="00734F1F">
        <w:rPr>
          <w:rFonts w:ascii="Times New Roman" w:eastAsiaTheme="minorEastAsia" w:hAnsi="Times New Roman"/>
          <w:sz w:val="24"/>
          <w:szCs w:val="24"/>
          <w:shd w:val="clear" w:color="auto" w:fill="FFFFFF"/>
          <w:lang w:val="ro-RO" w:eastAsia="en-US"/>
        </w:rPr>
        <w:t>soluționarea</w:t>
      </w:r>
      <w:r w:rsidRPr="00734F1F">
        <w:rPr>
          <w:rFonts w:ascii="Times New Roman" w:eastAsiaTheme="minorEastAsia" w:hAnsi="Times New Roman"/>
          <w:sz w:val="24"/>
          <w:szCs w:val="24"/>
          <w:shd w:val="clear" w:color="auto" w:fill="FFFFFF"/>
          <w:lang w:val="ro-RO" w:eastAsia="en-US"/>
        </w:rPr>
        <w:t xml:space="preserve"> prezentei cereri de către Comisie.</w:t>
      </w:r>
    </w:p>
    <w:p w14:paraId="599A6F8A" w14:textId="77777777" w:rsidR="00856318" w:rsidRPr="00734F1F" w:rsidRDefault="00856318" w:rsidP="002164EA">
      <w:pPr>
        <w:autoSpaceDE/>
        <w:autoSpaceDN/>
        <w:spacing w:line="360" w:lineRule="auto"/>
        <w:ind w:left="450"/>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 ] Sunt de acord cu prelucrarea datelor cu caracter personal de către ANRE.</w:t>
      </w:r>
    </w:p>
    <w:p w14:paraId="14B5E47E" w14:textId="77777777" w:rsidR="00856318" w:rsidRPr="00734F1F" w:rsidRDefault="00856318" w:rsidP="002164EA">
      <w:pPr>
        <w:autoSpaceDE/>
        <w:autoSpaceDN/>
        <w:spacing w:line="360" w:lineRule="auto"/>
        <w:ind w:left="225"/>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 xml:space="preserve">Data .......................................................... </w:t>
      </w:r>
    </w:p>
    <w:p w14:paraId="210B63B5" w14:textId="77777777" w:rsidR="00856318" w:rsidRPr="00734F1F" w:rsidRDefault="00856318" w:rsidP="002164EA">
      <w:pPr>
        <w:autoSpaceDE/>
        <w:autoSpaceDN/>
        <w:spacing w:line="360" w:lineRule="auto"/>
        <w:ind w:left="225"/>
        <w:jc w:val="both"/>
        <w:rPr>
          <w:rFonts w:ascii="Times New Roman" w:eastAsiaTheme="minorEastAsia" w:hAnsi="Times New Roman"/>
          <w:sz w:val="24"/>
          <w:szCs w:val="24"/>
          <w:shd w:val="clear" w:color="auto" w:fill="FFFFFF"/>
          <w:lang w:val="ro-RO" w:eastAsia="en-US"/>
        </w:rPr>
      </w:pPr>
      <w:r w:rsidRPr="00734F1F">
        <w:rPr>
          <w:rFonts w:ascii="Times New Roman" w:eastAsiaTheme="minorEastAsia" w:hAnsi="Times New Roman"/>
          <w:sz w:val="24"/>
          <w:szCs w:val="24"/>
          <w:shd w:val="clear" w:color="auto" w:fill="FFFFFF"/>
          <w:lang w:val="ro-RO" w:eastAsia="en-US"/>
        </w:rPr>
        <w:t>Semnătura .................................................</w:t>
      </w:r>
    </w:p>
    <w:p w14:paraId="678B3582" w14:textId="77777777" w:rsidR="00856318" w:rsidRPr="00734F1F" w:rsidRDefault="00856318" w:rsidP="002164EA">
      <w:pPr>
        <w:pStyle w:val="TimesNewNormal-Normal-Crys"/>
        <w:rPr>
          <w:b/>
          <w:color w:val="auto"/>
          <w:shd w:val="clear" w:color="auto" w:fill="FFFFFF"/>
        </w:rPr>
      </w:pPr>
    </w:p>
    <w:sectPr w:rsidR="00856318" w:rsidRPr="00734F1F" w:rsidSect="00856318">
      <w:footerReference w:type="default" r:id="rId8"/>
      <w:pgSz w:w="12240" w:h="15840"/>
      <w:pgMar w:top="1440" w:right="90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96B87" w14:textId="77777777" w:rsidR="00790F12" w:rsidRDefault="00790F12" w:rsidP="00BD275B">
      <w:r>
        <w:separator/>
      </w:r>
    </w:p>
  </w:endnote>
  <w:endnote w:type="continuationSeparator" w:id="0">
    <w:p w14:paraId="1A418A07" w14:textId="77777777" w:rsidR="00790F12" w:rsidRDefault="00790F12" w:rsidP="00BD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548527"/>
      <w:docPartObj>
        <w:docPartGallery w:val="Page Numbers (Bottom of Page)"/>
        <w:docPartUnique/>
      </w:docPartObj>
    </w:sdtPr>
    <w:sdtEndPr>
      <w:rPr>
        <w:noProof/>
      </w:rPr>
    </w:sdtEndPr>
    <w:sdtContent>
      <w:p w14:paraId="6A1B5C49" w14:textId="77777777" w:rsidR="00856318" w:rsidRDefault="008563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B057C7" w14:textId="77777777" w:rsidR="00856318" w:rsidRDefault="0085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2CDF5" w14:textId="77777777" w:rsidR="00790F12" w:rsidRDefault="00790F12" w:rsidP="00BD275B">
      <w:r>
        <w:separator/>
      </w:r>
    </w:p>
  </w:footnote>
  <w:footnote w:type="continuationSeparator" w:id="0">
    <w:p w14:paraId="00127745" w14:textId="77777777" w:rsidR="00790F12" w:rsidRDefault="00790F12" w:rsidP="00BD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55B6"/>
    <w:multiLevelType w:val="hybridMultilevel"/>
    <w:tmpl w:val="2F7AA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2719F"/>
    <w:multiLevelType w:val="hybridMultilevel"/>
    <w:tmpl w:val="7D1AF5A4"/>
    <w:lvl w:ilvl="0" w:tplc="2E664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DD6F15"/>
    <w:multiLevelType w:val="hybridMultilevel"/>
    <w:tmpl w:val="7C3200E2"/>
    <w:lvl w:ilvl="0" w:tplc="13D04E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914A5"/>
    <w:multiLevelType w:val="hybridMultilevel"/>
    <w:tmpl w:val="62A48A44"/>
    <w:lvl w:ilvl="0" w:tplc="04090017">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F7"/>
    <w:rsid w:val="00005791"/>
    <w:rsid w:val="00007C73"/>
    <w:rsid w:val="00012DDF"/>
    <w:rsid w:val="000159D4"/>
    <w:rsid w:val="000178FE"/>
    <w:rsid w:val="0002360F"/>
    <w:rsid w:val="00044E6C"/>
    <w:rsid w:val="000519F7"/>
    <w:rsid w:val="0006105B"/>
    <w:rsid w:val="00082188"/>
    <w:rsid w:val="000933C5"/>
    <w:rsid w:val="000A7328"/>
    <w:rsid w:val="000D0E86"/>
    <w:rsid w:val="000D2CB9"/>
    <w:rsid w:val="000E68AD"/>
    <w:rsid w:val="000E7797"/>
    <w:rsid w:val="000F6A6E"/>
    <w:rsid w:val="00103543"/>
    <w:rsid w:val="00103BE1"/>
    <w:rsid w:val="00110E4B"/>
    <w:rsid w:val="00120707"/>
    <w:rsid w:val="00163BBA"/>
    <w:rsid w:val="00164A01"/>
    <w:rsid w:val="00171F40"/>
    <w:rsid w:val="0018428A"/>
    <w:rsid w:val="00187F55"/>
    <w:rsid w:val="00190165"/>
    <w:rsid w:val="00194AF9"/>
    <w:rsid w:val="001970FB"/>
    <w:rsid w:val="00197A42"/>
    <w:rsid w:val="001A1243"/>
    <w:rsid w:val="001B279A"/>
    <w:rsid w:val="001C0251"/>
    <w:rsid w:val="001D27BF"/>
    <w:rsid w:val="001D5DD0"/>
    <w:rsid w:val="001E5D6E"/>
    <w:rsid w:val="001F4D42"/>
    <w:rsid w:val="00201956"/>
    <w:rsid w:val="00213EF8"/>
    <w:rsid w:val="002164EA"/>
    <w:rsid w:val="00225A75"/>
    <w:rsid w:val="00231478"/>
    <w:rsid w:val="00231FCA"/>
    <w:rsid w:val="002550C5"/>
    <w:rsid w:val="00262C8D"/>
    <w:rsid w:val="00277FE7"/>
    <w:rsid w:val="00283110"/>
    <w:rsid w:val="00283EA3"/>
    <w:rsid w:val="00285341"/>
    <w:rsid w:val="0029214F"/>
    <w:rsid w:val="00293FB8"/>
    <w:rsid w:val="002B67C4"/>
    <w:rsid w:val="002C389B"/>
    <w:rsid w:val="002D0211"/>
    <w:rsid w:val="002D6BF4"/>
    <w:rsid w:val="002E345A"/>
    <w:rsid w:val="00317C64"/>
    <w:rsid w:val="003212E1"/>
    <w:rsid w:val="00331712"/>
    <w:rsid w:val="00343DF3"/>
    <w:rsid w:val="003646E1"/>
    <w:rsid w:val="00374012"/>
    <w:rsid w:val="00380CF5"/>
    <w:rsid w:val="00382D0B"/>
    <w:rsid w:val="003959BF"/>
    <w:rsid w:val="003B254A"/>
    <w:rsid w:val="003B63EC"/>
    <w:rsid w:val="003C76F0"/>
    <w:rsid w:val="003D0E5C"/>
    <w:rsid w:val="003D6A19"/>
    <w:rsid w:val="003D7834"/>
    <w:rsid w:val="003E6478"/>
    <w:rsid w:val="003F13E7"/>
    <w:rsid w:val="004027F4"/>
    <w:rsid w:val="00402C8A"/>
    <w:rsid w:val="00406BAE"/>
    <w:rsid w:val="00423629"/>
    <w:rsid w:val="00426F22"/>
    <w:rsid w:val="004328AC"/>
    <w:rsid w:val="00477E74"/>
    <w:rsid w:val="00496622"/>
    <w:rsid w:val="00497AE4"/>
    <w:rsid w:val="004C33C7"/>
    <w:rsid w:val="004C6BE7"/>
    <w:rsid w:val="004D6CA6"/>
    <w:rsid w:val="004D7B5E"/>
    <w:rsid w:val="004E571D"/>
    <w:rsid w:val="004F2893"/>
    <w:rsid w:val="005005DC"/>
    <w:rsid w:val="00517D79"/>
    <w:rsid w:val="00530858"/>
    <w:rsid w:val="00532A50"/>
    <w:rsid w:val="00535A72"/>
    <w:rsid w:val="00543092"/>
    <w:rsid w:val="005439BD"/>
    <w:rsid w:val="005454B8"/>
    <w:rsid w:val="00550C04"/>
    <w:rsid w:val="005802A9"/>
    <w:rsid w:val="00582790"/>
    <w:rsid w:val="005859FC"/>
    <w:rsid w:val="005B39B5"/>
    <w:rsid w:val="005B46DF"/>
    <w:rsid w:val="005B6CD6"/>
    <w:rsid w:val="005C0A46"/>
    <w:rsid w:val="005C2CF3"/>
    <w:rsid w:val="005D08AE"/>
    <w:rsid w:val="005E30C4"/>
    <w:rsid w:val="005E44F2"/>
    <w:rsid w:val="005E4729"/>
    <w:rsid w:val="005F3B6A"/>
    <w:rsid w:val="005F75BF"/>
    <w:rsid w:val="006067AD"/>
    <w:rsid w:val="00626EDD"/>
    <w:rsid w:val="00667E9B"/>
    <w:rsid w:val="00670E9D"/>
    <w:rsid w:val="00695C0A"/>
    <w:rsid w:val="006A32C3"/>
    <w:rsid w:val="006A5BB2"/>
    <w:rsid w:val="006B5116"/>
    <w:rsid w:val="006E2314"/>
    <w:rsid w:val="006E6E14"/>
    <w:rsid w:val="006F1C26"/>
    <w:rsid w:val="006F330F"/>
    <w:rsid w:val="00734F1F"/>
    <w:rsid w:val="00744A81"/>
    <w:rsid w:val="00746BF7"/>
    <w:rsid w:val="00751DBD"/>
    <w:rsid w:val="00754D95"/>
    <w:rsid w:val="00763AC9"/>
    <w:rsid w:val="0077244E"/>
    <w:rsid w:val="00784683"/>
    <w:rsid w:val="00790F12"/>
    <w:rsid w:val="00797F57"/>
    <w:rsid w:val="007C3BE2"/>
    <w:rsid w:val="007C6F7D"/>
    <w:rsid w:val="007C7535"/>
    <w:rsid w:val="007D0268"/>
    <w:rsid w:val="007F27F6"/>
    <w:rsid w:val="007F7000"/>
    <w:rsid w:val="008048CB"/>
    <w:rsid w:val="00824FDF"/>
    <w:rsid w:val="008501B3"/>
    <w:rsid w:val="008535EC"/>
    <w:rsid w:val="00856318"/>
    <w:rsid w:val="00894F4D"/>
    <w:rsid w:val="008A4D74"/>
    <w:rsid w:val="008D592D"/>
    <w:rsid w:val="00901E14"/>
    <w:rsid w:val="0090781F"/>
    <w:rsid w:val="00917832"/>
    <w:rsid w:val="00920A74"/>
    <w:rsid w:val="009240E4"/>
    <w:rsid w:val="00925F4C"/>
    <w:rsid w:val="009430F8"/>
    <w:rsid w:val="00945F32"/>
    <w:rsid w:val="00955923"/>
    <w:rsid w:val="009705B9"/>
    <w:rsid w:val="0097079F"/>
    <w:rsid w:val="00972355"/>
    <w:rsid w:val="00980462"/>
    <w:rsid w:val="009816F3"/>
    <w:rsid w:val="00981EE3"/>
    <w:rsid w:val="00982CEB"/>
    <w:rsid w:val="00995A92"/>
    <w:rsid w:val="009A1A2A"/>
    <w:rsid w:val="009A1DA4"/>
    <w:rsid w:val="009B2224"/>
    <w:rsid w:val="009B6766"/>
    <w:rsid w:val="009E2973"/>
    <w:rsid w:val="009F2534"/>
    <w:rsid w:val="009F5F9A"/>
    <w:rsid w:val="00A03F67"/>
    <w:rsid w:val="00A20E08"/>
    <w:rsid w:val="00A312DE"/>
    <w:rsid w:val="00A41754"/>
    <w:rsid w:val="00A5020A"/>
    <w:rsid w:val="00A529AC"/>
    <w:rsid w:val="00A55E7C"/>
    <w:rsid w:val="00A567C6"/>
    <w:rsid w:val="00A75875"/>
    <w:rsid w:val="00A777B7"/>
    <w:rsid w:val="00A90859"/>
    <w:rsid w:val="00AB09EF"/>
    <w:rsid w:val="00AC796A"/>
    <w:rsid w:val="00AD2D56"/>
    <w:rsid w:val="00AF4470"/>
    <w:rsid w:val="00B121DE"/>
    <w:rsid w:val="00B162D5"/>
    <w:rsid w:val="00B16FC9"/>
    <w:rsid w:val="00B8277D"/>
    <w:rsid w:val="00BA202C"/>
    <w:rsid w:val="00BB21B6"/>
    <w:rsid w:val="00BD2347"/>
    <w:rsid w:val="00BD275B"/>
    <w:rsid w:val="00BD660A"/>
    <w:rsid w:val="00BE7149"/>
    <w:rsid w:val="00BF355F"/>
    <w:rsid w:val="00BF7977"/>
    <w:rsid w:val="00C04836"/>
    <w:rsid w:val="00C22561"/>
    <w:rsid w:val="00C41B97"/>
    <w:rsid w:val="00C4328B"/>
    <w:rsid w:val="00C54C10"/>
    <w:rsid w:val="00C7315C"/>
    <w:rsid w:val="00C80B71"/>
    <w:rsid w:val="00C84DAE"/>
    <w:rsid w:val="00C9036B"/>
    <w:rsid w:val="00C93792"/>
    <w:rsid w:val="00C9536B"/>
    <w:rsid w:val="00C977CA"/>
    <w:rsid w:val="00CA0463"/>
    <w:rsid w:val="00CB09AE"/>
    <w:rsid w:val="00CC6EC4"/>
    <w:rsid w:val="00CF0348"/>
    <w:rsid w:val="00CF222F"/>
    <w:rsid w:val="00D04DF2"/>
    <w:rsid w:val="00D079BA"/>
    <w:rsid w:val="00D13111"/>
    <w:rsid w:val="00D23550"/>
    <w:rsid w:val="00D26267"/>
    <w:rsid w:val="00D31B3C"/>
    <w:rsid w:val="00D52B67"/>
    <w:rsid w:val="00D531EC"/>
    <w:rsid w:val="00D5458C"/>
    <w:rsid w:val="00D62966"/>
    <w:rsid w:val="00D719CF"/>
    <w:rsid w:val="00D7561D"/>
    <w:rsid w:val="00D76598"/>
    <w:rsid w:val="00D921B3"/>
    <w:rsid w:val="00DA75DB"/>
    <w:rsid w:val="00DC5E71"/>
    <w:rsid w:val="00E2062C"/>
    <w:rsid w:val="00E20C17"/>
    <w:rsid w:val="00E36B05"/>
    <w:rsid w:val="00E4292B"/>
    <w:rsid w:val="00E4656F"/>
    <w:rsid w:val="00E470C5"/>
    <w:rsid w:val="00E51877"/>
    <w:rsid w:val="00E86332"/>
    <w:rsid w:val="00E901C3"/>
    <w:rsid w:val="00EA5F4B"/>
    <w:rsid w:val="00EB1330"/>
    <w:rsid w:val="00EB525B"/>
    <w:rsid w:val="00EB631C"/>
    <w:rsid w:val="00ED0867"/>
    <w:rsid w:val="00ED6449"/>
    <w:rsid w:val="00EF5B79"/>
    <w:rsid w:val="00F01849"/>
    <w:rsid w:val="00F02C8A"/>
    <w:rsid w:val="00F417BE"/>
    <w:rsid w:val="00F53880"/>
    <w:rsid w:val="00F6711E"/>
    <w:rsid w:val="00F928DD"/>
    <w:rsid w:val="00F937EC"/>
    <w:rsid w:val="00FB06D9"/>
    <w:rsid w:val="00FB162C"/>
    <w:rsid w:val="00FB1E9D"/>
    <w:rsid w:val="00FB2B4B"/>
    <w:rsid w:val="00FD02DA"/>
    <w:rsid w:val="00FD7F97"/>
    <w:rsid w:val="00FE15A0"/>
    <w:rsid w:val="00FF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B48C"/>
  <w15:chartTrackingRefBased/>
  <w15:docId w15:val="{979C124A-A377-483F-8EDE-06913CBB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CB"/>
    <w:pPr>
      <w:autoSpaceDE w:val="0"/>
      <w:autoSpaceDN w:val="0"/>
      <w:spacing w:after="0" w:line="240" w:lineRule="auto"/>
    </w:pPr>
    <w:rPr>
      <w:rFonts w:ascii="Verdana" w:eastAsia="Verdana" w:hAnsi="Verdana" w:cs="Times New Roman"/>
      <w:sz w:val="18"/>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746BF7"/>
    <w:pPr>
      <w:autoSpaceDE/>
      <w:autoSpaceDN/>
      <w:ind w:left="225"/>
    </w:pPr>
    <w:rPr>
      <w:rFonts w:ascii="Times New Roman" w:eastAsiaTheme="minorEastAsia" w:hAnsi="Times New Roman"/>
      <w:sz w:val="24"/>
      <w:szCs w:val="24"/>
    </w:rPr>
  </w:style>
  <w:style w:type="paragraph" w:customStyle="1" w:styleId="sartttl">
    <w:name w:val="s_art_ttl"/>
    <w:basedOn w:val="Normal"/>
    <w:rsid w:val="00746BF7"/>
    <w:pPr>
      <w:autoSpaceDE/>
      <w:autoSpaceDN/>
    </w:pPr>
    <w:rPr>
      <w:rFonts w:eastAsiaTheme="minorEastAsia"/>
      <w:b/>
      <w:bCs/>
      <w:color w:val="24689B"/>
      <w:sz w:val="20"/>
      <w:szCs w:val="20"/>
    </w:rPr>
  </w:style>
  <w:style w:type="paragraph" w:customStyle="1" w:styleId="scapttl">
    <w:name w:val="s_cap_ttl"/>
    <w:basedOn w:val="Normal"/>
    <w:rsid w:val="00746BF7"/>
    <w:pPr>
      <w:autoSpaceDE/>
      <w:autoSpaceDN/>
      <w:jc w:val="center"/>
    </w:pPr>
    <w:rPr>
      <w:rFonts w:eastAsiaTheme="minorEastAsia"/>
      <w:b/>
      <w:bCs/>
      <w:color w:val="A52A2A"/>
      <w:sz w:val="24"/>
      <w:szCs w:val="24"/>
    </w:rPr>
  </w:style>
  <w:style w:type="paragraph" w:customStyle="1" w:styleId="scapden">
    <w:name w:val="s_cap_den"/>
    <w:basedOn w:val="Normal"/>
    <w:rsid w:val="00746BF7"/>
    <w:pPr>
      <w:autoSpaceDE/>
      <w:autoSpaceDN/>
      <w:jc w:val="center"/>
    </w:pPr>
    <w:rPr>
      <w:rFonts w:eastAsiaTheme="minorEastAsia"/>
      <w:b/>
      <w:bCs/>
      <w:color w:val="A52A2A"/>
      <w:sz w:val="24"/>
      <w:szCs w:val="24"/>
    </w:rPr>
  </w:style>
  <w:style w:type="paragraph" w:customStyle="1" w:styleId="ssecden">
    <w:name w:val="s_sec_den"/>
    <w:basedOn w:val="Normal"/>
    <w:rsid w:val="00746BF7"/>
    <w:pPr>
      <w:autoSpaceDE/>
      <w:autoSpaceDN/>
      <w:jc w:val="center"/>
    </w:pPr>
    <w:rPr>
      <w:rFonts w:eastAsiaTheme="minorEastAsia"/>
      <w:b/>
      <w:bCs/>
      <w:color w:val="000000"/>
      <w:sz w:val="23"/>
      <w:szCs w:val="23"/>
    </w:rPr>
  </w:style>
  <w:style w:type="character" w:customStyle="1" w:styleId="sden1">
    <w:name w:val="s_den1"/>
    <w:basedOn w:val="DefaultParagraphFont"/>
    <w:rsid w:val="00746BF7"/>
    <w:rPr>
      <w:rFonts w:ascii="Verdana" w:hAnsi="Verdana" w:hint="default"/>
      <w:b/>
      <w:bCs/>
      <w:vanish w:val="0"/>
      <w:webHidden w:val="0"/>
      <w:color w:val="8B0000"/>
      <w:sz w:val="30"/>
      <w:szCs w:val="30"/>
      <w:shd w:val="clear" w:color="auto" w:fill="FFFFFF"/>
      <w:specVanish w:val="0"/>
    </w:rPr>
  </w:style>
  <w:style w:type="character" w:customStyle="1" w:styleId="salnttl1">
    <w:name w:val="s_aln_ttl1"/>
    <w:basedOn w:val="DefaultParagraphFont"/>
    <w:rsid w:val="00746BF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46BF7"/>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746BF7"/>
    <w:rPr>
      <w:rFonts w:ascii="Verdana" w:hAnsi="Verdana" w:hint="default"/>
      <w:b w:val="0"/>
      <w:bCs w:val="0"/>
      <w:vanish w:val="0"/>
      <w:webHidden w:val="0"/>
      <w:color w:val="000000"/>
      <w:sz w:val="20"/>
      <w:szCs w:val="20"/>
      <w:shd w:val="clear" w:color="auto" w:fill="FFFFFF"/>
      <w:specVanish w:val="0"/>
    </w:rPr>
  </w:style>
  <w:style w:type="character" w:styleId="CommentReference">
    <w:name w:val="annotation reference"/>
    <w:basedOn w:val="DefaultParagraphFont"/>
    <w:uiPriority w:val="99"/>
    <w:semiHidden/>
    <w:unhideWhenUsed/>
    <w:rsid w:val="00746BF7"/>
    <w:rPr>
      <w:sz w:val="16"/>
      <w:szCs w:val="16"/>
    </w:rPr>
  </w:style>
  <w:style w:type="paragraph" w:customStyle="1" w:styleId="TimesNewNormal-Normal-Crys">
    <w:name w:val="Times New Normal - Normal - Crys"/>
    <w:basedOn w:val="Normal"/>
    <w:link w:val="TimesNewNormal-Normal-CrysCaracter"/>
    <w:qFormat/>
    <w:rsid w:val="00746BF7"/>
    <w:pPr>
      <w:autoSpaceDE/>
      <w:autoSpaceDN/>
      <w:spacing w:line="360" w:lineRule="auto"/>
      <w:jc w:val="both"/>
    </w:pPr>
    <w:rPr>
      <w:rFonts w:ascii="Times New Roman" w:eastAsia="Times New Roman" w:hAnsi="Times New Roman"/>
      <w:color w:val="000000" w:themeColor="text1"/>
      <w:sz w:val="24"/>
      <w:szCs w:val="24"/>
      <w:lang w:val="ro-RO"/>
    </w:rPr>
  </w:style>
  <w:style w:type="character" w:customStyle="1" w:styleId="TimesNewNormal-Normal-CrysCaracter">
    <w:name w:val="Times New Normal - Normal - Crys Caracter"/>
    <w:basedOn w:val="DefaultParagraphFont"/>
    <w:link w:val="TimesNewNormal-Normal-Crys"/>
    <w:rsid w:val="00746BF7"/>
    <w:rPr>
      <w:rFonts w:ascii="Times New Roman" w:eastAsia="Times New Roman" w:hAnsi="Times New Roman" w:cs="Times New Roman"/>
      <w:color w:val="000000" w:themeColor="text1"/>
      <w:sz w:val="24"/>
      <w:szCs w:val="24"/>
      <w:lang w:val="ro-RO" w:eastAsia="en-GB"/>
    </w:rPr>
  </w:style>
  <w:style w:type="paragraph" w:styleId="BalloonText">
    <w:name w:val="Balloon Text"/>
    <w:basedOn w:val="Normal"/>
    <w:link w:val="BalloonTextChar"/>
    <w:uiPriority w:val="99"/>
    <w:semiHidden/>
    <w:unhideWhenUsed/>
    <w:rsid w:val="008D592D"/>
    <w:rPr>
      <w:rFonts w:ascii="Segoe UI" w:hAnsi="Segoe UI" w:cs="Segoe UI"/>
      <w:szCs w:val="18"/>
    </w:rPr>
  </w:style>
  <w:style w:type="character" w:customStyle="1" w:styleId="BalloonTextChar">
    <w:name w:val="Balloon Text Char"/>
    <w:basedOn w:val="DefaultParagraphFont"/>
    <w:link w:val="BalloonText"/>
    <w:uiPriority w:val="99"/>
    <w:semiHidden/>
    <w:rsid w:val="008D592D"/>
    <w:rPr>
      <w:rFonts w:ascii="Segoe UI" w:eastAsia="Verdana" w:hAnsi="Segoe UI" w:cs="Segoe UI"/>
      <w:sz w:val="18"/>
      <w:szCs w:val="18"/>
      <w:lang w:val="en-GB" w:eastAsia="en-GB"/>
    </w:rPr>
  </w:style>
  <w:style w:type="paragraph" w:styleId="FootnoteText">
    <w:name w:val="footnote text"/>
    <w:basedOn w:val="Normal"/>
    <w:link w:val="FootnoteTextChar"/>
    <w:unhideWhenUsed/>
    <w:rsid w:val="00F417BE"/>
    <w:pPr>
      <w:autoSpaceDE/>
      <w:autoSpaceDN/>
    </w:pPr>
    <w:rPr>
      <w:rFonts w:ascii="Calibri" w:eastAsia="Times New Roman" w:hAnsi="Calibri"/>
      <w:sz w:val="20"/>
      <w:szCs w:val="20"/>
      <w:lang w:val="en-US" w:eastAsia="en-US" w:bidi="en-US"/>
    </w:rPr>
  </w:style>
  <w:style w:type="character" w:customStyle="1" w:styleId="FootnoteTextChar">
    <w:name w:val="Footnote Text Char"/>
    <w:basedOn w:val="DefaultParagraphFont"/>
    <w:link w:val="FootnoteText"/>
    <w:rsid w:val="00F417BE"/>
    <w:rPr>
      <w:rFonts w:ascii="Calibri" w:eastAsia="Times New Roman" w:hAnsi="Calibri" w:cs="Times New Roman"/>
      <w:sz w:val="20"/>
      <w:szCs w:val="20"/>
      <w:lang w:bidi="en-US"/>
    </w:rPr>
  </w:style>
  <w:style w:type="paragraph" w:styleId="NoSpacing">
    <w:name w:val="No Spacing"/>
    <w:uiPriority w:val="1"/>
    <w:qFormat/>
    <w:rsid w:val="00F417BE"/>
    <w:pPr>
      <w:autoSpaceDE w:val="0"/>
      <w:autoSpaceDN w:val="0"/>
      <w:spacing w:after="0" w:line="240" w:lineRule="auto"/>
    </w:pPr>
    <w:rPr>
      <w:rFonts w:ascii="Verdana" w:eastAsia="Verdana" w:hAnsi="Verdana" w:cs="Times New Roman"/>
      <w:sz w:val="18"/>
      <w:szCs w:val="16"/>
      <w:lang w:val="en-GB" w:eastAsia="en-GB"/>
    </w:rPr>
  </w:style>
  <w:style w:type="paragraph" w:styleId="Header">
    <w:name w:val="header"/>
    <w:basedOn w:val="Normal"/>
    <w:link w:val="HeaderChar"/>
    <w:uiPriority w:val="99"/>
    <w:unhideWhenUsed/>
    <w:rsid w:val="00BD275B"/>
    <w:pPr>
      <w:tabs>
        <w:tab w:val="center" w:pos="4680"/>
        <w:tab w:val="right" w:pos="9360"/>
      </w:tabs>
    </w:pPr>
  </w:style>
  <w:style w:type="character" w:customStyle="1" w:styleId="HeaderChar">
    <w:name w:val="Header Char"/>
    <w:basedOn w:val="DefaultParagraphFont"/>
    <w:link w:val="Header"/>
    <w:uiPriority w:val="99"/>
    <w:rsid w:val="00BD275B"/>
    <w:rPr>
      <w:rFonts w:ascii="Verdana" w:eastAsia="Verdana" w:hAnsi="Verdana" w:cs="Times New Roman"/>
      <w:sz w:val="18"/>
      <w:szCs w:val="16"/>
      <w:lang w:val="en-GB" w:eastAsia="en-GB"/>
    </w:rPr>
  </w:style>
  <w:style w:type="paragraph" w:styleId="Footer">
    <w:name w:val="footer"/>
    <w:basedOn w:val="Normal"/>
    <w:link w:val="FooterChar"/>
    <w:uiPriority w:val="99"/>
    <w:unhideWhenUsed/>
    <w:rsid w:val="00BD275B"/>
    <w:pPr>
      <w:tabs>
        <w:tab w:val="center" w:pos="4680"/>
        <w:tab w:val="right" w:pos="9360"/>
      </w:tabs>
    </w:pPr>
  </w:style>
  <w:style w:type="character" w:customStyle="1" w:styleId="FooterChar">
    <w:name w:val="Footer Char"/>
    <w:basedOn w:val="DefaultParagraphFont"/>
    <w:link w:val="Footer"/>
    <w:uiPriority w:val="99"/>
    <w:rsid w:val="00BD275B"/>
    <w:rPr>
      <w:rFonts w:ascii="Verdana" w:eastAsia="Verdana" w:hAnsi="Verdana" w:cs="Times New Roman"/>
      <w:sz w:val="18"/>
      <w:szCs w:val="16"/>
      <w:lang w:val="en-GB" w:eastAsia="en-GB"/>
    </w:rPr>
  </w:style>
  <w:style w:type="paragraph" w:styleId="CommentText">
    <w:name w:val="annotation text"/>
    <w:basedOn w:val="Normal"/>
    <w:link w:val="CommentTextChar"/>
    <w:uiPriority w:val="99"/>
    <w:semiHidden/>
    <w:unhideWhenUsed/>
    <w:rsid w:val="001D5DD0"/>
    <w:rPr>
      <w:sz w:val="20"/>
      <w:szCs w:val="20"/>
    </w:rPr>
  </w:style>
  <w:style w:type="character" w:customStyle="1" w:styleId="CommentTextChar">
    <w:name w:val="Comment Text Char"/>
    <w:basedOn w:val="DefaultParagraphFont"/>
    <w:link w:val="CommentText"/>
    <w:uiPriority w:val="99"/>
    <w:semiHidden/>
    <w:rsid w:val="001D5DD0"/>
    <w:rPr>
      <w:rFonts w:ascii="Verdana" w:eastAsia="Verdana"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D5DD0"/>
    <w:rPr>
      <w:b/>
      <w:bCs/>
    </w:rPr>
  </w:style>
  <w:style w:type="character" w:customStyle="1" w:styleId="CommentSubjectChar">
    <w:name w:val="Comment Subject Char"/>
    <w:basedOn w:val="CommentTextChar"/>
    <w:link w:val="CommentSubject"/>
    <w:uiPriority w:val="99"/>
    <w:semiHidden/>
    <w:rsid w:val="001D5DD0"/>
    <w:rPr>
      <w:rFonts w:ascii="Verdana" w:eastAsia="Verdana" w:hAnsi="Verdana" w:cs="Times New Roman"/>
      <w:b/>
      <w:bCs/>
      <w:sz w:val="20"/>
      <w:szCs w:val="20"/>
      <w:lang w:val="en-GB" w:eastAsia="en-GB"/>
    </w:rPr>
  </w:style>
  <w:style w:type="paragraph" w:styleId="ListParagraph">
    <w:name w:val="List Paragraph"/>
    <w:basedOn w:val="Normal"/>
    <w:uiPriority w:val="34"/>
    <w:qFormat/>
    <w:rsid w:val="00382D0B"/>
    <w:pPr>
      <w:ind w:left="720"/>
      <w:contextualSpacing/>
    </w:pPr>
  </w:style>
  <w:style w:type="character" w:styleId="LineNumber">
    <w:name w:val="line number"/>
    <w:basedOn w:val="DefaultParagraphFont"/>
    <w:uiPriority w:val="99"/>
    <w:semiHidden/>
    <w:unhideWhenUsed/>
    <w:rsid w:val="00B8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4572">
      <w:bodyDiv w:val="1"/>
      <w:marLeft w:val="0"/>
      <w:marRight w:val="0"/>
      <w:marTop w:val="0"/>
      <w:marBottom w:val="0"/>
      <w:divBdr>
        <w:top w:val="none" w:sz="0" w:space="0" w:color="auto"/>
        <w:left w:val="none" w:sz="0" w:space="0" w:color="auto"/>
        <w:bottom w:val="none" w:sz="0" w:space="0" w:color="auto"/>
        <w:right w:val="none" w:sz="0" w:space="0" w:color="auto"/>
      </w:divBdr>
      <w:divsChild>
        <w:div w:id="1687713263">
          <w:marLeft w:val="0"/>
          <w:marRight w:val="0"/>
          <w:marTop w:val="0"/>
          <w:marBottom w:val="0"/>
          <w:divBdr>
            <w:top w:val="none" w:sz="0" w:space="0" w:color="auto"/>
            <w:left w:val="none" w:sz="0" w:space="0" w:color="auto"/>
            <w:bottom w:val="none" w:sz="0" w:space="0" w:color="auto"/>
            <w:right w:val="none" w:sz="0" w:space="0" w:color="auto"/>
          </w:divBdr>
          <w:divsChild>
            <w:div w:id="4904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254">
      <w:bodyDiv w:val="1"/>
      <w:marLeft w:val="0"/>
      <w:marRight w:val="0"/>
      <w:marTop w:val="0"/>
      <w:marBottom w:val="0"/>
      <w:divBdr>
        <w:top w:val="none" w:sz="0" w:space="0" w:color="auto"/>
        <w:left w:val="none" w:sz="0" w:space="0" w:color="auto"/>
        <w:bottom w:val="none" w:sz="0" w:space="0" w:color="auto"/>
        <w:right w:val="none" w:sz="0" w:space="0" w:color="auto"/>
      </w:divBdr>
      <w:divsChild>
        <w:div w:id="1347170507">
          <w:marLeft w:val="0"/>
          <w:marRight w:val="0"/>
          <w:marTop w:val="0"/>
          <w:marBottom w:val="0"/>
          <w:divBdr>
            <w:top w:val="none" w:sz="0" w:space="0" w:color="auto"/>
            <w:left w:val="none" w:sz="0" w:space="0" w:color="auto"/>
            <w:bottom w:val="none" w:sz="0" w:space="0" w:color="auto"/>
            <w:right w:val="none" w:sz="0" w:space="0" w:color="auto"/>
          </w:divBdr>
        </w:div>
      </w:divsChild>
    </w:div>
    <w:div w:id="1650403863">
      <w:bodyDiv w:val="1"/>
      <w:marLeft w:val="0"/>
      <w:marRight w:val="0"/>
      <w:marTop w:val="0"/>
      <w:marBottom w:val="0"/>
      <w:divBdr>
        <w:top w:val="none" w:sz="0" w:space="0" w:color="auto"/>
        <w:left w:val="none" w:sz="0" w:space="0" w:color="auto"/>
        <w:bottom w:val="none" w:sz="0" w:space="0" w:color="auto"/>
        <w:right w:val="none" w:sz="0" w:space="0" w:color="auto"/>
      </w:divBdr>
      <w:divsChild>
        <w:div w:id="20521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EC5F-3726-4DD2-BE64-1DCAAA18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3513</Words>
  <Characters>20029</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Micutul</dc:creator>
  <cp:keywords/>
  <dc:description/>
  <cp:lastModifiedBy>Micutul</cp:lastModifiedBy>
  <cp:revision>2</cp:revision>
  <cp:lastPrinted>2020-10-27T10:55:00Z</cp:lastPrinted>
  <dcterms:created xsi:type="dcterms:W3CDTF">2021-03-22T07:10:00Z</dcterms:created>
  <dcterms:modified xsi:type="dcterms:W3CDTF">2021-03-22T07:10:00Z</dcterms:modified>
</cp:coreProperties>
</file>