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A74D" w14:textId="77777777" w:rsidR="00A73CDC" w:rsidRPr="00D35C03" w:rsidRDefault="00A73CDC" w:rsidP="00953ED8">
      <w:pPr>
        <w:spacing w:after="120"/>
        <w:rPr>
          <w:b/>
          <w:noProof/>
        </w:rPr>
      </w:pPr>
      <w:r w:rsidRPr="00D35C03">
        <w:rPr>
          <w:b/>
          <w:noProof/>
        </w:rPr>
        <w:t xml:space="preserve">                                                                                                                                                                                                                                                                                                                                                                                                                                                                                                                                                                                                                                                                                                                                                                                                                                                                                                                                                                                                                                                                                                                                                                                                                                                                                                                                                                                                                                                                                                                                                                                                                                                                                                                                                                                                                                                                                                                                                                                                                                                              </w:t>
      </w:r>
    </w:p>
    <w:p w14:paraId="1078641B" w14:textId="6E583A0A" w:rsidR="007675B4" w:rsidRPr="00D35C03" w:rsidRDefault="007675B4" w:rsidP="00953ED8">
      <w:pPr>
        <w:spacing w:after="120"/>
        <w:rPr>
          <w:b/>
          <w:noProof/>
        </w:rPr>
      </w:pPr>
      <w:r w:rsidRPr="00D35C03">
        <w:rPr>
          <w:b/>
          <w:noProof/>
        </w:rPr>
        <w:t>PARLAMENTUL ROMÂNIEI</w:t>
      </w:r>
    </w:p>
    <w:p w14:paraId="75A52377" w14:textId="77777777" w:rsidR="007675B4" w:rsidRPr="00D35C03" w:rsidRDefault="007675B4" w:rsidP="00953ED8">
      <w:pPr>
        <w:spacing w:after="120"/>
        <w:rPr>
          <w:b/>
          <w:noProof/>
        </w:rPr>
      </w:pPr>
      <w:r w:rsidRPr="00D35C03">
        <w:rPr>
          <w:b/>
          <w:noProof/>
        </w:rPr>
        <w:t xml:space="preserve"> </w:t>
      </w:r>
    </w:p>
    <w:p w14:paraId="5B4E8D41" w14:textId="77777777" w:rsidR="007675B4" w:rsidRPr="00D35C03" w:rsidRDefault="007675B4" w:rsidP="00953ED8">
      <w:pPr>
        <w:spacing w:after="120"/>
        <w:rPr>
          <w:b/>
          <w:noProof/>
        </w:rPr>
      </w:pPr>
    </w:p>
    <w:p w14:paraId="6F8DEEB9" w14:textId="77777777" w:rsidR="007675B4" w:rsidRPr="00D35C03" w:rsidRDefault="007675B4" w:rsidP="00953ED8">
      <w:pPr>
        <w:spacing w:after="120"/>
        <w:rPr>
          <w:b/>
          <w:noProof/>
        </w:rPr>
      </w:pPr>
      <w:r w:rsidRPr="00D35C03">
        <w:rPr>
          <w:b/>
          <w:noProof/>
        </w:rPr>
        <w:t xml:space="preserve">    SENATUL</w:t>
      </w:r>
      <w:r w:rsidRPr="00D35C03">
        <w:rPr>
          <w:b/>
          <w:noProof/>
        </w:rPr>
        <w:tab/>
      </w:r>
      <w:r w:rsidRPr="00D35C03">
        <w:rPr>
          <w:b/>
          <w:noProof/>
        </w:rPr>
        <w:tab/>
      </w:r>
      <w:r w:rsidRPr="00D35C03">
        <w:rPr>
          <w:b/>
          <w:noProof/>
        </w:rPr>
        <w:tab/>
      </w:r>
      <w:r w:rsidRPr="00D35C03">
        <w:rPr>
          <w:b/>
          <w:noProof/>
        </w:rPr>
        <w:tab/>
      </w:r>
      <w:r w:rsidRPr="00D35C03">
        <w:rPr>
          <w:b/>
          <w:noProof/>
        </w:rPr>
        <w:tab/>
      </w:r>
      <w:r w:rsidRPr="00D35C03">
        <w:rPr>
          <w:b/>
          <w:noProof/>
        </w:rPr>
        <w:tab/>
        <w:t xml:space="preserve">                       CAMERA DEPUTAȚILOR</w:t>
      </w:r>
    </w:p>
    <w:p w14:paraId="330C0F91" w14:textId="77777777" w:rsidR="007675B4" w:rsidRPr="00D35C03" w:rsidRDefault="007675B4" w:rsidP="00953ED8">
      <w:pPr>
        <w:spacing w:after="120"/>
        <w:rPr>
          <w:b/>
          <w:noProof/>
        </w:rPr>
      </w:pPr>
    </w:p>
    <w:p w14:paraId="70BDF7ED" w14:textId="77777777" w:rsidR="007675B4" w:rsidRPr="00D35C03" w:rsidRDefault="007675B4" w:rsidP="00953ED8">
      <w:pPr>
        <w:spacing w:after="120"/>
        <w:rPr>
          <w:b/>
          <w:noProof/>
        </w:rPr>
      </w:pPr>
    </w:p>
    <w:p w14:paraId="42DD3F86" w14:textId="77777777" w:rsidR="007675B4" w:rsidRPr="00D35C03" w:rsidRDefault="007675B4" w:rsidP="00953ED8">
      <w:pPr>
        <w:spacing w:after="120"/>
        <w:jc w:val="center"/>
        <w:rPr>
          <w:b/>
          <w:noProof/>
        </w:rPr>
      </w:pPr>
      <w:r w:rsidRPr="00D35C03">
        <w:rPr>
          <w:b/>
          <w:noProof/>
        </w:rPr>
        <w:t>LEGE</w:t>
      </w:r>
    </w:p>
    <w:p w14:paraId="3CDADE68" w14:textId="25262876" w:rsidR="007675B4" w:rsidRPr="00D35C03" w:rsidRDefault="007675B4" w:rsidP="00953ED8">
      <w:pPr>
        <w:spacing w:after="120"/>
        <w:jc w:val="center"/>
        <w:rPr>
          <w:b/>
          <w:noProof/>
        </w:rPr>
      </w:pPr>
      <w:r w:rsidRPr="00D35C03">
        <w:rPr>
          <w:b/>
          <w:noProof/>
        </w:rPr>
        <w:t>pentru modificarea Legii energiei electrice</w:t>
      </w:r>
      <w:r w:rsidR="0059723C">
        <w:rPr>
          <w:b/>
          <w:noProof/>
        </w:rPr>
        <w:t xml:space="preserve"> </w:t>
      </w:r>
      <w:r w:rsidRPr="00D35C03">
        <w:rPr>
          <w:b/>
          <w:noProof/>
        </w:rPr>
        <w:t>și a gazelor naturale nr. 123/2012</w:t>
      </w:r>
    </w:p>
    <w:p w14:paraId="339316BF" w14:textId="77777777" w:rsidR="007675B4" w:rsidRPr="00D35C03" w:rsidRDefault="007675B4" w:rsidP="00953ED8">
      <w:pPr>
        <w:spacing w:after="120"/>
        <w:rPr>
          <w:b/>
          <w:noProof/>
        </w:rPr>
      </w:pPr>
    </w:p>
    <w:p w14:paraId="2CDC647F" w14:textId="77777777" w:rsidR="007675B4" w:rsidRPr="00D35C03" w:rsidRDefault="007675B4" w:rsidP="00953ED8">
      <w:pPr>
        <w:spacing w:after="120"/>
        <w:rPr>
          <w:noProof/>
        </w:rPr>
      </w:pPr>
      <w:r w:rsidRPr="00D35C03">
        <w:rPr>
          <w:b/>
          <w:noProof/>
        </w:rPr>
        <w:tab/>
        <w:t xml:space="preserve">Parlamentul României </w:t>
      </w:r>
      <w:r w:rsidRPr="00D35C03">
        <w:rPr>
          <w:noProof/>
        </w:rPr>
        <w:t>adoptă prezenta lege.</w:t>
      </w:r>
    </w:p>
    <w:p w14:paraId="1E081E13" w14:textId="77777777" w:rsidR="007675B4" w:rsidRPr="00D35C03" w:rsidRDefault="007675B4" w:rsidP="00953ED8">
      <w:pPr>
        <w:spacing w:after="120"/>
        <w:rPr>
          <w:noProof/>
        </w:rPr>
      </w:pPr>
      <w:r w:rsidRPr="00D35C03">
        <w:rPr>
          <w:noProof/>
        </w:rPr>
        <w:t xml:space="preserve">                                                                                                                                                                                                                                                                                                                                                                                                                                                                                                                                                                                                                                                                                                                                                                                                                                                                                                                                                                                                                                                                                                                                                                                                                                                                                                                                                                                                                                                                                                                                                                                                                                                                                                                                                                                                                                                                                                                                                                                                                                                                                                                                                                                                                                                                                                                                                                                                                                                                                                                                                                                                                                                                                                                                                                                                                                                                                                                                                                                                                              </w:t>
      </w:r>
    </w:p>
    <w:p w14:paraId="387692BF" w14:textId="77777777" w:rsidR="007675B4" w:rsidRPr="00D35C03" w:rsidRDefault="007675B4" w:rsidP="00953ED8">
      <w:pPr>
        <w:spacing w:after="120"/>
        <w:rPr>
          <w:b/>
          <w:noProof/>
        </w:rPr>
      </w:pPr>
      <w:r w:rsidRPr="00D35C03">
        <w:rPr>
          <w:b/>
          <w:noProof/>
        </w:rPr>
        <w:t xml:space="preserve">Articol unic.  </w:t>
      </w:r>
      <w:r w:rsidRPr="00D35C03">
        <w:rPr>
          <w:noProof/>
        </w:rPr>
        <w:t>Legea energiei electrice și a gazelor naturale nr. 123/2012</w:t>
      </w:r>
      <w:r w:rsidRPr="00D35C03">
        <w:rPr>
          <w:b/>
          <w:noProof/>
        </w:rPr>
        <w:t xml:space="preserve"> </w:t>
      </w:r>
      <w:r w:rsidRPr="00D35C03">
        <w:rPr>
          <w:noProof/>
        </w:rPr>
        <w:t>publicată în Monitorul Oficial al României, Partea I, nr. 485 din 16 iulie  2012, cu modificarile si completarile ulterioare, se modifică după cum urmează:</w:t>
      </w:r>
    </w:p>
    <w:p w14:paraId="37E88D0B" w14:textId="77777777" w:rsidR="00D50BC2" w:rsidRPr="00D35C03" w:rsidRDefault="00D50BC2" w:rsidP="00953ED8">
      <w:pPr>
        <w:pStyle w:val="ListParagraph"/>
        <w:widowControl w:val="0"/>
        <w:autoSpaceDE w:val="0"/>
        <w:autoSpaceDN w:val="0"/>
        <w:spacing w:after="120" w:line="276" w:lineRule="auto"/>
        <w:ind w:left="0"/>
        <w:contextualSpacing w:val="0"/>
        <w:rPr>
          <w:rFonts w:eastAsia="Calibri" w:cs="Times New Roman"/>
          <w:noProof/>
          <w:color w:val="auto"/>
          <w:sz w:val="24"/>
          <w:szCs w:val="24"/>
          <w:lang w:val="ro-RO"/>
        </w:rPr>
      </w:pPr>
    </w:p>
    <w:p w14:paraId="6F77A8CC" w14:textId="382637E3" w:rsidR="00E92F99" w:rsidRPr="00D35C03" w:rsidRDefault="0077037F" w:rsidP="00953ED8">
      <w:pPr>
        <w:pStyle w:val="ListParagraph"/>
        <w:widowControl w:val="0"/>
        <w:numPr>
          <w:ilvl w:val="0"/>
          <w:numId w:val="22"/>
        </w:numPr>
        <w:tabs>
          <w:tab w:val="left" w:pos="720"/>
        </w:tabs>
        <w:autoSpaceDE w:val="0"/>
        <w:autoSpaceDN w:val="0"/>
        <w:spacing w:after="120" w:line="276" w:lineRule="auto"/>
        <w:ind w:left="270" w:firstLine="90"/>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w:t>
      </w:r>
      <w:r w:rsidR="00BC3471">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00F14878" w:rsidRPr="00D35C03">
        <w:rPr>
          <w:rFonts w:eastAsia="Times New Roman" w:cs="Times New Roman"/>
          <w:b/>
          <w:i/>
          <w:color w:val="auto"/>
          <w:sz w:val="24"/>
          <w:szCs w:val="24"/>
          <w:lang w:eastAsia="ro-RO" w:bidi="ro-RO"/>
        </w:rPr>
        <w:t>literele</w:t>
      </w:r>
      <w:proofErr w:type="spellEnd"/>
      <w:r w:rsidR="00F14878" w:rsidRPr="00D35C03">
        <w:rPr>
          <w:rFonts w:eastAsia="Times New Roman" w:cs="Times New Roman"/>
          <w:b/>
          <w:i/>
          <w:color w:val="auto"/>
          <w:sz w:val="24"/>
          <w:szCs w:val="24"/>
          <w:lang w:eastAsia="ro-RO" w:bidi="ro-RO"/>
        </w:rPr>
        <w:t xml:space="preserve"> c) </w:t>
      </w:r>
      <w:proofErr w:type="spellStart"/>
      <w:r w:rsidR="00F14878" w:rsidRPr="00D35C03">
        <w:rPr>
          <w:rFonts w:eastAsia="Times New Roman" w:cs="Times New Roman"/>
          <w:b/>
          <w:i/>
          <w:color w:val="auto"/>
          <w:sz w:val="24"/>
          <w:szCs w:val="24"/>
          <w:lang w:eastAsia="ro-RO" w:bidi="ro-RO"/>
        </w:rPr>
        <w:t>și</w:t>
      </w:r>
      <w:proofErr w:type="spellEnd"/>
      <w:r w:rsidR="00F14878" w:rsidRPr="00D35C03">
        <w:rPr>
          <w:rFonts w:eastAsia="Times New Roman" w:cs="Times New Roman"/>
          <w:b/>
          <w:i/>
          <w:color w:val="auto"/>
          <w:sz w:val="24"/>
          <w:szCs w:val="24"/>
          <w:lang w:eastAsia="ro-RO" w:bidi="ro-RO"/>
        </w:rPr>
        <w:t xml:space="preserve"> d</w:t>
      </w:r>
      <w:r w:rsidR="00700FE6">
        <w:rPr>
          <w:rFonts w:eastAsia="Times New Roman" w:cs="Times New Roman"/>
          <w:b/>
          <w:i/>
          <w:color w:val="auto"/>
          <w:sz w:val="24"/>
          <w:szCs w:val="24"/>
          <w:lang w:eastAsia="ro-RO" w:bidi="ro-RO"/>
        </w:rPr>
        <w:t>)</w:t>
      </w:r>
      <w:r w:rsidR="001D5600" w:rsidRPr="001D5600">
        <w:rPr>
          <w:rFonts w:eastAsia="Times New Roman" w:cs="Times New Roman"/>
          <w:b/>
          <w:i/>
          <w:color w:val="auto"/>
          <w:sz w:val="24"/>
          <w:szCs w:val="24"/>
          <w:lang w:eastAsia="ro-RO" w:bidi="ro-RO"/>
        </w:rPr>
        <w:t xml:space="preserve"> </w:t>
      </w:r>
      <w:r w:rsidR="001D5600" w:rsidRPr="00D35C03">
        <w:rPr>
          <w:rFonts w:eastAsia="Times New Roman" w:cs="Times New Roman"/>
          <w:b/>
          <w:i/>
          <w:color w:val="auto"/>
          <w:sz w:val="24"/>
          <w:szCs w:val="24"/>
          <w:lang w:eastAsia="ro-RO" w:bidi="ro-RO"/>
        </w:rPr>
        <w:t xml:space="preserve">se </w:t>
      </w:r>
      <w:proofErr w:type="spellStart"/>
      <w:r w:rsidR="001D5600" w:rsidRPr="00D35C03">
        <w:rPr>
          <w:rFonts w:eastAsia="Times New Roman" w:cs="Times New Roman"/>
          <w:b/>
          <w:i/>
          <w:color w:val="auto"/>
          <w:sz w:val="24"/>
          <w:szCs w:val="24"/>
          <w:lang w:eastAsia="ro-RO" w:bidi="ro-RO"/>
        </w:rPr>
        <w:t>modifică</w:t>
      </w:r>
      <w:proofErr w:type="spellEnd"/>
      <w:r w:rsidR="00E92F99" w:rsidRPr="00D35C03">
        <w:rPr>
          <w:rFonts w:eastAsia="Times New Roman" w:cs="Times New Roman"/>
          <w:b/>
          <w:i/>
          <w:color w:val="auto"/>
          <w:sz w:val="24"/>
          <w:szCs w:val="24"/>
          <w:lang w:eastAsia="ro-RO" w:bidi="ro-RO"/>
        </w:rPr>
        <w:t xml:space="preserve"> </w:t>
      </w:r>
      <w:proofErr w:type="spellStart"/>
      <w:r w:rsidR="001D5600">
        <w:rPr>
          <w:rFonts w:eastAsia="Times New Roman" w:cs="Times New Roman"/>
          <w:b/>
          <w:i/>
          <w:color w:val="auto"/>
          <w:sz w:val="24"/>
          <w:szCs w:val="24"/>
          <w:lang w:eastAsia="ro-RO" w:bidi="ro-RO"/>
        </w:rPr>
        <w:t>și</w:t>
      </w:r>
      <w:proofErr w:type="spellEnd"/>
      <w:r w:rsidR="001D5600">
        <w:rPr>
          <w:rFonts w:eastAsia="Times New Roman" w:cs="Times New Roman"/>
          <w:b/>
          <w:i/>
          <w:color w:val="auto"/>
          <w:sz w:val="24"/>
          <w:szCs w:val="24"/>
          <w:lang w:eastAsia="ro-RO" w:bidi="ro-RO"/>
        </w:rPr>
        <w:t xml:space="preserve"> </w:t>
      </w:r>
      <w:proofErr w:type="spellStart"/>
      <w:r w:rsidR="001D5600">
        <w:rPr>
          <w:rFonts w:eastAsia="Times New Roman" w:cs="Times New Roman"/>
          <w:b/>
          <w:i/>
          <w:color w:val="auto"/>
          <w:sz w:val="24"/>
          <w:szCs w:val="24"/>
          <w:lang w:eastAsia="ro-RO" w:bidi="ro-RO"/>
        </w:rPr>
        <w:t>vor</w:t>
      </w:r>
      <w:proofErr w:type="spellEnd"/>
      <w:r w:rsidR="001D5600">
        <w:rPr>
          <w:rFonts w:eastAsia="Times New Roman" w:cs="Times New Roman"/>
          <w:b/>
          <w:i/>
          <w:color w:val="auto"/>
          <w:sz w:val="24"/>
          <w:szCs w:val="24"/>
          <w:lang w:eastAsia="ro-RO" w:bidi="ro-RO"/>
        </w:rPr>
        <w:t xml:space="preserve"> </w:t>
      </w:r>
      <w:proofErr w:type="spellStart"/>
      <w:r w:rsidR="001D5600">
        <w:rPr>
          <w:rFonts w:eastAsia="Times New Roman" w:cs="Times New Roman"/>
          <w:b/>
          <w:i/>
          <w:color w:val="auto"/>
          <w:sz w:val="24"/>
          <w:szCs w:val="24"/>
          <w:lang w:eastAsia="ro-RO" w:bidi="ro-RO"/>
        </w:rPr>
        <w:t>avea</w:t>
      </w:r>
      <w:proofErr w:type="spellEnd"/>
      <w:r w:rsidR="001D5600">
        <w:rPr>
          <w:rFonts w:eastAsia="Times New Roman" w:cs="Times New Roman"/>
          <w:b/>
          <w:i/>
          <w:color w:val="auto"/>
          <w:sz w:val="24"/>
          <w:szCs w:val="24"/>
          <w:lang w:eastAsia="ro-RO" w:bidi="ro-RO"/>
        </w:rPr>
        <w:t xml:space="preserve"> </w:t>
      </w:r>
      <w:proofErr w:type="spellStart"/>
      <w:r w:rsidR="001D5600">
        <w:rPr>
          <w:rFonts w:eastAsia="Times New Roman" w:cs="Times New Roman"/>
          <w:b/>
          <w:i/>
          <w:color w:val="auto"/>
          <w:sz w:val="24"/>
          <w:szCs w:val="24"/>
          <w:lang w:eastAsia="ro-RO" w:bidi="ro-RO"/>
        </w:rPr>
        <w:t>următorul</w:t>
      </w:r>
      <w:proofErr w:type="spellEnd"/>
      <w:r w:rsidR="001D5600">
        <w:rPr>
          <w:rFonts w:eastAsia="Times New Roman" w:cs="Times New Roman"/>
          <w:b/>
          <w:i/>
          <w:color w:val="auto"/>
          <w:sz w:val="24"/>
          <w:szCs w:val="24"/>
          <w:lang w:eastAsia="ro-RO" w:bidi="ro-RO"/>
        </w:rPr>
        <w:t xml:space="preserve"> </w:t>
      </w:r>
      <w:proofErr w:type="spellStart"/>
      <w:r w:rsidR="00E92F99" w:rsidRPr="00D35C03">
        <w:rPr>
          <w:rFonts w:eastAsia="Times New Roman" w:cs="Times New Roman"/>
          <w:b/>
          <w:i/>
          <w:color w:val="auto"/>
          <w:sz w:val="24"/>
          <w:szCs w:val="24"/>
          <w:lang w:eastAsia="ro-RO" w:bidi="ro-RO"/>
        </w:rPr>
        <w:t>cuprins</w:t>
      </w:r>
      <w:proofErr w:type="spellEnd"/>
      <w:r w:rsidR="00E92F99" w:rsidRPr="00D35C03">
        <w:rPr>
          <w:rFonts w:eastAsia="Times New Roman" w:cs="Times New Roman"/>
          <w:b/>
          <w:i/>
          <w:color w:val="auto"/>
          <w:sz w:val="24"/>
          <w:szCs w:val="24"/>
          <w:lang w:eastAsia="ro-RO" w:bidi="ro-RO"/>
        </w:rPr>
        <w:t>:</w:t>
      </w:r>
      <w:r w:rsidR="000F7EDD" w:rsidRPr="00D35C03">
        <w:rPr>
          <w:rFonts w:eastAsia="Times New Roman" w:cs="Times New Roman"/>
          <w:b/>
          <w:i/>
          <w:color w:val="auto"/>
          <w:sz w:val="24"/>
          <w:szCs w:val="24"/>
          <w:lang w:eastAsia="ro-RO" w:bidi="ro-RO"/>
        </w:rPr>
        <w:t xml:space="preserve"> </w:t>
      </w:r>
    </w:p>
    <w:p w14:paraId="5C939717" w14:textId="77777777" w:rsidR="00E92F99" w:rsidRPr="00D35C03" w:rsidRDefault="00E92F99" w:rsidP="00953ED8">
      <w:pPr>
        <w:pStyle w:val="ListParagraph"/>
        <w:widowControl w:val="0"/>
        <w:tabs>
          <w:tab w:val="left" w:pos="2141"/>
        </w:tabs>
        <w:autoSpaceDE w:val="0"/>
        <w:autoSpaceDN w:val="0"/>
        <w:spacing w:after="120" w:line="276" w:lineRule="auto"/>
        <w:ind w:left="0"/>
        <w:contextualSpacing w:val="0"/>
        <w:rPr>
          <w:rFonts w:eastAsia="Times New Roman" w:cs="Times New Roman"/>
          <w:b/>
          <w:i/>
          <w:color w:val="auto"/>
          <w:sz w:val="24"/>
          <w:szCs w:val="24"/>
          <w:lang w:eastAsia="ro-RO" w:bidi="ro-RO"/>
        </w:rPr>
      </w:pPr>
      <w:r w:rsidRPr="00D35C03">
        <w:rPr>
          <w:rFonts w:cs="Times New Roman"/>
          <w:i/>
          <w:color w:val="auto"/>
          <w:sz w:val="24"/>
          <w:szCs w:val="24"/>
          <w:lang w:eastAsia="ro-RO" w:bidi="ro-RO"/>
        </w:rPr>
        <w:t>”</w:t>
      </w:r>
      <w:r w:rsidRPr="00D35C03">
        <w:rPr>
          <w:rFonts w:eastAsia="Times New Roman" w:cs="Times New Roman"/>
          <w:i/>
          <w:color w:val="auto"/>
          <w:sz w:val="24"/>
          <w:szCs w:val="24"/>
          <w:lang w:eastAsia="ro-RO" w:bidi="ro-RO"/>
        </w:rPr>
        <w:t xml:space="preserve">c) </w:t>
      </w:r>
      <w:proofErr w:type="spellStart"/>
      <w:r w:rsidRPr="00D35C03">
        <w:rPr>
          <w:rFonts w:eastAsia="Times New Roman" w:cs="Times New Roman"/>
          <w:i/>
          <w:color w:val="auto"/>
          <w:sz w:val="24"/>
          <w:szCs w:val="24"/>
          <w:lang w:eastAsia="ro-RO" w:bidi="ro-RO"/>
        </w:rPr>
        <w:t>crearea</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şi</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asigurarea</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funcționării</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pacing w:val="-3"/>
          <w:sz w:val="24"/>
          <w:szCs w:val="24"/>
          <w:lang w:eastAsia="ro-RO" w:bidi="ro-RO"/>
        </w:rPr>
        <w:t>piețelor</w:t>
      </w:r>
      <w:proofErr w:type="spellEnd"/>
      <w:r w:rsidRPr="00D35C03">
        <w:rPr>
          <w:rFonts w:eastAsia="Times New Roman" w:cs="Times New Roman"/>
          <w:i/>
          <w:color w:val="auto"/>
          <w:spacing w:val="-3"/>
          <w:sz w:val="24"/>
          <w:szCs w:val="24"/>
          <w:lang w:eastAsia="ro-RO" w:bidi="ro-RO"/>
        </w:rPr>
        <w:t xml:space="preserve"> </w:t>
      </w:r>
      <w:proofErr w:type="spellStart"/>
      <w:r w:rsidRPr="00D35C03">
        <w:rPr>
          <w:rFonts w:eastAsia="Times New Roman" w:cs="Times New Roman"/>
          <w:i/>
          <w:color w:val="auto"/>
          <w:sz w:val="24"/>
          <w:szCs w:val="24"/>
          <w:lang w:eastAsia="ro-RO" w:bidi="ro-RO"/>
        </w:rPr>
        <w:t>concurențiale</w:t>
      </w:r>
      <w:proofErr w:type="spellEnd"/>
      <w:r w:rsidRPr="00D35C03">
        <w:rPr>
          <w:rFonts w:eastAsia="Times New Roman" w:cs="Times New Roman"/>
          <w:i/>
          <w:color w:val="auto"/>
          <w:sz w:val="24"/>
          <w:szCs w:val="24"/>
          <w:lang w:eastAsia="ro-RO" w:bidi="ro-RO"/>
        </w:rPr>
        <w:t xml:space="preserve"> de </w:t>
      </w:r>
      <w:proofErr w:type="spellStart"/>
      <w:r w:rsidRPr="00D35C03">
        <w:rPr>
          <w:rFonts w:eastAsia="Times New Roman" w:cs="Times New Roman"/>
          <w:i/>
          <w:color w:val="auto"/>
          <w:sz w:val="24"/>
          <w:szCs w:val="24"/>
          <w:lang w:eastAsia="ro-RO" w:bidi="ro-RO"/>
        </w:rPr>
        <w:t>energie</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electrică</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inclusiv</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comerțul</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transfrontalier</w:t>
      </w:r>
      <w:proofErr w:type="spellEnd"/>
      <w:r w:rsidRPr="00D35C03">
        <w:rPr>
          <w:rFonts w:eastAsia="Times New Roman" w:cs="Times New Roman"/>
          <w:i/>
          <w:color w:val="auto"/>
          <w:sz w:val="24"/>
          <w:szCs w:val="24"/>
          <w:lang w:eastAsia="ro-RO" w:bidi="ro-RO"/>
        </w:rPr>
        <w:t xml:space="preserve"> cu </w:t>
      </w:r>
      <w:proofErr w:type="spellStart"/>
      <w:r w:rsidRPr="00D35C03">
        <w:rPr>
          <w:rFonts w:eastAsia="Times New Roman" w:cs="Times New Roman"/>
          <w:i/>
          <w:color w:val="auto"/>
          <w:sz w:val="24"/>
          <w:szCs w:val="24"/>
          <w:lang w:eastAsia="ro-RO" w:bidi="ro-RO"/>
        </w:rPr>
        <w:t>energie</w:t>
      </w:r>
      <w:proofErr w:type="spellEnd"/>
      <w:r w:rsidRPr="00D35C03">
        <w:rPr>
          <w:rFonts w:eastAsia="Times New Roman" w:cs="Times New Roman"/>
          <w:i/>
          <w:color w:val="auto"/>
          <w:sz w:val="24"/>
          <w:szCs w:val="24"/>
          <w:lang w:eastAsia="ro-RO" w:bidi="ro-RO"/>
        </w:rPr>
        <w:t xml:space="preserve"> </w:t>
      </w:r>
      <w:proofErr w:type="spellStart"/>
      <w:r w:rsidRPr="00D35C03">
        <w:rPr>
          <w:rFonts w:eastAsia="Times New Roman" w:cs="Times New Roman"/>
          <w:i/>
          <w:color w:val="auto"/>
          <w:sz w:val="24"/>
          <w:szCs w:val="24"/>
          <w:lang w:eastAsia="ro-RO" w:bidi="ro-RO"/>
        </w:rPr>
        <w:t>electrică</w:t>
      </w:r>
      <w:proofErr w:type="spellEnd"/>
      <w:r w:rsidRPr="00D35C03">
        <w:rPr>
          <w:rFonts w:eastAsia="Times New Roman" w:cs="Times New Roman"/>
          <w:i/>
          <w:color w:val="auto"/>
          <w:sz w:val="24"/>
          <w:szCs w:val="24"/>
          <w:lang w:eastAsia="ro-RO" w:bidi="ro-RO"/>
        </w:rPr>
        <w:t>;</w:t>
      </w:r>
    </w:p>
    <w:p w14:paraId="2518264C" w14:textId="2CE9D5D0" w:rsidR="00D35C03" w:rsidRPr="00953ED8" w:rsidRDefault="00E92F99" w:rsidP="00953ED8">
      <w:pPr>
        <w:pStyle w:val="ListParagraph"/>
        <w:widowControl w:val="0"/>
        <w:autoSpaceDE w:val="0"/>
        <w:autoSpaceDN w:val="0"/>
        <w:spacing w:after="120" w:line="276" w:lineRule="auto"/>
        <w:ind w:left="0"/>
        <w:contextualSpacing w:val="0"/>
        <w:rPr>
          <w:rFonts w:eastAsia="Times New Roman" w:cs="Times New Roman"/>
          <w:i/>
          <w:color w:val="auto"/>
          <w:sz w:val="24"/>
          <w:szCs w:val="24"/>
          <w:lang w:eastAsia="ro-RO" w:bidi="ro-RO"/>
        </w:rPr>
      </w:pPr>
      <w:r w:rsidRPr="00953ED8">
        <w:rPr>
          <w:rFonts w:eastAsia="Times New Roman" w:cs="Times New Roman"/>
          <w:i/>
          <w:color w:val="auto"/>
          <w:sz w:val="24"/>
          <w:szCs w:val="24"/>
          <w:lang w:eastAsia="ro-RO" w:bidi="ro-RO"/>
        </w:rPr>
        <w:t xml:space="preserve">d) </w:t>
      </w:r>
      <w:proofErr w:type="spellStart"/>
      <w:r w:rsidRPr="00953ED8">
        <w:rPr>
          <w:rFonts w:eastAsia="Times New Roman" w:cs="Times New Roman"/>
          <w:i/>
          <w:color w:val="auto"/>
          <w:sz w:val="24"/>
          <w:szCs w:val="24"/>
          <w:lang w:eastAsia="ro-RO" w:bidi="ro-RO"/>
        </w:rPr>
        <w:t>asigurarea</w:t>
      </w:r>
      <w:proofErr w:type="spellEnd"/>
      <w:r w:rsidRPr="00953ED8">
        <w:rPr>
          <w:rFonts w:eastAsia="Times New Roman" w:cs="Times New Roman"/>
          <w:i/>
          <w:color w:val="auto"/>
          <w:sz w:val="24"/>
          <w:szCs w:val="24"/>
          <w:lang w:eastAsia="ro-RO" w:bidi="ro-RO"/>
        </w:rPr>
        <w:t xml:space="preserve"> </w:t>
      </w:r>
      <w:proofErr w:type="spellStart"/>
      <w:r w:rsidRPr="00953ED8">
        <w:rPr>
          <w:rFonts w:eastAsia="Times New Roman" w:cs="Times New Roman"/>
          <w:i/>
          <w:color w:val="auto"/>
          <w:sz w:val="24"/>
          <w:szCs w:val="24"/>
          <w:lang w:eastAsia="ro-RO" w:bidi="ro-RO"/>
        </w:rPr>
        <w:t>accesului</w:t>
      </w:r>
      <w:proofErr w:type="spellEnd"/>
      <w:r w:rsidRPr="00953ED8">
        <w:rPr>
          <w:rFonts w:eastAsia="Times New Roman" w:cs="Times New Roman"/>
          <w:i/>
          <w:color w:val="auto"/>
          <w:sz w:val="24"/>
          <w:szCs w:val="24"/>
          <w:lang w:eastAsia="ro-RO" w:bidi="ro-RO"/>
        </w:rPr>
        <w:t xml:space="preserve"> </w:t>
      </w:r>
      <w:proofErr w:type="spellStart"/>
      <w:r w:rsidRPr="00953ED8">
        <w:rPr>
          <w:rFonts w:eastAsia="Times New Roman" w:cs="Times New Roman"/>
          <w:i/>
          <w:color w:val="auto"/>
          <w:sz w:val="24"/>
          <w:szCs w:val="24"/>
          <w:lang w:eastAsia="ro-RO" w:bidi="ro-RO"/>
        </w:rPr>
        <w:t>nediscriminatoriu</w:t>
      </w:r>
      <w:proofErr w:type="spellEnd"/>
      <w:r w:rsidRPr="00953ED8">
        <w:rPr>
          <w:rFonts w:eastAsia="Times New Roman" w:cs="Times New Roman"/>
          <w:i/>
          <w:color w:val="auto"/>
          <w:sz w:val="24"/>
          <w:szCs w:val="24"/>
          <w:lang w:eastAsia="ro-RO" w:bidi="ro-RO"/>
        </w:rPr>
        <w:t xml:space="preserve"> </w:t>
      </w:r>
      <w:proofErr w:type="spellStart"/>
      <w:r w:rsidRPr="00953ED8">
        <w:rPr>
          <w:rFonts w:eastAsia="Times New Roman" w:cs="Times New Roman"/>
          <w:i/>
          <w:color w:val="auto"/>
          <w:spacing w:val="-7"/>
          <w:sz w:val="24"/>
          <w:szCs w:val="24"/>
          <w:lang w:eastAsia="ro-RO" w:bidi="ro-RO"/>
        </w:rPr>
        <w:t>şi</w:t>
      </w:r>
      <w:proofErr w:type="spellEnd"/>
      <w:r w:rsidRPr="00953ED8">
        <w:rPr>
          <w:rFonts w:eastAsia="Times New Roman" w:cs="Times New Roman"/>
          <w:i/>
          <w:color w:val="auto"/>
          <w:spacing w:val="-7"/>
          <w:sz w:val="24"/>
          <w:szCs w:val="24"/>
          <w:lang w:eastAsia="ro-RO" w:bidi="ro-RO"/>
        </w:rPr>
        <w:t xml:space="preserve"> </w:t>
      </w:r>
      <w:proofErr w:type="spellStart"/>
      <w:r w:rsidRPr="00953ED8">
        <w:rPr>
          <w:rFonts w:eastAsia="Times New Roman" w:cs="Times New Roman"/>
          <w:i/>
          <w:color w:val="auto"/>
          <w:sz w:val="24"/>
          <w:szCs w:val="24"/>
          <w:lang w:eastAsia="ro-RO" w:bidi="ro-RO"/>
        </w:rPr>
        <w:t>reglementat</w:t>
      </w:r>
      <w:proofErr w:type="spellEnd"/>
      <w:r w:rsidRPr="00953ED8">
        <w:rPr>
          <w:rFonts w:eastAsia="Times New Roman" w:cs="Times New Roman"/>
          <w:i/>
          <w:color w:val="auto"/>
          <w:sz w:val="24"/>
          <w:szCs w:val="24"/>
          <w:lang w:eastAsia="ro-RO" w:bidi="ro-RO"/>
        </w:rPr>
        <w:t xml:space="preserve"> al </w:t>
      </w:r>
      <w:proofErr w:type="spellStart"/>
      <w:r w:rsidRPr="00953ED8">
        <w:rPr>
          <w:rFonts w:eastAsia="Times New Roman" w:cs="Times New Roman"/>
          <w:i/>
          <w:color w:val="auto"/>
          <w:sz w:val="24"/>
          <w:szCs w:val="24"/>
          <w:lang w:eastAsia="ro-RO" w:bidi="ro-RO"/>
        </w:rPr>
        <w:t>tuturor</w:t>
      </w:r>
      <w:proofErr w:type="spellEnd"/>
      <w:r w:rsidRPr="00953ED8">
        <w:rPr>
          <w:rFonts w:eastAsia="Times New Roman" w:cs="Times New Roman"/>
          <w:i/>
          <w:color w:val="auto"/>
          <w:sz w:val="24"/>
          <w:szCs w:val="24"/>
          <w:lang w:eastAsia="ro-RO" w:bidi="ro-RO"/>
        </w:rPr>
        <w:t xml:space="preserve"> </w:t>
      </w:r>
      <w:proofErr w:type="spellStart"/>
      <w:r w:rsidRPr="00953ED8">
        <w:rPr>
          <w:rFonts w:eastAsia="Times New Roman" w:cs="Times New Roman"/>
          <w:i/>
          <w:color w:val="auto"/>
          <w:sz w:val="24"/>
          <w:szCs w:val="24"/>
          <w:lang w:eastAsia="ro-RO" w:bidi="ro-RO"/>
        </w:rPr>
        <w:t>participanților</w:t>
      </w:r>
      <w:proofErr w:type="spellEnd"/>
      <w:r w:rsidRPr="00953ED8">
        <w:rPr>
          <w:rFonts w:eastAsia="Times New Roman" w:cs="Times New Roman"/>
          <w:i/>
          <w:color w:val="auto"/>
          <w:sz w:val="24"/>
          <w:szCs w:val="24"/>
          <w:lang w:eastAsia="ro-RO" w:bidi="ro-RO"/>
        </w:rPr>
        <w:t xml:space="preserve"> la </w:t>
      </w:r>
      <w:proofErr w:type="spellStart"/>
      <w:r w:rsidRPr="00953ED8">
        <w:rPr>
          <w:rFonts w:eastAsia="Times New Roman" w:cs="Times New Roman"/>
          <w:i/>
          <w:color w:val="auto"/>
          <w:sz w:val="24"/>
          <w:szCs w:val="24"/>
          <w:lang w:eastAsia="ro-RO" w:bidi="ro-RO"/>
        </w:rPr>
        <w:t>piaţa</w:t>
      </w:r>
      <w:proofErr w:type="spellEnd"/>
      <w:r w:rsidRPr="00953ED8">
        <w:rPr>
          <w:rFonts w:eastAsia="Times New Roman" w:cs="Times New Roman"/>
          <w:i/>
          <w:color w:val="auto"/>
          <w:sz w:val="24"/>
          <w:szCs w:val="24"/>
          <w:lang w:eastAsia="ro-RO" w:bidi="ro-RO"/>
        </w:rPr>
        <w:t xml:space="preserve"> de </w:t>
      </w:r>
      <w:proofErr w:type="spellStart"/>
      <w:r w:rsidRPr="00953ED8">
        <w:rPr>
          <w:rFonts w:eastAsia="Times New Roman" w:cs="Times New Roman"/>
          <w:i/>
          <w:color w:val="auto"/>
          <w:sz w:val="24"/>
          <w:szCs w:val="24"/>
          <w:lang w:eastAsia="ro-RO" w:bidi="ro-RO"/>
        </w:rPr>
        <w:t>energie</w:t>
      </w:r>
      <w:proofErr w:type="spellEnd"/>
      <w:r w:rsidRPr="00953ED8">
        <w:rPr>
          <w:rFonts w:eastAsia="Times New Roman" w:cs="Times New Roman"/>
          <w:i/>
          <w:color w:val="auto"/>
          <w:sz w:val="24"/>
          <w:szCs w:val="24"/>
          <w:lang w:eastAsia="ro-RO" w:bidi="ro-RO"/>
        </w:rPr>
        <w:t xml:space="preserve"> </w:t>
      </w:r>
      <w:proofErr w:type="spellStart"/>
      <w:r w:rsidRPr="00953ED8">
        <w:rPr>
          <w:rFonts w:eastAsia="Times New Roman" w:cs="Times New Roman"/>
          <w:i/>
          <w:color w:val="auto"/>
          <w:sz w:val="24"/>
          <w:szCs w:val="24"/>
          <w:lang w:eastAsia="ro-RO" w:bidi="ro-RO"/>
        </w:rPr>
        <w:t>electrică</w:t>
      </w:r>
      <w:proofErr w:type="spellEnd"/>
      <w:r w:rsidRPr="00953ED8">
        <w:rPr>
          <w:rFonts w:eastAsia="Times New Roman" w:cs="Times New Roman"/>
          <w:i/>
          <w:color w:val="auto"/>
          <w:sz w:val="24"/>
          <w:szCs w:val="24"/>
          <w:lang w:eastAsia="ro-RO" w:bidi="ro-RO"/>
        </w:rPr>
        <w:t xml:space="preserve">, </w:t>
      </w:r>
      <w:proofErr w:type="spellStart"/>
      <w:r w:rsidRPr="00953ED8">
        <w:rPr>
          <w:rFonts w:eastAsia="Times New Roman" w:cs="Times New Roman"/>
          <w:i/>
          <w:color w:val="auto"/>
          <w:sz w:val="24"/>
          <w:szCs w:val="24"/>
          <w:lang w:eastAsia="ro-RO" w:bidi="ro-RO"/>
        </w:rPr>
        <w:t>inclusiv</w:t>
      </w:r>
      <w:proofErr w:type="spellEnd"/>
      <w:r w:rsidRPr="00953ED8">
        <w:rPr>
          <w:rFonts w:eastAsia="Times New Roman" w:cs="Times New Roman"/>
          <w:i/>
          <w:color w:val="auto"/>
          <w:spacing w:val="3"/>
          <w:sz w:val="24"/>
          <w:szCs w:val="24"/>
          <w:lang w:eastAsia="ro-RO" w:bidi="ro-RO"/>
        </w:rPr>
        <w:t xml:space="preserve"> </w:t>
      </w:r>
      <w:proofErr w:type="spellStart"/>
      <w:r w:rsidR="00953ED8" w:rsidRPr="00953ED8">
        <w:rPr>
          <w:rFonts w:eastAsia="Times New Roman" w:cs="Times New Roman"/>
          <w:i/>
          <w:color w:val="auto"/>
          <w:spacing w:val="3"/>
          <w:sz w:val="24"/>
          <w:szCs w:val="24"/>
          <w:lang w:eastAsia="ro-RO" w:bidi="ro-RO"/>
        </w:rPr>
        <w:t>ș</w:t>
      </w:r>
      <w:r w:rsidR="00953ED8">
        <w:rPr>
          <w:rFonts w:eastAsia="Times New Roman" w:cs="Times New Roman"/>
          <w:i/>
          <w:color w:val="auto"/>
          <w:spacing w:val="3"/>
          <w:sz w:val="24"/>
          <w:szCs w:val="24"/>
          <w:lang w:eastAsia="ro-RO" w:bidi="ro-RO"/>
        </w:rPr>
        <w:t>i</w:t>
      </w:r>
      <w:proofErr w:type="spellEnd"/>
      <w:r w:rsidR="00953ED8">
        <w:rPr>
          <w:rFonts w:eastAsia="Times New Roman" w:cs="Times New Roman"/>
          <w:i/>
          <w:color w:val="auto"/>
          <w:spacing w:val="3"/>
          <w:sz w:val="24"/>
          <w:szCs w:val="24"/>
          <w:lang w:eastAsia="ro-RO" w:bidi="ro-RO"/>
        </w:rPr>
        <w:t xml:space="preserve"> a </w:t>
      </w:r>
      <w:proofErr w:type="spellStart"/>
      <w:r w:rsidR="00953ED8">
        <w:rPr>
          <w:rFonts w:eastAsia="Times New Roman" w:cs="Times New Roman"/>
          <w:i/>
          <w:color w:val="auto"/>
          <w:spacing w:val="3"/>
          <w:sz w:val="24"/>
          <w:szCs w:val="24"/>
          <w:lang w:eastAsia="ro-RO" w:bidi="ro-RO"/>
        </w:rPr>
        <w:t>consumatorilor</w:t>
      </w:r>
      <w:proofErr w:type="spellEnd"/>
      <w:r w:rsidR="00953ED8">
        <w:rPr>
          <w:rFonts w:eastAsia="Times New Roman" w:cs="Times New Roman"/>
          <w:i/>
          <w:color w:val="auto"/>
          <w:spacing w:val="3"/>
          <w:sz w:val="24"/>
          <w:szCs w:val="24"/>
          <w:lang w:eastAsia="ro-RO" w:bidi="ro-RO"/>
        </w:rPr>
        <w:t xml:space="preserve">, </w:t>
      </w:r>
      <w:proofErr w:type="spellStart"/>
      <w:r w:rsidRPr="00953ED8">
        <w:rPr>
          <w:rFonts w:eastAsia="Times New Roman" w:cs="Times New Roman"/>
          <w:i/>
          <w:color w:val="auto"/>
          <w:spacing w:val="3"/>
          <w:sz w:val="24"/>
          <w:szCs w:val="24"/>
          <w:lang w:eastAsia="ro-RO" w:bidi="ro-RO"/>
        </w:rPr>
        <w:t>chiar</w:t>
      </w:r>
      <w:proofErr w:type="spellEnd"/>
      <w:r w:rsidRPr="00953ED8">
        <w:rPr>
          <w:rFonts w:eastAsia="Times New Roman" w:cs="Times New Roman"/>
          <w:i/>
          <w:color w:val="auto"/>
          <w:spacing w:val="3"/>
          <w:sz w:val="24"/>
          <w:szCs w:val="24"/>
          <w:lang w:eastAsia="ro-RO" w:bidi="ro-RO"/>
        </w:rPr>
        <w:t xml:space="preserve"> </w:t>
      </w:r>
      <w:proofErr w:type="spellStart"/>
      <w:r w:rsidR="00953ED8" w:rsidRPr="00953ED8">
        <w:rPr>
          <w:rFonts w:eastAsia="Times New Roman" w:cs="Times New Roman"/>
          <w:i/>
          <w:color w:val="auto"/>
          <w:spacing w:val="3"/>
          <w:sz w:val="24"/>
          <w:szCs w:val="24"/>
          <w:lang w:eastAsia="ro-RO" w:bidi="ro-RO"/>
        </w:rPr>
        <w:t>ș</w:t>
      </w:r>
      <w:r w:rsidRPr="00953ED8">
        <w:rPr>
          <w:rFonts w:eastAsia="Times New Roman" w:cs="Times New Roman"/>
          <w:i/>
          <w:color w:val="auto"/>
          <w:spacing w:val="3"/>
          <w:sz w:val="24"/>
          <w:szCs w:val="24"/>
          <w:lang w:eastAsia="ro-RO" w:bidi="ro-RO"/>
        </w:rPr>
        <w:t>i</w:t>
      </w:r>
      <w:proofErr w:type="spellEnd"/>
      <w:r w:rsidRPr="00953ED8">
        <w:rPr>
          <w:rFonts w:eastAsia="Times New Roman" w:cs="Times New Roman"/>
          <w:i/>
          <w:color w:val="auto"/>
          <w:spacing w:val="3"/>
          <w:sz w:val="24"/>
          <w:szCs w:val="24"/>
          <w:lang w:eastAsia="ro-RO" w:bidi="ro-RO"/>
        </w:rPr>
        <w:t xml:space="preserve"> a </w:t>
      </w:r>
      <w:proofErr w:type="spellStart"/>
      <w:r w:rsidRPr="00953ED8">
        <w:rPr>
          <w:rFonts w:eastAsia="Times New Roman" w:cs="Times New Roman"/>
          <w:i/>
          <w:color w:val="auto"/>
          <w:spacing w:val="3"/>
          <w:sz w:val="24"/>
          <w:szCs w:val="24"/>
          <w:lang w:eastAsia="ro-RO" w:bidi="ro-RO"/>
        </w:rPr>
        <w:t>consumatorilor</w:t>
      </w:r>
      <w:proofErr w:type="spellEnd"/>
      <w:r w:rsidRPr="00953ED8">
        <w:rPr>
          <w:rFonts w:eastAsia="Times New Roman" w:cs="Times New Roman"/>
          <w:i/>
          <w:color w:val="auto"/>
          <w:spacing w:val="3"/>
          <w:sz w:val="24"/>
          <w:szCs w:val="24"/>
          <w:lang w:eastAsia="ro-RO" w:bidi="ro-RO"/>
        </w:rPr>
        <w:t xml:space="preserve"> </w:t>
      </w:r>
      <w:proofErr w:type="spellStart"/>
      <w:r w:rsidRPr="00953ED8">
        <w:rPr>
          <w:rFonts w:eastAsia="Times New Roman" w:cs="Times New Roman"/>
          <w:i/>
          <w:color w:val="auto"/>
          <w:sz w:val="24"/>
          <w:szCs w:val="24"/>
          <w:lang w:eastAsia="ro-RO" w:bidi="ro-RO"/>
        </w:rPr>
        <w:t>dispecerizabili</w:t>
      </w:r>
      <w:proofErr w:type="spellEnd"/>
      <w:r w:rsidRPr="00953ED8">
        <w:rPr>
          <w:rFonts w:eastAsia="Times New Roman" w:cs="Times New Roman"/>
          <w:i/>
          <w:color w:val="auto"/>
          <w:sz w:val="24"/>
          <w:szCs w:val="24"/>
          <w:lang w:eastAsia="ro-RO" w:bidi="ro-RO"/>
        </w:rPr>
        <w:t xml:space="preserve">, la </w:t>
      </w:r>
      <w:proofErr w:type="spellStart"/>
      <w:r w:rsidRPr="00953ED8">
        <w:rPr>
          <w:rFonts w:eastAsia="Times New Roman" w:cs="Times New Roman"/>
          <w:i/>
          <w:color w:val="auto"/>
          <w:sz w:val="24"/>
          <w:szCs w:val="24"/>
          <w:lang w:eastAsia="ro-RO" w:bidi="ro-RO"/>
        </w:rPr>
        <w:t>rețelel</w:t>
      </w:r>
      <w:r w:rsidR="00D35C03" w:rsidRPr="00953ED8">
        <w:rPr>
          <w:rFonts w:eastAsia="Times New Roman" w:cs="Times New Roman"/>
          <w:i/>
          <w:color w:val="auto"/>
          <w:sz w:val="24"/>
          <w:szCs w:val="24"/>
          <w:lang w:eastAsia="ro-RO" w:bidi="ro-RO"/>
        </w:rPr>
        <w:t>e</w:t>
      </w:r>
      <w:proofErr w:type="spellEnd"/>
      <w:r w:rsidR="00D35C03" w:rsidRPr="00953ED8">
        <w:rPr>
          <w:rFonts w:eastAsia="Times New Roman" w:cs="Times New Roman"/>
          <w:i/>
          <w:color w:val="auto"/>
          <w:sz w:val="24"/>
          <w:szCs w:val="24"/>
          <w:lang w:eastAsia="ro-RO" w:bidi="ro-RO"/>
        </w:rPr>
        <w:t xml:space="preserve"> </w:t>
      </w:r>
      <w:proofErr w:type="spellStart"/>
      <w:r w:rsidR="00D35C03" w:rsidRPr="00953ED8">
        <w:rPr>
          <w:rFonts w:eastAsia="Times New Roman" w:cs="Times New Roman"/>
          <w:i/>
          <w:color w:val="auto"/>
          <w:sz w:val="24"/>
          <w:szCs w:val="24"/>
          <w:lang w:eastAsia="ro-RO" w:bidi="ro-RO"/>
        </w:rPr>
        <w:t>electrice</w:t>
      </w:r>
      <w:proofErr w:type="spellEnd"/>
      <w:r w:rsidR="00D35C03" w:rsidRPr="00953ED8">
        <w:rPr>
          <w:rFonts w:eastAsia="Times New Roman" w:cs="Times New Roman"/>
          <w:i/>
          <w:color w:val="auto"/>
          <w:sz w:val="24"/>
          <w:szCs w:val="24"/>
          <w:lang w:eastAsia="ro-RO" w:bidi="ro-RO"/>
        </w:rPr>
        <w:t xml:space="preserve"> de </w:t>
      </w:r>
      <w:proofErr w:type="spellStart"/>
      <w:r w:rsidR="00D35C03" w:rsidRPr="00953ED8">
        <w:rPr>
          <w:rFonts w:eastAsia="Times New Roman" w:cs="Times New Roman"/>
          <w:i/>
          <w:color w:val="auto"/>
          <w:sz w:val="24"/>
          <w:szCs w:val="24"/>
          <w:lang w:eastAsia="ro-RO" w:bidi="ro-RO"/>
        </w:rPr>
        <w:t>interes</w:t>
      </w:r>
      <w:proofErr w:type="spellEnd"/>
      <w:r w:rsidR="00D35C03" w:rsidRPr="00953ED8">
        <w:rPr>
          <w:rFonts w:eastAsia="Times New Roman" w:cs="Times New Roman"/>
          <w:i/>
          <w:color w:val="auto"/>
          <w:sz w:val="24"/>
          <w:szCs w:val="24"/>
          <w:lang w:eastAsia="ro-RO" w:bidi="ro-RO"/>
        </w:rPr>
        <w:t xml:space="preserve"> public”;</w:t>
      </w:r>
    </w:p>
    <w:p w14:paraId="2A81FC64" w14:textId="77777777" w:rsidR="00D35C03" w:rsidRPr="00D35C03" w:rsidRDefault="00D35C03" w:rsidP="00953ED8">
      <w:pPr>
        <w:pStyle w:val="ListParagraph"/>
        <w:widowControl w:val="0"/>
        <w:autoSpaceDE w:val="0"/>
        <w:autoSpaceDN w:val="0"/>
        <w:spacing w:after="120" w:line="276" w:lineRule="auto"/>
        <w:ind w:left="0"/>
        <w:contextualSpacing w:val="0"/>
        <w:rPr>
          <w:rFonts w:eastAsia="Times New Roman" w:cs="Times New Roman"/>
          <w:i/>
          <w:color w:val="auto"/>
          <w:sz w:val="24"/>
          <w:szCs w:val="24"/>
          <w:lang w:eastAsia="ro-RO" w:bidi="ro-RO"/>
        </w:rPr>
      </w:pPr>
    </w:p>
    <w:p w14:paraId="57BC4671" w14:textId="1E236820" w:rsidR="00E92F99" w:rsidRPr="0053789C" w:rsidRDefault="00E92F99"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53789C">
        <w:rPr>
          <w:rFonts w:eastAsia="Times New Roman" w:cs="Times New Roman"/>
          <w:b/>
          <w:i/>
          <w:color w:val="auto"/>
          <w:sz w:val="24"/>
          <w:szCs w:val="24"/>
          <w:lang w:eastAsia="ro-RO" w:bidi="ro-RO"/>
        </w:rPr>
        <w:t xml:space="preserve">La </w:t>
      </w:r>
      <w:proofErr w:type="spellStart"/>
      <w:r w:rsidRPr="0053789C">
        <w:rPr>
          <w:rFonts w:eastAsia="Times New Roman" w:cs="Times New Roman"/>
          <w:b/>
          <w:i/>
          <w:color w:val="auto"/>
          <w:sz w:val="24"/>
          <w:szCs w:val="24"/>
          <w:lang w:eastAsia="ro-RO" w:bidi="ro-RO"/>
        </w:rPr>
        <w:t>articolu</w:t>
      </w:r>
      <w:r w:rsidR="00CC4EC3" w:rsidRPr="0053789C">
        <w:rPr>
          <w:rFonts w:eastAsia="Times New Roman" w:cs="Times New Roman"/>
          <w:b/>
          <w:i/>
          <w:color w:val="auto"/>
          <w:sz w:val="24"/>
          <w:szCs w:val="24"/>
          <w:lang w:eastAsia="ro-RO" w:bidi="ro-RO"/>
        </w:rPr>
        <w:t>l</w:t>
      </w:r>
      <w:proofErr w:type="spellEnd"/>
      <w:r w:rsidR="00CC4EC3" w:rsidRPr="0053789C">
        <w:rPr>
          <w:rFonts w:eastAsia="Times New Roman" w:cs="Times New Roman"/>
          <w:b/>
          <w:i/>
          <w:color w:val="auto"/>
          <w:sz w:val="24"/>
          <w:szCs w:val="24"/>
          <w:lang w:eastAsia="ro-RO" w:bidi="ro-RO"/>
        </w:rPr>
        <w:t xml:space="preserve"> 2, </w:t>
      </w:r>
      <w:proofErr w:type="spellStart"/>
      <w:r w:rsidR="00CC4EC3" w:rsidRPr="0053789C">
        <w:rPr>
          <w:rFonts w:eastAsia="Times New Roman" w:cs="Times New Roman"/>
          <w:b/>
          <w:i/>
          <w:color w:val="auto"/>
          <w:sz w:val="24"/>
          <w:szCs w:val="24"/>
          <w:lang w:eastAsia="ro-RO" w:bidi="ro-RO"/>
        </w:rPr>
        <w:t>după</w:t>
      </w:r>
      <w:proofErr w:type="spellEnd"/>
      <w:r w:rsidR="00CC4EC3" w:rsidRPr="0053789C">
        <w:rPr>
          <w:rFonts w:eastAsia="Times New Roman" w:cs="Times New Roman"/>
          <w:b/>
          <w:i/>
          <w:color w:val="auto"/>
          <w:sz w:val="24"/>
          <w:szCs w:val="24"/>
          <w:lang w:eastAsia="ro-RO" w:bidi="ro-RO"/>
        </w:rPr>
        <w:t xml:space="preserve"> </w:t>
      </w:r>
      <w:proofErr w:type="spellStart"/>
      <w:r w:rsidR="00CC4EC3" w:rsidRPr="0053789C">
        <w:rPr>
          <w:rFonts w:eastAsia="Times New Roman" w:cs="Times New Roman"/>
          <w:b/>
          <w:i/>
          <w:color w:val="auto"/>
          <w:sz w:val="24"/>
          <w:szCs w:val="24"/>
          <w:lang w:eastAsia="ro-RO" w:bidi="ro-RO"/>
        </w:rPr>
        <w:t>litera</w:t>
      </w:r>
      <w:proofErr w:type="spellEnd"/>
      <w:r w:rsidR="00CC4EC3" w:rsidRPr="0053789C">
        <w:rPr>
          <w:rFonts w:eastAsia="Times New Roman" w:cs="Times New Roman"/>
          <w:b/>
          <w:i/>
          <w:color w:val="auto"/>
          <w:sz w:val="24"/>
          <w:szCs w:val="24"/>
          <w:lang w:eastAsia="ro-RO" w:bidi="ro-RO"/>
        </w:rPr>
        <w:t xml:space="preserve"> q) se </w:t>
      </w:r>
      <w:proofErr w:type="spellStart"/>
      <w:r w:rsidR="00D8171C">
        <w:rPr>
          <w:rFonts w:eastAsia="Times New Roman" w:cs="Times New Roman"/>
          <w:b/>
          <w:i/>
          <w:color w:val="auto"/>
          <w:sz w:val="24"/>
          <w:szCs w:val="24"/>
          <w:lang w:eastAsia="ro-RO" w:bidi="ro-RO"/>
        </w:rPr>
        <w:t>introduc</w:t>
      </w:r>
      <w:proofErr w:type="spellEnd"/>
      <w:r w:rsidR="00D8171C">
        <w:rPr>
          <w:rFonts w:eastAsia="Times New Roman" w:cs="Times New Roman"/>
          <w:b/>
          <w:i/>
          <w:color w:val="auto"/>
          <w:sz w:val="24"/>
          <w:szCs w:val="24"/>
          <w:lang w:eastAsia="ro-RO" w:bidi="ro-RO"/>
        </w:rPr>
        <w:t xml:space="preserve"> </w:t>
      </w:r>
      <w:proofErr w:type="spellStart"/>
      <w:r w:rsidR="00D8171C">
        <w:rPr>
          <w:rFonts w:eastAsia="Times New Roman" w:cs="Times New Roman"/>
          <w:b/>
          <w:i/>
          <w:color w:val="auto"/>
          <w:sz w:val="24"/>
          <w:szCs w:val="24"/>
          <w:lang w:eastAsia="ro-RO" w:bidi="ro-RO"/>
        </w:rPr>
        <w:t>două</w:t>
      </w:r>
      <w:proofErr w:type="spellEnd"/>
      <w:r w:rsidR="00D8171C">
        <w:rPr>
          <w:rFonts w:eastAsia="Times New Roman" w:cs="Times New Roman"/>
          <w:b/>
          <w:i/>
          <w:color w:val="auto"/>
          <w:sz w:val="24"/>
          <w:szCs w:val="24"/>
          <w:lang w:eastAsia="ro-RO" w:bidi="ro-RO"/>
        </w:rPr>
        <w:t xml:space="preserve"> </w:t>
      </w:r>
      <w:proofErr w:type="spellStart"/>
      <w:r w:rsidR="00D8171C">
        <w:rPr>
          <w:rFonts w:eastAsia="Times New Roman" w:cs="Times New Roman"/>
          <w:b/>
          <w:i/>
          <w:color w:val="auto"/>
          <w:sz w:val="24"/>
          <w:szCs w:val="24"/>
          <w:lang w:eastAsia="ro-RO" w:bidi="ro-RO"/>
        </w:rPr>
        <w:t>litere</w:t>
      </w:r>
      <w:proofErr w:type="spellEnd"/>
      <w:r w:rsidR="00D8171C">
        <w:rPr>
          <w:rFonts w:eastAsia="Times New Roman" w:cs="Times New Roman"/>
          <w:b/>
          <w:i/>
          <w:color w:val="auto"/>
          <w:sz w:val="24"/>
          <w:szCs w:val="24"/>
          <w:lang w:eastAsia="ro-RO" w:bidi="ro-RO"/>
        </w:rPr>
        <w:t xml:space="preserve"> </w:t>
      </w:r>
      <w:proofErr w:type="spellStart"/>
      <w:r w:rsidR="00D8171C">
        <w:rPr>
          <w:rFonts w:eastAsia="Times New Roman" w:cs="Times New Roman"/>
          <w:b/>
          <w:i/>
          <w:color w:val="auto"/>
          <w:sz w:val="24"/>
          <w:szCs w:val="24"/>
          <w:lang w:eastAsia="ro-RO" w:bidi="ro-RO"/>
        </w:rPr>
        <w:t>noi</w:t>
      </w:r>
      <w:proofErr w:type="spellEnd"/>
      <w:r w:rsidR="00D8171C">
        <w:rPr>
          <w:rFonts w:eastAsia="Times New Roman" w:cs="Times New Roman"/>
          <w:b/>
          <w:i/>
          <w:color w:val="auto"/>
          <w:sz w:val="24"/>
          <w:szCs w:val="24"/>
          <w:lang w:eastAsia="ro-RO" w:bidi="ro-RO"/>
        </w:rPr>
        <w:t>,</w:t>
      </w:r>
      <w:r w:rsidR="00CC4EC3" w:rsidRPr="0053789C">
        <w:rPr>
          <w:rFonts w:eastAsia="Times New Roman" w:cs="Times New Roman"/>
          <w:b/>
          <w:i/>
          <w:color w:val="auto"/>
          <w:sz w:val="24"/>
          <w:szCs w:val="24"/>
          <w:lang w:eastAsia="ro-RO" w:bidi="ro-RO"/>
        </w:rPr>
        <w:t xml:space="preserve"> </w:t>
      </w:r>
      <w:proofErr w:type="spellStart"/>
      <w:r w:rsidR="002A342A" w:rsidRPr="0053789C">
        <w:rPr>
          <w:rFonts w:eastAsia="Times New Roman" w:cs="Times New Roman"/>
          <w:b/>
          <w:i/>
          <w:color w:val="auto"/>
          <w:sz w:val="24"/>
          <w:szCs w:val="24"/>
          <w:lang w:eastAsia="ro-RO" w:bidi="ro-RO"/>
        </w:rPr>
        <w:t>liter</w:t>
      </w:r>
      <w:r w:rsidR="0059723C">
        <w:rPr>
          <w:rFonts w:eastAsia="Times New Roman" w:cs="Times New Roman"/>
          <w:b/>
          <w:i/>
          <w:color w:val="auto"/>
          <w:sz w:val="24"/>
          <w:szCs w:val="24"/>
          <w:lang w:eastAsia="ro-RO" w:bidi="ro-RO"/>
        </w:rPr>
        <w:t>a</w:t>
      </w:r>
      <w:proofErr w:type="spellEnd"/>
      <w:r w:rsidR="00CC4EC3" w:rsidRPr="0053789C">
        <w:rPr>
          <w:rFonts w:eastAsia="Times New Roman" w:cs="Times New Roman"/>
          <w:b/>
          <w:i/>
          <w:color w:val="auto"/>
          <w:sz w:val="24"/>
          <w:szCs w:val="24"/>
          <w:lang w:eastAsia="ro-RO" w:bidi="ro-RO"/>
        </w:rPr>
        <w:t xml:space="preserve"> </w:t>
      </w:r>
      <w:r w:rsidRPr="0053789C">
        <w:rPr>
          <w:rFonts w:eastAsia="Times New Roman" w:cs="Times New Roman"/>
          <w:b/>
          <w:i/>
          <w:color w:val="auto"/>
          <w:sz w:val="24"/>
          <w:szCs w:val="24"/>
          <w:lang w:eastAsia="ro-RO" w:bidi="ro-RO"/>
        </w:rPr>
        <w:t>r)</w:t>
      </w:r>
      <w:r w:rsidR="00B12386">
        <w:rPr>
          <w:rFonts w:eastAsia="Times New Roman" w:cs="Times New Roman"/>
          <w:b/>
          <w:i/>
          <w:color w:val="auto"/>
          <w:sz w:val="24"/>
          <w:szCs w:val="24"/>
          <w:lang w:eastAsia="ro-RO" w:bidi="ro-RO"/>
        </w:rPr>
        <w:t xml:space="preserve"> </w:t>
      </w:r>
      <w:proofErr w:type="spellStart"/>
      <w:r w:rsidR="00B12386">
        <w:rPr>
          <w:rFonts w:eastAsia="Times New Roman" w:cs="Times New Roman"/>
          <w:b/>
          <w:i/>
          <w:color w:val="auto"/>
          <w:sz w:val="24"/>
          <w:szCs w:val="24"/>
          <w:lang w:eastAsia="ro-RO" w:bidi="ro-RO"/>
        </w:rPr>
        <w:t>ș</w:t>
      </w:r>
      <w:r w:rsidR="00CC4EC3" w:rsidRPr="0053789C">
        <w:rPr>
          <w:rFonts w:eastAsia="Times New Roman" w:cs="Times New Roman"/>
          <w:b/>
          <w:i/>
          <w:color w:val="auto"/>
          <w:sz w:val="24"/>
          <w:szCs w:val="24"/>
          <w:lang w:eastAsia="ro-RO" w:bidi="ro-RO"/>
        </w:rPr>
        <w:t>i</w:t>
      </w:r>
      <w:proofErr w:type="spellEnd"/>
      <w:r w:rsidR="00CC4EC3" w:rsidRPr="0053789C">
        <w:rPr>
          <w:rFonts w:eastAsia="Times New Roman" w:cs="Times New Roman"/>
          <w:b/>
          <w:i/>
          <w:color w:val="auto"/>
          <w:sz w:val="24"/>
          <w:szCs w:val="24"/>
          <w:lang w:eastAsia="ro-RO" w:bidi="ro-RO"/>
        </w:rPr>
        <w:t xml:space="preserve"> </w:t>
      </w:r>
      <w:proofErr w:type="spellStart"/>
      <w:r w:rsidR="0059723C" w:rsidRPr="0059723C">
        <w:rPr>
          <w:rFonts w:eastAsia="Times New Roman" w:cs="Times New Roman"/>
          <w:b/>
          <w:i/>
          <w:color w:val="auto"/>
          <w:sz w:val="24"/>
          <w:szCs w:val="24"/>
          <w:lang w:eastAsia="ro-RO" w:bidi="ro-RO"/>
        </w:rPr>
        <w:t>litera</w:t>
      </w:r>
      <w:proofErr w:type="spellEnd"/>
      <w:r w:rsidR="0059723C" w:rsidRPr="0059723C">
        <w:rPr>
          <w:rFonts w:eastAsia="Times New Roman" w:cs="Times New Roman"/>
          <w:b/>
          <w:i/>
          <w:color w:val="auto"/>
          <w:sz w:val="24"/>
          <w:szCs w:val="24"/>
          <w:lang w:eastAsia="ro-RO" w:bidi="ro-RO"/>
        </w:rPr>
        <w:t xml:space="preserve"> </w:t>
      </w:r>
      <w:r w:rsidR="00CC4EC3" w:rsidRPr="0053789C">
        <w:rPr>
          <w:rFonts w:eastAsia="Times New Roman" w:cs="Times New Roman"/>
          <w:b/>
          <w:i/>
          <w:color w:val="auto"/>
          <w:sz w:val="24"/>
          <w:szCs w:val="24"/>
          <w:lang w:eastAsia="ro-RO" w:bidi="ro-RO"/>
        </w:rPr>
        <w:t>s)</w:t>
      </w:r>
      <w:r w:rsidR="004C6215">
        <w:rPr>
          <w:rFonts w:eastAsia="Times New Roman" w:cs="Times New Roman"/>
          <w:b/>
          <w:i/>
          <w:color w:val="auto"/>
          <w:sz w:val="24"/>
          <w:szCs w:val="24"/>
          <w:lang w:eastAsia="ro-RO" w:bidi="ro-RO"/>
        </w:rPr>
        <w:t>,</w:t>
      </w:r>
      <w:r w:rsidR="00CC4EC3" w:rsidRPr="0053789C">
        <w:rPr>
          <w:rFonts w:eastAsia="Times New Roman" w:cs="Times New Roman"/>
          <w:b/>
          <w:i/>
          <w:color w:val="auto"/>
          <w:sz w:val="24"/>
          <w:szCs w:val="24"/>
          <w:lang w:eastAsia="ro-RO" w:bidi="ro-RO"/>
        </w:rPr>
        <w:t xml:space="preserve"> </w:t>
      </w:r>
      <w:r w:rsidR="00700FE6" w:rsidRPr="0053789C">
        <w:rPr>
          <w:rFonts w:eastAsia="Times New Roman" w:cs="Times New Roman"/>
          <w:b/>
          <w:i/>
          <w:color w:val="auto"/>
          <w:sz w:val="24"/>
          <w:szCs w:val="24"/>
          <w:lang w:eastAsia="ro-RO" w:bidi="ro-RO"/>
        </w:rPr>
        <w:t>cu</w:t>
      </w:r>
      <w:r w:rsidR="00CC4EC3" w:rsidRPr="0053789C">
        <w:rPr>
          <w:rFonts w:eastAsia="Times New Roman" w:cs="Times New Roman"/>
          <w:b/>
          <w:i/>
          <w:color w:val="auto"/>
          <w:sz w:val="24"/>
          <w:szCs w:val="24"/>
          <w:lang w:eastAsia="ro-RO" w:bidi="ro-RO"/>
        </w:rPr>
        <w:t xml:space="preserve"> </w:t>
      </w:r>
      <w:proofErr w:type="spellStart"/>
      <w:r w:rsidRPr="0053789C">
        <w:rPr>
          <w:rFonts w:eastAsia="Times New Roman" w:cs="Times New Roman"/>
          <w:b/>
          <w:i/>
          <w:color w:val="auto"/>
          <w:sz w:val="24"/>
          <w:szCs w:val="24"/>
          <w:lang w:eastAsia="ro-RO" w:bidi="ro-RO"/>
        </w:rPr>
        <w:t>următorul</w:t>
      </w:r>
      <w:proofErr w:type="spellEnd"/>
      <w:r w:rsidRPr="0053789C">
        <w:rPr>
          <w:rFonts w:eastAsia="Times New Roman" w:cs="Times New Roman"/>
          <w:b/>
          <w:i/>
          <w:color w:val="auto"/>
          <w:sz w:val="24"/>
          <w:szCs w:val="24"/>
          <w:lang w:eastAsia="ro-RO" w:bidi="ro-RO"/>
        </w:rPr>
        <w:t xml:space="preserve"> </w:t>
      </w:r>
      <w:proofErr w:type="spellStart"/>
      <w:r w:rsidRPr="0053789C">
        <w:rPr>
          <w:rFonts w:eastAsia="Times New Roman" w:cs="Times New Roman"/>
          <w:b/>
          <w:i/>
          <w:color w:val="auto"/>
          <w:sz w:val="24"/>
          <w:szCs w:val="24"/>
          <w:lang w:eastAsia="ro-RO" w:bidi="ro-RO"/>
        </w:rPr>
        <w:t>cuprins</w:t>
      </w:r>
      <w:proofErr w:type="spellEnd"/>
      <w:r w:rsidRPr="0053789C">
        <w:rPr>
          <w:rFonts w:eastAsia="Times New Roman" w:cs="Times New Roman"/>
          <w:b/>
          <w:i/>
          <w:color w:val="auto"/>
          <w:sz w:val="24"/>
          <w:szCs w:val="24"/>
          <w:lang w:eastAsia="ro-RO" w:bidi="ro-RO"/>
        </w:rPr>
        <w:t>:</w:t>
      </w:r>
    </w:p>
    <w:p w14:paraId="6CE74D24" w14:textId="77777777" w:rsidR="00E92F99" w:rsidRPr="00D35C03" w:rsidRDefault="00E92F99" w:rsidP="00953ED8">
      <w:pPr>
        <w:widowControl w:val="0"/>
        <w:autoSpaceDE w:val="0"/>
        <w:autoSpaceDN w:val="0"/>
        <w:spacing w:after="120"/>
        <w:rPr>
          <w:rFonts w:eastAsia="Times New Roman"/>
          <w:i/>
          <w:lang w:eastAsia="ro-RO" w:bidi="ro-RO"/>
        </w:rPr>
      </w:pPr>
      <w:r w:rsidRPr="00D35C03">
        <w:rPr>
          <w:rFonts w:eastAsia="Times New Roman"/>
          <w:i/>
          <w:lang w:eastAsia="ro-RO" w:bidi="ro-RO"/>
        </w:rPr>
        <w:t>”r) asigurarea investițiilor în special în producerea de energie variabilă și flexibilă, în stocarea energiei sau în implementarea electromobilității sau în crearea de noi interconexiuni între statele membre;</w:t>
      </w:r>
    </w:p>
    <w:p w14:paraId="00875418" w14:textId="4A0B838E" w:rsidR="00D35C03" w:rsidRDefault="00CE4BC9" w:rsidP="00953ED8">
      <w:pPr>
        <w:spacing w:after="120"/>
        <w:rPr>
          <w:rFonts w:eastAsia="Times New Roman"/>
          <w:i/>
          <w:lang w:eastAsia="ro-RO" w:bidi="ro-RO"/>
        </w:rPr>
      </w:pPr>
      <w:r w:rsidRPr="00D35C03">
        <w:rPr>
          <w:rFonts w:eastAsia="Times New Roman"/>
          <w:i/>
          <w:lang w:eastAsia="ro-RO" w:bidi="ro-RO"/>
        </w:rPr>
        <w:t>s) asigurarea că prețurile la energia electrică reflectă cererea și oferta reală”;</w:t>
      </w:r>
    </w:p>
    <w:p w14:paraId="36C2ADB6" w14:textId="77777777" w:rsidR="00700FE6" w:rsidRPr="00D35C03" w:rsidRDefault="00700FE6" w:rsidP="00953ED8">
      <w:pPr>
        <w:spacing w:after="120"/>
        <w:rPr>
          <w:rFonts w:eastAsia="Times New Roman"/>
          <w:i/>
          <w:lang w:eastAsia="ro-RO" w:bidi="ro-RO"/>
        </w:rPr>
      </w:pPr>
    </w:p>
    <w:p w14:paraId="62B1D37D" w14:textId="5405E262" w:rsidR="00024640" w:rsidRPr="0053789C" w:rsidRDefault="00024640" w:rsidP="00953ED8">
      <w:pPr>
        <w:pStyle w:val="ListParagraph"/>
        <w:numPr>
          <w:ilvl w:val="0"/>
          <w:numId w:val="22"/>
        </w:numPr>
        <w:spacing w:after="120" w:line="276" w:lineRule="auto"/>
        <w:contextualSpacing w:val="0"/>
        <w:rPr>
          <w:rFonts w:eastAsia="Calibri" w:cs="Times New Roman"/>
          <w:b/>
          <w:i/>
          <w:color w:val="auto"/>
          <w:sz w:val="24"/>
          <w:szCs w:val="24"/>
        </w:rPr>
      </w:pPr>
      <w:r w:rsidRPr="0053789C">
        <w:rPr>
          <w:rFonts w:eastAsia="Times New Roman" w:cs="Times New Roman"/>
          <w:b/>
          <w:i/>
          <w:color w:val="auto"/>
          <w:sz w:val="24"/>
          <w:szCs w:val="24"/>
          <w:lang w:eastAsia="ro-RO" w:bidi="ro-RO"/>
        </w:rPr>
        <w:t xml:space="preserve">La </w:t>
      </w:r>
      <w:proofErr w:type="spellStart"/>
      <w:r w:rsidRPr="0053789C">
        <w:rPr>
          <w:rFonts w:eastAsia="Times New Roman" w:cs="Times New Roman"/>
          <w:b/>
          <w:i/>
          <w:color w:val="auto"/>
          <w:sz w:val="24"/>
          <w:szCs w:val="24"/>
          <w:lang w:eastAsia="ro-RO" w:bidi="ro-RO"/>
        </w:rPr>
        <w:t>articolul</w:t>
      </w:r>
      <w:proofErr w:type="spellEnd"/>
      <w:r w:rsidRPr="0053789C">
        <w:rPr>
          <w:rFonts w:eastAsia="Times New Roman" w:cs="Times New Roman"/>
          <w:b/>
          <w:i/>
          <w:color w:val="auto"/>
          <w:sz w:val="24"/>
          <w:szCs w:val="24"/>
          <w:lang w:eastAsia="ro-RO" w:bidi="ro-RO"/>
        </w:rPr>
        <w:t xml:space="preserve"> 3</w:t>
      </w:r>
      <w:r w:rsidR="00873224">
        <w:rPr>
          <w:rFonts w:eastAsia="Times New Roman" w:cs="Times New Roman"/>
          <w:b/>
          <w:i/>
          <w:color w:val="auto"/>
          <w:sz w:val="24"/>
          <w:szCs w:val="24"/>
          <w:lang w:eastAsia="ro-RO" w:bidi="ro-RO"/>
        </w:rPr>
        <w:t>,</w:t>
      </w:r>
      <w:r w:rsidRPr="0053789C">
        <w:rPr>
          <w:rFonts w:eastAsia="Times New Roman" w:cs="Times New Roman"/>
          <w:b/>
          <w:i/>
          <w:color w:val="auto"/>
          <w:sz w:val="24"/>
          <w:szCs w:val="24"/>
          <w:lang w:eastAsia="ro-RO" w:bidi="ro-RO"/>
        </w:rPr>
        <w:t xml:space="preserve"> </w:t>
      </w:r>
      <w:r w:rsidRPr="0053789C">
        <w:rPr>
          <w:rFonts w:eastAsia="Times New Roman" w:cs="Times New Roman"/>
          <w:b/>
          <w:i/>
          <w:color w:val="auto"/>
          <w:sz w:val="24"/>
          <w:szCs w:val="24"/>
          <w:lang w:val="ro-RO" w:eastAsia="ro-RO" w:bidi="ro-RO"/>
        </w:rPr>
        <w:t>p</w:t>
      </w:r>
      <w:proofErr w:type="spellStart"/>
      <w:r w:rsidRPr="0053789C">
        <w:rPr>
          <w:rFonts w:eastAsia="Times New Roman" w:cs="Times New Roman"/>
          <w:b/>
          <w:i/>
          <w:color w:val="auto"/>
          <w:sz w:val="24"/>
          <w:szCs w:val="24"/>
          <w:lang w:eastAsia="ro-RO" w:bidi="ro-RO"/>
        </w:rPr>
        <w:t>unctul</w:t>
      </w:r>
      <w:proofErr w:type="spellEnd"/>
      <w:r w:rsidRPr="0053789C">
        <w:rPr>
          <w:rFonts w:eastAsia="Times New Roman" w:cs="Times New Roman"/>
          <w:b/>
          <w:i/>
          <w:color w:val="auto"/>
          <w:sz w:val="24"/>
          <w:szCs w:val="24"/>
          <w:lang w:eastAsia="ro-RO" w:bidi="ro-RO"/>
        </w:rPr>
        <w:t xml:space="preserve"> 1</w:t>
      </w:r>
      <w:r w:rsidRPr="0053789C">
        <w:rPr>
          <w:rFonts w:eastAsia="Times New Roman" w:cs="Times New Roman"/>
          <w:b/>
          <w:i/>
          <w:color w:val="auto"/>
          <w:sz w:val="24"/>
          <w:szCs w:val="24"/>
          <w:vertAlign w:val="superscript"/>
          <w:lang w:eastAsia="ro-RO" w:bidi="ro-RO"/>
        </w:rPr>
        <w:t>1</w:t>
      </w:r>
      <w:r w:rsidRPr="0053789C">
        <w:rPr>
          <w:rFonts w:eastAsia="Times New Roman" w:cs="Times New Roman"/>
          <w:b/>
          <w:i/>
          <w:color w:val="auto"/>
          <w:sz w:val="24"/>
          <w:szCs w:val="24"/>
          <w:lang w:eastAsia="ro-RO" w:bidi="ro-RO"/>
        </w:rPr>
        <w:t xml:space="preserve"> </w:t>
      </w:r>
      <w:r w:rsidR="00904B83" w:rsidRPr="0053789C">
        <w:rPr>
          <w:rFonts w:eastAsia="Times New Roman" w:cs="Times New Roman"/>
          <w:b/>
          <w:i/>
          <w:color w:val="auto"/>
          <w:sz w:val="24"/>
          <w:szCs w:val="24"/>
          <w:lang w:eastAsia="ro-RO" w:bidi="ro-RO"/>
        </w:rPr>
        <w:t xml:space="preserve">se </w:t>
      </w:r>
      <w:proofErr w:type="spellStart"/>
      <w:r w:rsidR="00904B83" w:rsidRPr="0053789C">
        <w:rPr>
          <w:rFonts w:eastAsia="Times New Roman" w:cs="Times New Roman"/>
          <w:b/>
          <w:i/>
          <w:color w:val="auto"/>
          <w:sz w:val="24"/>
          <w:szCs w:val="24"/>
          <w:lang w:eastAsia="ro-RO" w:bidi="ro-RO"/>
        </w:rPr>
        <w:t>modific</w:t>
      </w:r>
      <w:proofErr w:type="spellEnd"/>
      <w:r w:rsidR="00904B83" w:rsidRPr="0053789C">
        <w:rPr>
          <w:rFonts w:eastAsia="Times New Roman" w:cs="Times New Roman"/>
          <w:b/>
          <w:i/>
          <w:color w:val="auto"/>
          <w:sz w:val="24"/>
          <w:szCs w:val="24"/>
          <w:lang w:val="ro-RO" w:eastAsia="ro-RO" w:bidi="ro-RO"/>
        </w:rPr>
        <w:t xml:space="preserve">ă </w:t>
      </w:r>
      <w:proofErr w:type="spellStart"/>
      <w:r w:rsidRPr="0053789C">
        <w:rPr>
          <w:rFonts w:eastAsia="Times New Roman" w:cs="Times New Roman"/>
          <w:b/>
          <w:i/>
          <w:color w:val="auto"/>
          <w:sz w:val="24"/>
          <w:szCs w:val="24"/>
          <w:lang w:eastAsia="ro-RO" w:bidi="ro-RO"/>
        </w:rPr>
        <w:t>și</w:t>
      </w:r>
      <w:proofErr w:type="spellEnd"/>
      <w:r w:rsidRPr="0053789C">
        <w:rPr>
          <w:rFonts w:eastAsia="Times New Roman" w:cs="Times New Roman"/>
          <w:b/>
          <w:i/>
          <w:color w:val="auto"/>
          <w:sz w:val="24"/>
          <w:szCs w:val="24"/>
          <w:lang w:eastAsia="ro-RO" w:bidi="ro-RO"/>
        </w:rPr>
        <w:t xml:space="preserve"> </w:t>
      </w:r>
      <w:proofErr w:type="spellStart"/>
      <w:r w:rsidRPr="0053789C">
        <w:rPr>
          <w:rFonts w:eastAsia="Times New Roman" w:cs="Times New Roman"/>
          <w:b/>
          <w:i/>
          <w:color w:val="auto"/>
          <w:sz w:val="24"/>
          <w:szCs w:val="24"/>
          <w:lang w:eastAsia="ro-RO" w:bidi="ro-RO"/>
        </w:rPr>
        <w:t>va</w:t>
      </w:r>
      <w:proofErr w:type="spellEnd"/>
      <w:r w:rsidRPr="0053789C">
        <w:rPr>
          <w:rFonts w:eastAsia="Times New Roman" w:cs="Times New Roman"/>
          <w:b/>
          <w:i/>
          <w:color w:val="auto"/>
          <w:sz w:val="24"/>
          <w:szCs w:val="24"/>
          <w:lang w:eastAsia="ro-RO" w:bidi="ro-RO"/>
        </w:rPr>
        <w:t xml:space="preserve"> </w:t>
      </w:r>
      <w:proofErr w:type="spellStart"/>
      <w:r w:rsidRPr="0053789C">
        <w:rPr>
          <w:rFonts w:eastAsia="Times New Roman" w:cs="Times New Roman"/>
          <w:b/>
          <w:i/>
          <w:color w:val="auto"/>
          <w:sz w:val="24"/>
          <w:szCs w:val="24"/>
          <w:lang w:eastAsia="ro-RO" w:bidi="ro-RO"/>
        </w:rPr>
        <w:t>avea</w:t>
      </w:r>
      <w:proofErr w:type="spellEnd"/>
      <w:r w:rsidRPr="0053789C">
        <w:rPr>
          <w:rFonts w:eastAsia="Times New Roman" w:cs="Times New Roman"/>
          <w:b/>
          <w:i/>
          <w:color w:val="auto"/>
          <w:sz w:val="24"/>
          <w:szCs w:val="24"/>
          <w:lang w:eastAsia="ro-RO" w:bidi="ro-RO"/>
        </w:rPr>
        <w:t xml:space="preserve"> </w:t>
      </w:r>
      <w:proofErr w:type="spellStart"/>
      <w:r w:rsidRPr="0053789C">
        <w:rPr>
          <w:rFonts w:eastAsia="Times New Roman" w:cs="Times New Roman"/>
          <w:b/>
          <w:i/>
          <w:color w:val="auto"/>
          <w:sz w:val="24"/>
          <w:szCs w:val="24"/>
          <w:lang w:eastAsia="ro-RO" w:bidi="ro-RO"/>
        </w:rPr>
        <w:t>următorul</w:t>
      </w:r>
      <w:proofErr w:type="spellEnd"/>
      <w:r w:rsidRPr="0053789C">
        <w:rPr>
          <w:rFonts w:eastAsia="Times New Roman" w:cs="Times New Roman"/>
          <w:b/>
          <w:i/>
          <w:color w:val="auto"/>
          <w:sz w:val="24"/>
          <w:szCs w:val="24"/>
          <w:lang w:eastAsia="ro-RO" w:bidi="ro-RO"/>
        </w:rPr>
        <w:t xml:space="preserve"> </w:t>
      </w:r>
      <w:proofErr w:type="spellStart"/>
      <w:r w:rsidRPr="0053789C">
        <w:rPr>
          <w:rFonts w:cs="Times New Roman"/>
          <w:b/>
          <w:i/>
          <w:color w:val="auto"/>
          <w:sz w:val="24"/>
          <w:szCs w:val="24"/>
        </w:rPr>
        <w:t>cuprins</w:t>
      </w:r>
      <w:proofErr w:type="spellEnd"/>
      <w:r w:rsidRPr="0053789C">
        <w:rPr>
          <w:rFonts w:eastAsia="Times New Roman" w:cs="Times New Roman"/>
          <w:b/>
          <w:i/>
          <w:color w:val="auto"/>
          <w:sz w:val="24"/>
          <w:szCs w:val="24"/>
          <w:lang w:eastAsia="ro-RO" w:bidi="ro-RO"/>
        </w:rPr>
        <w:t>:</w:t>
      </w:r>
    </w:p>
    <w:p w14:paraId="5B0B5A25" w14:textId="531EB5AF" w:rsidR="00D35C03" w:rsidRPr="0053789C" w:rsidRDefault="00700FE6" w:rsidP="00953ED8">
      <w:pPr>
        <w:pStyle w:val="ListParagraph"/>
        <w:widowControl w:val="0"/>
        <w:autoSpaceDE w:val="0"/>
        <w:autoSpaceDN w:val="0"/>
        <w:spacing w:after="120" w:line="276" w:lineRule="auto"/>
        <w:ind w:left="270" w:right="95" w:hanging="270"/>
        <w:contextualSpacing w:val="0"/>
        <w:rPr>
          <w:rFonts w:eastAsia="Times New Roman" w:cs="Times New Roman"/>
          <w:i/>
          <w:color w:val="auto"/>
          <w:sz w:val="24"/>
          <w:szCs w:val="24"/>
          <w:lang w:eastAsia="ro-RO" w:bidi="ro-RO"/>
        </w:rPr>
      </w:pPr>
      <w:r w:rsidRPr="0053789C">
        <w:rPr>
          <w:rFonts w:eastAsia="Times New Roman" w:cs="Times New Roman"/>
          <w:i/>
          <w:color w:val="auto"/>
          <w:sz w:val="24"/>
          <w:szCs w:val="24"/>
          <w:lang w:eastAsia="ro-RO" w:bidi="ro-RO"/>
        </w:rPr>
        <w:t>”</w:t>
      </w:r>
      <w:r w:rsidR="00024640" w:rsidRPr="0053789C">
        <w:rPr>
          <w:rFonts w:eastAsia="Times New Roman" w:cs="Times New Roman"/>
          <w:i/>
          <w:color w:val="auto"/>
          <w:sz w:val="24"/>
          <w:szCs w:val="24"/>
          <w:lang w:eastAsia="ro-RO" w:bidi="ro-RO"/>
        </w:rPr>
        <w:t>1</w:t>
      </w:r>
      <w:r w:rsidR="00024640" w:rsidRPr="0053789C">
        <w:rPr>
          <w:rFonts w:eastAsia="Times New Roman" w:cs="Times New Roman"/>
          <w:i/>
          <w:color w:val="auto"/>
          <w:sz w:val="24"/>
          <w:szCs w:val="24"/>
          <w:vertAlign w:val="superscript"/>
          <w:lang w:eastAsia="ro-RO" w:bidi="ro-RO"/>
        </w:rPr>
        <w:t>1</w:t>
      </w:r>
      <w:r w:rsidR="00953ED8">
        <w:rPr>
          <w:rFonts w:eastAsia="Times New Roman" w:cs="Times New Roman"/>
          <w:i/>
          <w:color w:val="auto"/>
          <w:sz w:val="24"/>
          <w:szCs w:val="24"/>
          <w:lang w:eastAsia="ro-RO" w:bidi="ro-RO"/>
        </w:rPr>
        <w:t xml:space="preserve">. </w:t>
      </w:r>
      <w:proofErr w:type="spellStart"/>
      <w:r w:rsidR="00953ED8">
        <w:rPr>
          <w:rFonts w:eastAsia="Times New Roman" w:cs="Times New Roman"/>
          <w:i/>
          <w:color w:val="auto"/>
          <w:sz w:val="24"/>
          <w:szCs w:val="24"/>
          <w:lang w:eastAsia="ro-RO" w:bidi="ro-RO"/>
        </w:rPr>
        <w:t>adecvanță</w:t>
      </w:r>
      <w:proofErr w:type="spellEnd"/>
      <w:r w:rsidR="00024640" w:rsidRPr="0053789C">
        <w:rPr>
          <w:rFonts w:eastAsia="Times New Roman" w:cs="Times New Roman"/>
          <w:i/>
          <w:color w:val="auto"/>
          <w:sz w:val="24"/>
          <w:szCs w:val="24"/>
          <w:lang w:eastAsia="ro-RO" w:bidi="ro-RO"/>
        </w:rPr>
        <w:t xml:space="preserve"> - </w:t>
      </w:r>
      <w:proofErr w:type="spellStart"/>
      <w:r w:rsidR="00024640" w:rsidRPr="0053789C">
        <w:rPr>
          <w:rFonts w:eastAsia="Times New Roman" w:cs="Times New Roman"/>
          <w:i/>
          <w:color w:val="auto"/>
          <w:sz w:val="24"/>
          <w:szCs w:val="24"/>
          <w:lang w:eastAsia="ro-RO" w:bidi="ro-RO"/>
        </w:rPr>
        <w:t>capacitatea</w:t>
      </w:r>
      <w:proofErr w:type="spellEnd"/>
      <w:r w:rsidR="00024640" w:rsidRPr="0053789C">
        <w:rPr>
          <w:rFonts w:eastAsia="Times New Roman" w:cs="Times New Roman"/>
          <w:i/>
          <w:color w:val="auto"/>
          <w:sz w:val="24"/>
          <w:szCs w:val="24"/>
          <w:lang w:eastAsia="ro-RO" w:bidi="ro-RO"/>
        </w:rPr>
        <w:t xml:space="preserve"> </w:t>
      </w:r>
      <w:proofErr w:type="spellStart"/>
      <w:r w:rsidR="00024640" w:rsidRPr="0053789C">
        <w:rPr>
          <w:rFonts w:eastAsia="Times New Roman" w:cs="Times New Roman"/>
          <w:i/>
          <w:color w:val="auto"/>
          <w:sz w:val="24"/>
          <w:szCs w:val="24"/>
          <w:lang w:eastAsia="ro-RO" w:bidi="ro-RO"/>
        </w:rPr>
        <w:t>surselor</w:t>
      </w:r>
      <w:proofErr w:type="spellEnd"/>
      <w:r w:rsidR="00024640" w:rsidRPr="0053789C">
        <w:rPr>
          <w:rFonts w:eastAsia="Times New Roman" w:cs="Times New Roman"/>
          <w:i/>
          <w:color w:val="auto"/>
          <w:sz w:val="24"/>
          <w:szCs w:val="24"/>
          <w:lang w:eastAsia="ro-RO" w:bidi="ro-RO"/>
        </w:rPr>
        <w:t xml:space="preserve"> de </w:t>
      </w:r>
      <w:proofErr w:type="spellStart"/>
      <w:r w:rsidR="00024640" w:rsidRPr="0053789C">
        <w:rPr>
          <w:rFonts w:eastAsia="Times New Roman" w:cs="Times New Roman"/>
          <w:i/>
          <w:color w:val="auto"/>
          <w:sz w:val="24"/>
          <w:szCs w:val="24"/>
          <w:lang w:eastAsia="ro-RO" w:bidi="ro-RO"/>
        </w:rPr>
        <w:t>putere</w:t>
      </w:r>
      <w:proofErr w:type="spellEnd"/>
      <w:r w:rsidR="00024640" w:rsidRPr="0053789C">
        <w:rPr>
          <w:rFonts w:eastAsia="Times New Roman" w:cs="Times New Roman"/>
          <w:i/>
          <w:color w:val="auto"/>
          <w:sz w:val="24"/>
          <w:szCs w:val="24"/>
          <w:lang w:eastAsia="ro-RO" w:bidi="ro-RO"/>
        </w:rPr>
        <w:t xml:space="preserve"> </w:t>
      </w:r>
      <w:proofErr w:type="spellStart"/>
      <w:r w:rsidR="00024640" w:rsidRPr="0053789C">
        <w:rPr>
          <w:rFonts w:eastAsia="Times New Roman" w:cs="Times New Roman"/>
          <w:i/>
          <w:color w:val="auto"/>
          <w:sz w:val="24"/>
          <w:szCs w:val="24"/>
          <w:lang w:eastAsia="ro-RO" w:bidi="ro-RO"/>
        </w:rPr>
        <w:t>dintr</w:t>
      </w:r>
      <w:proofErr w:type="spellEnd"/>
      <w:r w:rsidR="00024640" w:rsidRPr="0053789C">
        <w:rPr>
          <w:rFonts w:eastAsia="Times New Roman" w:cs="Times New Roman"/>
          <w:i/>
          <w:color w:val="auto"/>
          <w:sz w:val="24"/>
          <w:szCs w:val="24"/>
          <w:lang w:eastAsia="ro-RO" w:bidi="ro-RO"/>
        </w:rPr>
        <w:t xml:space="preserve">-o </w:t>
      </w:r>
      <w:proofErr w:type="spellStart"/>
      <w:r w:rsidR="00024640" w:rsidRPr="0053789C">
        <w:rPr>
          <w:rFonts w:eastAsia="Times New Roman" w:cs="Times New Roman"/>
          <w:i/>
          <w:color w:val="auto"/>
          <w:sz w:val="24"/>
          <w:szCs w:val="24"/>
          <w:lang w:eastAsia="ro-RO" w:bidi="ro-RO"/>
        </w:rPr>
        <w:t>zonă</w:t>
      </w:r>
      <w:proofErr w:type="spellEnd"/>
      <w:r w:rsidR="00024640" w:rsidRPr="0053789C">
        <w:rPr>
          <w:rFonts w:eastAsia="Times New Roman" w:cs="Times New Roman"/>
          <w:i/>
          <w:color w:val="auto"/>
          <w:sz w:val="24"/>
          <w:szCs w:val="24"/>
          <w:lang w:eastAsia="ro-RO" w:bidi="ro-RO"/>
        </w:rPr>
        <w:t xml:space="preserve"> de a </w:t>
      </w:r>
      <w:proofErr w:type="spellStart"/>
      <w:r w:rsidR="00024640" w:rsidRPr="0053789C">
        <w:rPr>
          <w:rFonts w:eastAsia="Times New Roman" w:cs="Times New Roman"/>
          <w:i/>
          <w:color w:val="auto"/>
          <w:sz w:val="24"/>
          <w:szCs w:val="24"/>
          <w:lang w:eastAsia="ro-RO" w:bidi="ro-RO"/>
        </w:rPr>
        <w:t>acoperi</w:t>
      </w:r>
      <w:proofErr w:type="spellEnd"/>
      <w:r w:rsidR="00024640" w:rsidRPr="0053789C">
        <w:rPr>
          <w:rFonts w:eastAsia="Times New Roman" w:cs="Times New Roman"/>
          <w:i/>
          <w:color w:val="auto"/>
          <w:sz w:val="24"/>
          <w:szCs w:val="24"/>
          <w:lang w:eastAsia="ro-RO" w:bidi="ro-RO"/>
        </w:rPr>
        <w:t xml:space="preserve"> </w:t>
      </w:r>
      <w:proofErr w:type="spellStart"/>
      <w:r w:rsidR="00024640" w:rsidRPr="0053789C">
        <w:rPr>
          <w:rFonts w:eastAsia="Times New Roman" w:cs="Times New Roman"/>
          <w:i/>
          <w:color w:val="auto"/>
          <w:sz w:val="24"/>
          <w:szCs w:val="24"/>
          <w:lang w:eastAsia="ro-RO" w:bidi="ro-RO"/>
        </w:rPr>
        <w:t>consumul</w:t>
      </w:r>
      <w:proofErr w:type="spellEnd"/>
      <w:r w:rsidR="00024640" w:rsidRPr="0053789C">
        <w:rPr>
          <w:rFonts w:eastAsia="Times New Roman" w:cs="Times New Roman"/>
          <w:i/>
          <w:color w:val="auto"/>
          <w:sz w:val="24"/>
          <w:szCs w:val="24"/>
          <w:lang w:eastAsia="ro-RO" w:bidi="ro-RO"/>
        </w:rPr>
        <w:t xml:space="preserve"> din </w:t>
      </w:r>
      <w:proofErr w:type="spellStart"/>
      <w:r w:rsidR="00024640" w:rsidRPr="0053789C">
        <w:rPr>
          <w:rFonts w:eastAsia="Times New Roman" w:cs="Times New Roman"/>
          <w:i/>
          <w:color w:val="auto"/>
          <w:sz w:val="24"/>
          <w:szCs w:val="24"/>
          <w:lang w:eastAsia="ro-RO" w:bidi="ro-RO"/>
        </w:rPr>
        <w:t>acea</w:t>
      </w:r>
      <w:proofErr w:type="spellEnd"/>
      <w:r w:rsidR="00024640" w:rsidRPr="0053789C">
        <w:rPr>
          <w:rFonts w:eastAsia="Times New Roman" w:cs="Times New Roman"/>
          <w:i/>
          <w:color w:val="auto"/>
          <w:sz w:val="24"/>
          <w:szCs w:val="24"/>
          <w:lang w:eastAsia="ro-RO" w:bidi="ro-RO"/>
        </w:rPr>
        <w:t xml:space="preserve"> </w:t>
      </w:r>
      <w:proofErr w:type="spellStart"/>
      <w:r w:rsidR="00024640" w:rsidRPr="0053789C">
        <w:rPr>
          <w:rFonts w:eastAsia="Times New Roman" w:cs="Times New Roman"/>
          <w:i/>
          <w:color w:val="auto"/>
          <w:sz w:val="24"/>
          <w:szCs w:val="24"/>
          <w:lang w:eastAsia="ro-RO" w:bidi="ro-RO"/>
        </w:rPr>
        <w:t>zonă</w:t>
      </w:r>
      <w:proofErr w:type="spellEnd"/>
      <w:r w:rsidR="00024640" w:rsidRPr="0053789C">
        <w:rPr>
          <w:rFonts w:eastAsia="Times New Roman" w:cs="Times New Roman"/>
          <w:i/>
          <w:color w:val="auto"/>
          <w:sz w:val="24"/>
          <w:szCs w:val="24"/>
          <w:lang w:eastAsia="ro-RO" w:bidi="ro-RO"/>
        </w:rPr>
        <w:t>”</w:t>
      </w:r>
      <w:r w:rsidR="0053789C">
        <w:rPr>
          <w:rFonts w:eastAsia="Times New Roman" w:cs="Times New Roman"/>
          <w:i/>
          <w:color w:val="auto"/>
          <w:sz w:val="24"/>
          <w:szCs w:val="24"/>
          <w:lang w:eastAsia="ro-RO" w:bidi="ro-RO"/>
        </w:rPr>
        <w:t>;</w:t>
      </w:r>
    </w:p>
    <w:p w14:paraId="405A3A37" w14:textId="77777777" w:rsidR="00700FE6" w:rsidRPr="00D35C03" w:rsidRDefault="00700FE6" w:rsidP="00953ED8">
      <w:pPr>
        <w:pStyle w:val="ListParagraph"/>
        <w:widowControl w:val="0"/>
        <w:autoSpaceDE w:val="0"/>
        <w:autoSpaceDN w:val="0"/>
        <w:spacing w:after="120" w:line="276" w:lineRule="auto"/>
        <w:ind w:left="270" w:right="95" w:hanging="270"/>
        <w:contextualSpacing w:val="0"/>
        <w:rPr>
          <w:rFonts w:eastAsia="Times New Roman" w:cs="Times New Roman"/>
          <w:color w:val="auto"/>
          <w:sz w:val="24"/>
          <w:szCs w:val="24"/>
          <w:lang w:eastAsia="ro-RO" w:bidi="ro-RO"/>
        </w:rPr>
      </w:pPr>
    </w:p>
    <w:p w14:paraId="5D8E2CC9" w14:textId="40BE7FBD" w:rsidR="00024640" w:rsidRPr="0053789C" w:rsidRDefault="00024640" w:rsidP="00953ED8">
      <w:pPr>
        <w:pStyle w:val="ListParagraph"/>
        <w:widowControl w:val="0"/>
        <w:numPr>
          <w:ilvl w:val="0"/>
          <w:numId w:val="22"/>
        </w:numPr>
        <w:autoSpaceDE w:val="0"/>
        <w:autoSpaceDN w:val="0"/>
        <w:spacing w:after="120" w:line="276" w:lineRule="auto"/>
        <w:ind w:right="95"/>
        <w:contextualSpacing w:val="0"/>
        <w:rPr>
          <w:rFonts w:eastAsia="Times New Roman" w:cs="Times New Roman"/>
          <w:i/>
          <w:color w:val="auto"/>
          <w:sz w:val="24"/>
          <w:szCs w:val="24"/>
          <w:lang w:eastAsia="ro-RO" w:bidi="ro-RO"/>
        </w:rPr>
      </w:pPr>
      <w:r w:rsidRPr="0053789C">
        <w:rPr>
          <w:rFonts w:eastAsia="Times New Roman" w:cs="Times New Roman"/>
          <w:b/>
          <w:i/>
          <w:color w:val="auto"/>
          <w:sz w:val="24"/>
          <w:szCs w:val="24"/>
          <w:lang w:eastAsia="ro-RO" w:bidi="ro-RO"/>
        </w:rPr>
        <w:t xml:space="preserve">La </w:t>
      </w:r>
      <w:proofErr w:type="spellStart"/>
      <w:r w:rsidRPr="0053789C">
        <w:rPr>
          <w:rFonts w:eastAsia="Times New Roman" w:cs="Times New Roman"/>
          <w:b/>
          <w:i/>
          <w:color w:val="auto"/>
          <w:sz w:val="24"/>
          <w:szCs w:val="24"/>
          <w:lang w:eastAsia="ro-RO" w:bidi="ro-RO"/>
        </w:rPr>
        <w:t>articolul</w:t>
      </w:r>
      <w:proofErr w:type="spellEnd"/>
      <w:r w:rsidRPr="0053789C">
        <w:rPr>
          <w:rFonts w:eastAsia="Times New Roman" w:cs="Times New Roman"/>
          <w:b/>
          <w:i/>
          <w:color w:val="auto"/>
          <w:sz w:val="24"/>
          <w:szCs w:val="24"/>
          <w:lang w:eastAsia="ro-RO" w:bidi="ro-RO"/>
        </w:rPr>
        <w:t xml:space="preserve"> 3, </w:t>
      </w:r>
      <w:proofErr w:type="spellStart"/>
      <w:r w:rsidRPr="0053789C">
        <w:rPr>
          <w:rFonts w:eastAsia="Times New Roman" w:cs="Times New Roman"/>
          <w:b/>
          <w:i/>
          <w:color w:val="auto"/>
          <w:sz w:val="24"/>
          <w:szCs w:val="24"/>
          <w:lang w:eastAsia="ro-RO" w:bidi="ro-RO"/>
        </w:rPr>
        <w:t>după</w:t>
      </w:r>
      <w:proofErr w:type="spellEnd"/>
      <w:r w:rsidRPr="0053789C">
        <w:rPr>
          <w:rFonts w:eastAsia="Times New Roman" w:cs="Times New Roman"/>
          <w:b/>
          <w:i/>
          <w:color w:val="auto"/>
          <w:sz w:val="24"/>
          <w:szCs w:val="24"/>
          <w:lang w:eastAsia="ro-RO" w:bidi="ro-RO"/>
        </w:rPr>
        <w:t xml:space="preserve"> </w:t>
      </w:r>
      <w:proofErr w:type="spellStart"/>
      <w:r w:rsidRPr="0053789C">
        <w:rPr>
          <w:rFonts w:eastAsia="Times New Roman" w:cs="Times New Roman"/>
          <w:b/>
          <w:i/>
          <w:color w:val="auto"/>
          <w:sz w:val="24"/>
          <w:szCs w:val="24"/>
          <w:lang w:eastAsia="ro-RO" w:bidi="ro-RO"/>
        </w:rPr>
        <w:t>punctul</w:t>
      </w:r>
      <w:proofErr w:type="spellEnd"/>
      <w:r w:rsidRPr="0053789C">
        <w:rPr>
          <w:rFonts w:eastAsia="Times New Roman" w:cs="Times New Roman"/>
          <w:b/>
          <w:i/>
          <w:color w:val="auto"/>
          <w:sz w:val="24"/>
          <w:szCs w:val="24"/>
          <w:lang w:eastAsia="ro-RO" w:bidi="ro-RO"/>
        </w:rPr>
        <w:t xml:space="preserve"> 7, se introduce un </w:t>
      </w:r>
      <w:proofErr w:type="spellStart"/>
      <w:r w:rsidRPr="0053789C">
        <w:rPr>
          <w:rFonts w:eastAsia="Times New Roman" w:cs="Times New Roman"/>
          <w:b/>
          <w:i/>
          <w:color w:val="auto"/>
          <w:sz w:val="24"/>
          <w:szCs w:val="24"/>
          <w:lang w:eastAsia="ro-RO" w:bidi="ro-RO"/>
        </w:rPr>
        <w:t>punct</w:t>
      </w:r>
      <w:proofErr w:type="spellEnd"/>
      <w:r w:rsidR="00EA6E8E">
        <w:rPr>
          <w:rFonts w:eastAsia="Times New Roman" w:cs="Times New Roman"/>
          <w:b/>
          <w:i/>
          <w:color w:val="auto"/>
          <w:sz w:val="24"/>
          <w:szCs w:val="24"/>
          <w:lang w:eastAsia="ro-RO" w:bidi="ro-RO"/>
        </w:rPr>
        <w:t xml:space="preserve"> </w:t>
      </w:r>
      <w:proofErr w:type="spellStart"/>
      <w:r w:rsidR="00EA6E8E">
        <w:rPr>
          <w:rFonts w:eastAsia="Times New Roman" w:cs="Times New Roman"/>
          <w:b/>
          <w:i/>
          <w:color w:val="auto"/>
          <w:sz w:val="24"/>
          <w:szCs w:val="24"/>
          <w:lang w:eastAsia="ro-RO" w:bidi="ro-RO"/>
        </w:rPr>
        <w:t>nou</w:t>
      </w:r>
      <w:proofErr w:type="spellEnd"/>
      <w:r w:rsidR="0068033C">
        <w:rPr>
          <w:rFonts w:eastAsia="Times New Roman" w:cs="Times New Roman"/>
          <w:b/>
          <w:i/>
          <w:color w:val="auto"/>
          <w:sz w:val="24"/>
          <w:szCs w:val="24"/>
          <w:lang w:eastAsia="ro-RO" w:bidi="ro-RO"/>
        </w:rPr>
        <w:t>,</w:t>
      </w:r>
      <w:r w:rsidRPr="0053789C">
        <w:rPr>
          <w:rFonts w:eastAsia="Times New Roman" w:cs="Times New Roman"/>
          <w:b/>
          <w:i/>
          <w:color w:val="auto"/>
          <w:sz w:val="24"/>
          <w:szCs w:val="24"/>
          <w:lang w:eastAsia="ro-RO" w:bidi="ro-RO"/>
        </w:rPr>
        <w:t xml:space="preserve"> </w:t>
      </w:r>
      <w:bookmarkStart w:id="0" w:name="_Hlk70513257"/>
      <w:proofErr w:type="spellStart"/>
      <w:r w:rsidR="00184119">
        <w:rPr>
          <w:rFonts w:eastAsia="Times New Roman" w:cs="Times New Roman"/>
          <w:b/>
          <w:i/>
          <w:color w:val="auto"/>
          <w:sz w:val="24"/>
          <w:szCs w:val="24"/>
          <w:lang w:eastAsia="ro-RO" w:bidi="ro-RO"/>
        </w:rPr>
        <w:t>punctul</w:t>
      </w:r>
      <w:proofErr w:type="spellEnd"/>
      <w:r w:rsidR="00184119">
        <w:rPr>
          <w:rFonts w:eastAsia="Times New Roman" w:cs="Times New Roman"/>
          <w:b/>
          <w:i/>
          <w:color w:val="auto"/>
          <w:sz w:val="24"/>
          <w:szCs w:val="24"/>
          <w:lang w:eastAsia="ro-RO" w:bidi="ro-RO"/>
        </w:rPr>
        <w:t xml:space="preserve"> </w:t>
      </w:r>
      <w:bookmarkEnd w:id="0"/>
      <w:r w:rsidRPr="0053789C">
        <w:rPr>
          <w:rFonts w:eastAsia="Times New Roman" w:cs="Times New Roman"/>
          <w:b/>
          <w:i/>
          <w:color w:val="auto"/>
          <w:sz w:val="24"/>
          <w:szCs w:val="24"/>
          <w:lang w:eastAsia="ro-RO" w:bidi="ro-RO"/>
        </w:rPr>
        <w:t>7</w:t>
      </w:r>
      <w:r w:rsidRPr="0053789C">
        <w:rPr>
          <w:rFonts w:eastAsia="Times New Roman" w:cs="Times New Roman"/>
          <w:b/>
          <w:i/>
          <w:color w:val="auto"/>
          <w:sz w:val="24"/>
          <w:szCs w:val="24"/>
          <w:vertAlign w:val="superscript"/>
          <w:lang w:eastAsia="ro-RO" w:bidi="ro-RO"/>
        </w:rPr>
        <w:t>1</w:t>
      </w:r>
      <w:r w:rsidRPr="0053789C">
        <w:rPr>
          <w:rFonts w:eastAsia="Times New Roman" w:cs="Times New Roman"/>
          <w:b/>
          <w:i/>
          <w:color w:val="auto"/>
          <w:sz w:val="24"/>
          <w:szCs w:val="24"/>
          <w:lang w:eastAsia="ro-RO" w:bidi="ro-RO"/>
        </w:rPr>
        <w:t xml:space="preserve">, cu </w:t>
      </w:r>
      <w:proofErr w:type="spellStart"/>
      <w:r w:rsidRPr="0053789C">
        <w:rPr>
          <w:rFonts w:eastAsia="Times New Roman" w:cs="Times New Roman"/>
          <w:b/>
          <w:i/>
          <w:color w:val="auto"/>
          <w:sz w:val="24"/>
          <w:szCs w:val="24"/>
          <w:lang w:eastAsia="ro-RO" w:bidi="ro-RO"/>
        </w:rPr>
        <w:t>următorul</w:t>
      </w:r>
      <w:proofErr w:type="spellEnd"/>
      <w:r w:rsidRPr="0053789C">
        <w:rPr>
          <w:rFonts w:eastAsia="Times New Roman" w:cs="Times New Roman"/>
          <w:b/>
          <w:i/>
          <w:color w:val="auto"/>
          <w:sz w:val="24"/>
          <w:szCs w:val="24"/>
          <w:lang w:eastAsia="ro-RO" w:bidi="ro-RO"/>
        </w:rPr>
        <w:t xml:space="preserve"> </w:t>
      </w:r>
      <w:proofErr w:type="spellStart"/>
      <w:r w:rsidRPr="0053789C">
        <w:rPr>
          <w:rFonts w:cs="Times New Roman"/>
          <w:b/>
          <w:i/>
          <w:color w:val="auto"/>
          <w:sz w:val="24"/>
          <w:szCs w:val="24"/>
        </w:rPr>
        <w:t>cuprins</w:t>
      </w:r>
      <w:proofErr w:type="spellEnd"/>
      <w:r w:rsidRPr="0053789C">
        <w:rPr>
          <w:rFonts w:eastAsia="Times New Roman" w:cs="Times New Roman"/>
          <w:b/>
          <w:i/>
          <w:color w:val="auto"/>
          <w:sz w:val="24"/>
          <w:szCs w:val="24"/>
          <w:lang w:eastAsia="ro-RO" w:bidi="ro-RO"/>
        </w:rPr>
        <w:t>:</w:t>
      </w:r>
    </w:p>
    <w:p w14:paraId="3258F1B6" w14:textId="3F6C5A74" w:rsidR="00D35C03" w:rsidRDefault="00030AC0" w:rsidP="00953ED8">
      <w:pPr>
        <w:widowControl w:val="0"/>
        <w:autoSpaceDE w:val="0"/>
        <w:autoSpaceDN w:val="0"/>
        <w:spacing w:after="120"/>
        <w:rPr>
          <w:i/>
          <w:iCs/>
          <w:lang w:eastAsia="ro-RO" w:bidi="ro-RO"/>
        </w:rPr>
      </w:pPr>
      <w:r>
        <w:rPr>
          <w:i/>
          <w:iCs/>
          <w:lang w:eastAsia="ro-RO" w:bidi="ro-RO"/>
        </w:rPr>
        <w:lastRenderedPageBreak/>
        <w:t>”</w:t>
      </w:r>
      <w:r w:rsidR="00024640" w:rsidRPr="00D35C03">
        <w:rPr>
          <w:i/>
          <w:iCs/>
          <w:lang w:eastAsia="ro-RO" w:bidi="ro-RO"/>
        </w:rPr>
        <w:t>7</w:t>
      </w:r>
      <w:r w:rsidR="00024640" w:rsidRPr="00D35C03">
        <w:rPr>
          <w:i/>
          <w:iCs/>
          <w:vertAlign w:val="superscript"/>
          <w:lang w:eastAsia="ro-RO" w:bidi="ro-RO"/>
        </w:rPr>
        <w:t>1</w:t>
      </w:r>
      <w:r w:rsidR="00024640" w:rsidRPr="00D35C03">
        <w:rPr>
          <w:i/>
          <w:iCs/>
          <w:lang w:eastAsia="ro-RO" w:bidi="ro-RO"/>
        </w:rPr>
        <w:t xml:space="preserve">. </w:t>
      </w:r>
      <w:r w:rsidR="00024640" w:rsidRPr="00D35C03">
        <w:rPr>
          <w:i/>
          <w:lang w:eastAsia="ro-RO" w:bidi="ro-RO"/>
        </w:rPr>
        <w:t>cele mai bune tehnici disponibile - în contextul protecției și securității datelor într-un mediu de măsurare inteligentă, tehnicile cele mai eficiente, avansate și adecvate din punct de vedere practic pentru a asigura, în principiu, temeiul pentru respectarea normelor Uniunii în materie de protecție și de securitate a datelor”</w:t>
      </w:r>
      <w:r w:rsidR="00024640" w:rsidRPr="00D35C03">
        <w:rPr>
          <w:i/>
          <w:iCs/>
          <w:lang w:eastAsia="ro-RO" w:bidi="ro-RO"/>
        </w:rPr>
        <w:t>;</w:t>
      </w:r>
    </w:p>
    <w:p w14:paraId="6988FFE0" w14:textId="77777777" w:rsidR="00904B83" w:rsidRPr="00D35C03" w:rsidRDefault="00904B83" w:rsidP="00953ED8">
      <w:pPr>
        <w:widowControl w:val="0"/>
        <w:autoSpaceDE w:val="0"/>
        <w:autoSpaceDN w:val="0"/>
        <w:spacing w:after="120"/>
        <w:rPr>
          <w:rFonts w:eastAsia="Times New Roman"/>
          <w:b/>
          <w:bCs/>
          <w:i/>
          <w:lang w:eastAsia="ro-RO" w:bidi="ro-RO"/>
        </w:rPr>
      </w:pPr>
    </w:p>
    <w:p w14:paraId="193DB307" w14:textId="5C2CE652" w:rsidR="00024640" w:rsidRPr="00D35C03" w:rsidRDefault="00024640" w:rsidP="00953ED8">
      <w:pPr>
        <w:pStyle w:val="ListParagraph"/>
        <w:widowControl w:val="0"/>
        <w:numPr>
          <w:ilvl w:val="0"/>
          <w:numId w:val="22"/>
        </w:numPr>
        <w:autoSpaceDE w:val="0"/>
        <w:autoSpaceDN w:val="0"/>
        <w:spacing w:after="120" w:line="276" w:lineRule="auto"/>
        <w:contextualSpacing w:val="0"/>
        <w:rPr>
          <w:rFonts w:eastAsia="Times New Roman" w:cs="Times New Roman"/>
          <w:b/>
          <w:bCs/>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9,</w:t>
      </w:r>
      <w:r w:rsidRPr="00D35C03">
        <w:rPr>
          <w:rFonts w:eastAsia="Times New Roman" w:cs="Times New Roman"/>
          <w:b/>
          <w:i/>
          <w:color w:val="auto"/>
          <w:spacing w:val="-12"/>
          <w:sz w:val="24"/>
          <w:szCs w:val="24"/>
          <w:lang w:eastAsia="ro-RO" w:bidi="ro-RO"/>
        </w:rPr>
        <w:t xml:space="preserve"> </w:t>
      </w:r>
      <w:r w:rsidRPr="00D35C03">
        <w:rPr>
          <w:rFonts w:eastAsia="Times New Roman" w:cs="Times New Roman"/>
          <w:b/>
          <w:i/>
          <w:color w:val="auto"/>
          <w:sz w:val="24"/>
          <w:szCs w:val="24"/>
          <w:lang w:eastAsia="ro-RO" w:bidi="ro-RO"/>
        </w:rPr>
        <w:t>se</w:t>
      </w:r>
      <w:r w:rsidRPr="00D35C03">
        <w:rPr>
          <w:rFonts w:eastAsia="Times New Roman" w:cs="Times New Roman"/>
          <w:b/>
          <w:i/>
          <w:color w:val="auto"/>
          <w:spacing w:val="-12"/>
          <w:sz w:val="24"/>
          <w:szCs w:val="24"/>
          <w:lang w:eastAsia="ro-RO" w:bidi="ro-RO"/>
        </w:rPr>
        <w:t xml:space="preserve"> </w:t>
      </w:r>
      <w:r w:rsidRPr="00D35C03">
        <w:rPr>
          <w:rFonts w:eastAsia="Times New Roman" w:cs="Times New Roman"/>
          <w:b/>
          <w:i/>
          <w:color w:val="auto"/>
          <w:sz w:val="24"/>
          <w:szCs w:val="24"/>
          <w:lang w:eastAsia="ro-RO" w:bidi="ro-RO"/>
        </w:rPr>
        <w:t>introduce</w:t>
      </w:r>
      <w:r w:rsidRPr="00D35C03">
        <w:rPr>
          <w:rFonts w:eastAsia="Times New Roman" w:cs="Times New Roman"/>
          <w:b/>
          <w:i/>
          <w:color w:val="auto"/>
          <w:spacing w:val="-12"/>
          <w:sz w:val="24"/>
          <w:szCs w:val="24"/>
          <w:lang w:eastAsia="ro-RO" w:bidi="ro-RO"/>
        </w:rPr>
        <w:t xml:space="preserve"> </w:t>
      </w:r>
      <w:r w:rsidRPr="00D35C03">
        <w:rPr>
          <w:rFonts w:eastAsia="Times New Roman" w:cs="Times New Roman"/>
          <w:b/>
          <w:i/>
          <w:color w:val="auto"/>
          <w:sz w:val="24"/>
          <w:szCs w:val="24"/>
          <w:lang w:eastAsia="ro-RO" w:bidi="ro-RO"/>
        </w:rPr>
        <w:t>un</w:t>
      </w:r>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w:t>
      </w:r>
      <w:proofErr w:type="spellEnd"/>
      <w:r w:rsidR="00EA6E8E">
        <w:rPr>
          <w:rFonts w:eastAsia="Times New Roman" w:cs="Times New Roman"/>
          <w:b/>
          <w:i/>
          <w:color w:val="auto"/>
          <w:sz w:val="24"/>
          <w:szCs w:val="24"/>
          <w:lang w:eastAsia="ro-RO" w:bidi="ro-RO"/>
        </w:rPr>
        <w:t xml:space="preserve"> </w:t>
      </w:r>
      <w:proofErr w:type="spellStart"/>
      <w:r w:rsidR="00EA6E8E">
        <w:rPr>
          <w:rFonts w:eastAsia="Times New Roman" w:cs="Times New Roman"/>
          <w:b/>
          <w:i/>
          <w:color w:val="auto"/>
          <w:sz w:val="24"/>
          <w:szCs w:val="24"/>
          <w:lang w:eastAsia="ro-RO" w:bidi="ro-RO"/>
        </w:rPr>
        <w:t>nou</w:t>
      </w:r>
      <w:proofErr w:type="spellEnd"/>
      <w:r w:rsidR="00B122F5">
        <w:rPr>
          <w:rFonts w:eastAsia="Times New Roman" w:cs="Times New Roman"/>
          <w:b/>
          <w:i/>
          <w:color w:val="auto"/>
          <w:sz w:val="24"/>
          <w:szCs w:val="24"/>
          <w:lang w:eastAsia="ro-RO" w:bidi="ro-RO"/>
        </w:rPr>
        <w:t xml:space="preserve">, </w:t>
      </w:r>
      <w:proofErr w:type="spellStart"/>
      <w:r w:rsidR="00184119" w:rsidRPr="00184119">
        <w:rPr>
          <w:rFonts w:eastAsia="Times New Roman" w:cs="Times New Roman"/>
          <w:b/>
          <w:i/>
          <w:color w:val="auto"/>
          <w:spacing w:val="-13"/>
          <w:sz w:val="24"/>
          <w:szCs w:val="24"/>
          <w:lang w:eastAsia="ro-RO" w:bidi="ro-RO"/>
        </w:rPr>
        <w:t>punctul</w:t>
      </w:r>
      <w:proofErr w:type="spellEnd"/>
      <w:r w:rsidR="00184119" w:rsidRPr="00184119">
        <w:rPr>
          <w:rFonts w:eastAsia="Times New Roman" w:cs="Times New Roman"/>
          <w:b/>
          <w:i/>
          <w:color w:val="auto"/>
          <w:spacing w:val="-13"/>
          <w:sz w:val="24"/>
          <w:szCs w:val="24"/>
          <w:lang w:eastAsia="ro-RO" w:bidi="ro-RO"/>
        </w:rPr>
        <w:t xml:space="preserve"> </w:t>
      </w:r>
      <w:r w:rsidRPr="00D35C03">
        <w:rPr>
          <w:rFonts w:eastAsia="Times New Roman" w:cs="Times New Roman"/>
          <w:b/>
          <w:i/>
          <w:color w:val="auto"/>
          <w:spacing w:val="-4"/>
          <w:sz w:val="24"/>
          <w:szCs w:val="24"/>
          <w:lang w:eastAsia="ro-RO" w:bidi="ro-RO"/>
        </w:rPr>
        <w:t>9</w:t>
      </w:r>
      <w:r w:rsidRPr="00D35C03">
        <w:rPr>
          <w:rFonts w:eastAsia="Times New Roman" w:cs="Times New Roman"/>
          <w:b/>
          <w:i/>
          <w:color w:val="auto"/>
          <w:spacing w:val="-4"/>
          <w:sz w:val="24"/>
          <w:szCs w:val="24"/>
          <w:vertAlign w:val="superscript"/>
          <w:lang w:eastAsia="ro-RO" w:bidi="ro-RO"/>
        </w:rPr>
        <w:t>1</w:t>
      </w:r>
      <w:r w:rsidRPr="00D35C03">
        <w:rPr>
          <w:rFonts w:eastAsia="Times New Roman" w:cs="Times New Roman"/>
          <w:b/>
          <w:i/>
          <w:color w:val="auto"/>
          <w:spacing w:val="-4"/>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6F09DA33" w14:textId="22E8426E" w:rsidR="00024640" w:rsidRPr="00D35C03" w:rsidRDefault="00D35C03" w:rsidP="00953ED8">
      <w:pPr>
        <w:widowControl w:val="0"/>
        <w:tabs>
          <w:tab w:val="left" w:pos="2384"/>
        </w:tabs>
        <w:autoSpaceDE w:val="0"/>
        <w:autoSpaceDN w:val="0"/>
        <w:spacing w:after="120"/>
        <w:rPr>
          <w:rFonts w:eastAsia="Times New Roman"/>
          <w:i/>
          <w:lang w:eastAsia="ro-RO" w:bidi="ro-RO"/>
        </w:rPr>
      </w:pPr>
      <w:r w:rsidRPr="00953ED8">
        <w:rPr>
          <w:i/>
          <w:lang w:eastAsia="ro-RO" w:bidi="ro-RO"/>
        </w:rPr>
        <w:t xml:space="preserve"> </w:t>
      </w:r>
      <w:r w:rsidR="00B122F5" w:rsidRPr="00953ED8">
        <w:rPr>
          <w:i/>
          <w:lang w:eastAsia="ro-RO" w:bidi="ro-RO"/>
        </w:rPr>
        <w:t>”</w:t>
      </w:r>
      <w:r w:rsidR="00024640" w:rsidRPr="00953ED8">
        <w:rPr>
          <w:rFonts w:eastAsia="Times New Roman"/>
          <w:i/>
          <w:iCs/>
          <w:spacing w:val="-4"/>
          <w:lang w:eastAsia="ro-RO" w:bidi="ro-RO"/>
        </w:rPr>
        <w:t>9</w:t>
      </w:r>
      <w:r w:rsidR="00024640" w:rsidRPr="00953ED8">
        <w:rPr>
          <w:rFonts w:eastAsia="Times New Roman"/>
          <w:i/>
          <w:iCs/>
          <w:spacing w:val="-4"/>
          <w:vertAlign w:val="superscript"/>
          <w:lang w:eastAsia="ro-RO" w:bidi="ro-RO"/>
        </w:rPr>
        <w:t>1</w:t>
      </w:r>
      <w:r w:rsidR="00024640" w:rsidRPr="00953ED8">
        <w:rPr>
          <w:rFonts w:eastAsia="Times New Roman"/>
          <w:i/>
          <w:iCs/>
          <w:spacing w:val="-4"/>
          <w:lang w:eastAsia="ro-RO" w:bidi="ro-RO"/>
        </w:rPr>
        <w:t>.</w:t>
      </w:r>
      <w:r w:rsidR="00024640" w:rsidRPr="00D35C03">
        <w:rPr>
          <w:rFonts w:eastAsia="Times New Roman"/>
          <w:i/>
          <w:iCs/>
          <w:spacing w:val="-4"/>
          <w:position w:val="8"/>
          <w:lang w:eastAsia="ro-RO" w:bidi="ro-RO"/>
        </w:rPr>
        <w:t xml:space="preserve"> </w:t>
      </w:r>
      <w:r w:rsidR="00024640" w:rsidRPr="00D35C03">
        <w:rPr>
          <w:rFonts w:eastAsia="Times New Roman"/>
          <w:i/>
          <w:iCs/>
          <w:lang w:eastAsia="ro-RO" w:bidi="ro-RO"/>
        </w:rPr>
        <w:t>centru</w:t>
      </w:r>
      <w:r w:rsidR="00024640" w:rsidRPr="00D35C03">
        <w:rPr>
          <w:rFonts w:eastAsia="Times New Roman"/>
          <w:i/>
          <w:lang w:eastAsia="ro-RO" w:bidi="ro-RO"/>
        </w:rPr>
        <w:t xml:space="preserve"> de </w:t>
      </w:r>
      <w:r w:rsidR="00024640" w:rsidRPr="00D35C03">
        <w:rPr>
          <w:rFonts w:eastAsia="Times New Roman"/>
          <w:i/>
          <w:spacing w:val="-3"/>
          <w:lang w:eastAsia="ro-RO" w:bidi="ro-RO"/>
        </w:rPr>
        <w:t xml:space="preserve">coordonare </w:t>
      </w:r>
      <w:r w:rsidR="00024640" w:rsidRPr="00D35C03">
        <w:rPr>
          <w:rFonts w:eastAsia="Times New Roman"/>
          <w:i/>
          <w:lang w:eastAsia="ro-RO" w:bidi="ro-RO"/>
        </w:rPr>
        <w:t xml:space="preserve">regional - centrul </w:t>
      </w:r>
      <w:r w:rsidR="00024640" w:rsidRPr="00D35C03">
        <w:rPr>
          <w:rFonts w:eastAsia="Times New Roman"/>
          <w:i/>
          <w:spacing w:val="-6"/>
          <w:lang w:eastAsia="ro-RO" w:bidi="ro-RO"/>
        </w:rPr>
        <w:t xml:space="preserve">de </w:t>
      </w:r>
      <w:r w:rsidR="00024640" w:rsidRPr="00D35C03">
        <w:rPr>
          <w:rFonts w:eastAsia="Times New Roman"/>
          <w:i/>
          <w:lang w:eastAsia="ro-RO" w:bidi="ro-RO"/>
        </w:rPr>
        <w:t xml:space="preserve">coordonare regional înființat în temeiul articolului 35 din Regulamentul </w:t>
      </w:r>
      <w:r w:rsidR="00024640" w:rsidRPr="00D35C03">
        <w:rPr>
          <w:rFonts w:eastAsia="Times New Roman"/>
          <w:i/>
          <w:spacing w:val="-5"/>
          <w:lang w:eastAsia="ro-RO" w:bidi="ro-RO"/>
        </w:rPr>
        <w:t>UE</w:t>
      </w:r>
      <w:r w:rsidR="00024640" w:rsidRPr="00D35C03">
        <w:rPr>
          <w:rFonts w:eastAsia="Times New Roman"/>
          <w:i/>
          <w:lang w:eastAsia="ro-RO" w:bidi="ro-RO"/>
        </w:rPr>
        <w:t xml:space="preserve"> 2019/943”;</w:t>
      </w:r>
    </w:p>
    <w:p w14:paraId="6804BB61" w14:textId="77777777" w:rsidR="00474A21" w:rsidRPr="00D35C03" w:rsidRDefault="00474A21" w:rsidP="00953ED8">
      <w:pPr>
        <w:pStyle w:val="CMSANNormal"/>
        <w:spacing w:after="120" w:line="276" w:lineRule="auto"/>
        <w:rPr>
          <w:rFonts w:eastAsia="Times New Roman" w:cs="Times New Roman"/>
          <w:b/>
          <w:i/>
          <w:color w:val="auto"/>
          <w:sz w:val="24"/>
          <w:szCs w:val="24"/>
          <w:lang w:val="ro-RO" w:eastAsia="ro-RO" w:bidi="ro-RO"/>
        </w:rPr>
      </w:pPr>
    </w:p>
    <w:p w14:paraId="189564F6" w14:textId="16CF84DC" w:rsidR="00024640" w:rsidRPr="00D35C03" w:rsidRDefault="00024640" w:rsidP="00953ED8">
      <w:pPr>
        <w:pStyle w:val="CMSANNormal"/>
        <w:numPr>
          <w:ilvl w:val="0"/>
          <w:numId w:val="22"/>
        </w:numPr>
        <w:spacing w:after="120" w:line="276" w:lineRule="auto"/>
        <w:rPr>
          <w:rFonts w:eastAsia="Times New Roman" w:cs="Times New Roman"/>
          <w:b/>
          <w:i/>
          <w:color w:val="auto"/>
          <w:sz w:val="24"/>
          <w:szCs w:val="24"/>
          <w:lang w:val="ro-RO" w:eastAsia="ro-RO" w:bidi="ro-RO"/>
        </w:rPr>
      </w:pPr>
      <w:r w:rsidRPr="00D35C03">
        <w:rPr>
          <w:rFonts w:eastAsia="Times New Roman" w:cs="Times New Roman"/>
          <w:b/>
          <w:i/>
          <w:color w:val="auto"/>
          <w:sz w:val="24"/>
          <w:szCs w:val="24"/>
          <w:lang w:val="ro-RO" w:eastAsia="ro-RO" w:bidi="ro-RO"/>
        </w:rPr>
        <w:t>La articolul 3, după punctul 10, se introduce un punct</w:t>
      </w:r>
      <w:r w:rsidR="00EA6E8E">
        <w:rPr>
          <w:rFonts w:eastAsia="Times New Roman" w:cs="Times New Roman"/>
          <w:b/>
          <w:i/>
          <w:color w:val="auto"/>
          <w:sz w:val="24"/>
          <w:szCs w:val="24"/>
          <w:lang w:val="ro-RO" w:eastAsia="ro-RO" w:bidi="ro-RO"/>
        </w:rPr>
        <w:t xml:space="preserve"> nou</w:t>
      </w:r>
      <w:r w:rsidR="00732C17">
        <w:rPr>
          <w:rFonts w:eastAsia="Times New Roman" w:cs="Times New Roman"/>
          <w:b/>
          <w:i/>
          <w:color w:val="auto"/>
          <w:sz w:val="24"/>
          <w:szCs w:val="24"/>
          <w:lang w:val="ro-RO" w:eastAsia="ro-RO" w:bidi="ro-RO"/>
        </w:rPr>
        <w:t>,</w:t>
      </w:r>
      <w:r w:rsidRPr="00D35C03">
        <w:rPr>
          <w:rFonts w:eastAsia="Times New Roman" w:cs="Times New Roman"/>
          <w:b/>
          <w:i/>
          <w:color w:val="auto"/>
          <w:sz w:val="24"/>
          <w:szCs w:val="24"/>
          <w:lang w:val="ro-RO" w:eastAsia="ro-RO" w:bidi="ro-RO"/>
        </w:rPr>
        <w:t xml:space="preserve"> </w:t>
      </w:r>
      <w:r w:rsidR="00184119" w:rsidRPr="00184119">
        <w:rPr>
          <w:rFonts w:eastAsia="Times New Roman" w:cs="Times New Roman"/>
          <w:b/>
          <w:i/>
          <w:color w:val="auto"/>
          <w:sz w:val="24"/>
          <w:szCs w:val="24"/>
          <w:lang w:val="ro-RO" w:eastAsia="ro-RO" w:bidi="ro-RO"/>
        </w:rPr>
        <w:t xml:space="preserve">punctul </w:t>
      </w:r>
      <w:r w:rsidRPr="00D35C03">
        <w:rPr>
          <w:rFonts w:eastAsia="Times New Roman" w:cs="Times New Roman"/>
          <w:b/>
          <w:i/>
          <w:color w:val="auto"/>
          <w:sz w:val="24"/>
          <w:szCs w:val="24"/>
          <w:lang w:val="ro-RO" w:eastAsia="ro-RO" w:bidi="ro-RO"/>
        </w:rPr>
        <w:t>10</w:t>
      </w:r>
      <w:r w:rsidR="00732C17">
        <w:rPr>
          <w:rFonts w:eastAsia="Times New Roman" w:cs="Times New Roman"/>
          <w:b/>
          <w:i/>
          <w:color w:val="auto"/>
          <w:sz w:val="24"/>
          <w:szCs w:val="24"/>
          <w:lang w:val="ro-RO" w:eastAsia="ro-RO" w:bidi="ro-RO"/>
        </w:rPr>
        <w:t>,</w:t>
      </w:r>
      <w:r w:rsidRPr="00D35C03">
        <w:rPr>
          <w:rFonts w:eastAsia="Times New Roman" w:cs="Times New Roman"/>
          <w:b/>
          <w:i/>
          <w:color w:val="auto"/>
          <w:sz w:val="24"/>
          <w:szCs w:val="24"/>
          <w:vertAlign w:val="superscript"/>
          <w:lang w:val="ro-RO" w:eastAsia="ro-RO" w:bidi="ro-RO"/>
        </w:rPr>
        <w:t>1</w:t>
      </w:r>
      <w:r w:rsidRPr="00D35C03">
        <w:rPr>
          <w:rFonts w:eastAsia="Times New Roman" w:cs="Times New Roman"/>
          <w:b/>
          <w:i/>
          <w:color w:val="auto"/>
          <w:position w:val="8"/>
          <w:sz w:val="24"/>
          <w:szCs w:val="24"/>
          <w:lang w:val="ro-RO" w:eastAsia="ro-RO" w:bidi="ro-RO"/>
        </w:rPr>
        <w:t xml:space="preserve"> </w:t>
      </w:r>
      <w:r w:rsidRPr="00D35C03">
        <w:rPr>
          <w:rFonts w:eastAsia="Times New Roman" w:cs="Times New Roman"/>
          <w:b/>
          <w:i/>
          <w:color w:val="auto"/>
          <w:sz w:val="24"/>
          <w:szCs w:val="24"/>
          <w:lang w:val="ro-RO" w:eastAsia="ro-RO" w:bidi="ro-RO"/>
        </w:rPr>
        <w:t xml:space="preserve">cu următorul </w:t>
      </w:r>
      <w:r w:rsidRPr="00D35C03">
        <w:rPr>
          <w:rFonts w:cs="Times New Roman"/>
          <w:b/>
          <w:i/>
          <w:color w:val="auto"/>
          <w:sz w:val="24"/>
          <w:szCs w:val="24"/>
          <w:lang w:val="ro-RO"/>
        </w:rPr>
        <w:t>cuprins</w:t>
      </w:r>
      <w:r w:rsidRPr="00D35C03">
        <w:rPr>
          <w:rFonts w:eastAsia="Times New Roman" w:cs="Times New Roman"/>
          <w:b/>
          <w:i/>
          <w:color w:val="auto"/>
          <w:sz w:val="24"/>
          <w:szCs w:val="24"/>
          <w:lang w:val="ro-RO" w:eastAsia="ro-RO" w:bidi="ro-RO"/>
        </w:rPr>
        <w:t>:</w:t>
      </w:r>
    </w:p>
    <w:p w14:paraId="0EE6FF07" w14:textId="5688C4AC" w:rsidR="00024640" w:rsidRPr="00D35C03" w:rsidRDefault="00B122F5" w:rsidP="00953ED8">
      <w:pPr>
        <w:pStyle w:val="CMSANTableBodyText"/>
        <w:spacing w:before="0" w:line="276" w:lineRule="auto"/>
        <w:jc w:val="both"/>
        <w:rPr>
          <w:i/>
          <w:color w:val="auto"/>
          <w:sz w:val="24"/>
          <w:szCs w:val="24"/>
          <w:lang w:val="ro-RO" w:eastAsia="ro-RO" w:bidi="ro-RO"/>
        </w:rPr>
      </w:pPr>
      <w:r>
        <w:rPr>
          <w:i/>
          <w:color w:val="auto"/>
          <w:sz w:val="24"/>
          <w:szCs w:val="24"/>
          <w:lang w:val="ro-RO" w:eastAsia="ro-RO" w:bidi="ro-RO"/>
        </w:rPr>
        <w:t>”</w:t>
      </w:r>
      <w:r w:rsidR="00024640" w:rsidRPr="00D35C03">
        <w:rPr>
          <w:i/>
          <w:color w:val="auto"/>
          <w:sz w:val="24"/>
          <w:szCs w:val="24"/>
          <w:lang w:val="ro-RO" w:eastAsia="ro-RO" w:bidi="ro-RO"/>
        </w:rPr>
        <w:t>10</w:t>
      </w:r>
      <w:r w:rsidR="00024640" w:rsidRPr="00D35C03">
        <w:rPr>
          <w:i/>
          <w:color w:val="auto"/>
          <w:sz w:val="24"/>
          <w:szCs w:val="24"/>
          <w:vertAlign w:val="superscript"/>
          <w:lang w:val="ro-RO" w:eastAsia="ro-RO" w:bidi="ro-RO"/>
        </w:rPr>
        <w:t>1</w:t>
      </w:r>
      <w:r w:rsidR="00024640" w:rsidRPr="00D35C03">
        <w:rPr>
          <w:i/>
          <w:color w:val="auto"/>
          <w:sz w:val="24"/>
          <w:szCs w:val="24"/>
          <w:lang w:val="ro-RO" w:eastAsia="ro-RO" w:bidi="ro-RO"/>
        </w:rPr>
        <w:t xml:space="preserve">. client activ - clientul final sau un grup de clienți finali ce acționează împreună, care consumă sau stochează energia electrică produsă în spațiile pe care le deține situate în zone limitate sau, dacă este permis, în </w:t>
      </w:r>
      <w:r w:rsidR="00024640" w:rsidRPr="00D35C03">
        <w:rPr>
          <w:i/>
          <w:color w:val="auto"/>
          <w:spacing w:val="-4"/>
          <w:sz w:val="24"/>
          <w:szCs w:val="24"/>
          <w:lang w:val="ro-RO" w:eastAsia="ro-RO" w:bidi="ro-RO"/>
        </w:rPr>
        <w:t xml:space="preserve">alte </w:t>
      </w:r>
      <w:r w:rsidR="00024640" w:rsidRPr="00D35C03">
        <w:rPr>
          <w:i/>
          <w:color w:val="auto"/>
          <w:sz w:val="24"/>
          <w:szCs w:val="24"/>
          <w:lang w:val="ro-RO" w:eastAsia="ro-RO" w:bidi="ro-RO"/>
        </w:rPr>
        <w:t>spații, sau care vinde propria energie electrică produsă sau care participă la programe de flexibilitate sau de</w:t>
      </w:r>
      <w:r w:rsidR="00024640" w:rsidRPr="00D35C03">
        <w:rPr>
          <w:i/>
          <w:color w:val="auto"/>
          <w:spacing w:val="41"/>
          <w:sz w:val="24"/>
          <w:szCs w:val="24"/>
          <w:lang w:val="ro-RO" w:eastAsia="ro-RO" w:bidi="ro-RO"/>
        </w:rPr>
        <w:t xml:space="preserve"> </w:t>
      </w:r>
      <w:r w:rsidR="00024640" w:rsidRPr="00D35C03">
        <w:rPr>
          <w:i/>
          <w:color w:val="auto"/>
          <w:sz w:val="24"/>
          <w:szCs w:val="24"/>
          <w:lang w:val="ro-RO" w:eastAsia="ro-RO" w:bidi="ro-RO"/>
        </w:rPr>
        <w:t xml:space="preserve">eficiență energetică, identificate ca atare </w:t>
      </w:r>
      <w:r>
        <w:rPr>
          <w:i/>
          <w:color w:val="auto"/>
          <w:sz w:val="24"/>
          <w:szCs w:val="24"/>
          <w:lang w:val="ro-RO" w:eastAsia="ro-RO" w:bidi="ro-RO"/>
        </w:rPr>
        <w:t xml:space="preserve">prin legislația aplicabilă, cu condiția </w:t>
      </w:r>
      <w:r w:rsidR="00024640" w:rsidRPr="00D35C03">
        <w:rPr>
          <w:i/>
          <w:color w:val="auto"/>
          <w:sz w:val="24"/>
          <w:szCs w:val="24"/>
          <w:lang w:val="ro-RO" w:eastAsia="ro-RO" w:bidi="ro-RO"/>
        </w:rPr>
        <w:t>ca activitățile respective să nu constituie principala lor activitate comercială sau profesională”;</w:t>
      </w:r>
    </w:p>
    <w:p w14:paraId="4ED26916" w14:textId="77777777" w:rsidR="00474A21" w:rsidRPr="00D35C03" w:rsidRDefault="00474A21" w:rsidP="00953ED8">
      <w:pPr>
        <w:pStyle w:val="CMSANTableBodyText"/>
        <w:spacing w:before="0" w:line="276" w:lineRule="auto"/>
        <w:jc w:val="both"/>
        <w:rPr>
          <w:b/>
          <w:i/>
          <w:color w:val="auto"/>
          <w:sz w:val="24"/>
          <w:szCs w:val="24"/>
          <w:lang w:val="ro-RO" w:eastAsia="ro-RO" w:bidi="ro-RO"/>
        </w:rPr>
      </w:pPr>
    </w:p>
    <w:p w14:paraId="79165E02" w14:textId="6F9D40F5" w:rsidR="00A575C5" w:rsidRPr="00BC3471" w:rsidRDefault="00A575C5" w:rsidP="00953ED8">
      <w:pPr>
        <w:pStyle w:val="CMSANTableBodyText"/>
        <w:numPr>
          <w:ilvl w:val="0"/>
          <w:numId w:val="22"/>
        </w:numPr>
        <w:spacing w:before="0" w:line="276" w:lineRule="auto"/>
        <w:jc w:val="both"/>
        <w:rPr>
          <w:b/>
          <w:i/>
          <w:color w:val="auto"/>
          <w:sz w:val="24"/>
          <w:szCs w:val="24"/>
          <w:lang w:val="ro-RO" w:eastAsia="ro-RO" w:bidi="ro-RO"/>
        </w:rPr>
      </w:pPr>
      <w:r w:rsidRPr="00BC3471">
        <w:rPr>
          <w:b/>
          <w:i/>
          <w:color w:val="auto"/>
          <w:sz w:val="24"/>
          <w:szCs w:val="24"/>
          <w:lang w:val="ro-RO" w:eastAsia="ro-RO" w:bidi="ro-RO"/>
        </w:rPr>
        <w:t>La articolul 3, punctul 12 se abrogă</w:t>
      </w:r>
      <w:r w:rsidR="00B02BD0">
        <w:rPr>
          <w:b/>
          <w:i/>
          <w:color w:val="auto"/>
          <w:sz w:val="24"/>
          <w:szCs w:val="24"/>
          <w:lang w:val="ro-RO" w:eastAsia="ro-RO" w:bidi="ro-RO"/>
        </w:rPr>
        <w:t>;</w:t>
      </w:r>
    </w:p>
    <w:p w14:paraId="21E97346" w14:textId="77777777" w:rsidR="00474A21" w:rsidRPr="00D35C03" w:rsidRDefault="00474A21" w:rsidP="00953ED8">
      <w:pPr>
        <w:pStyle w:val="CMSANTableBodyText"/>
        <w:spacing w:before="0" w:line="276" w:lineRule="auto"/>
        <w:jc w:val="both"/>
        <w:rPr>
          <w:b/>
          <w:i/>
          <w:color w:val="auto"/>
          <w:sz w:val="24"/>
          <w:szCs w:val="24"/>
          <w:lang w:eastAsia="ro-RO" w:bidi="ro-RO"/>
        </w:rPr>
      </w:pPr>
    </w:p>
    <w:p w14:paraId="13F80D6A" w14:textId="4FF9BF15" w:rsidR="00A575C5" w:rsidRPr="006B5DF5" w:rsidRDefault="00A575C5" w:rsidP="00953ED8">
      <w:pPr>
        <w:pStyle w:val="CMSANTableBodyText"/>
        <w:numPr>
          <w:ilvl w:val="0"/>
          <w:numId w:val="22"/>
        </w:numPr>
        <w:spacing w:before="0" w:line="276" w:lineRule="auto"/>
        <w:jc w:val="both"/>
        <w:rPr>
          <w:b/>
          <w:i/>
          <w:color w:val="auto"/>
          <w:sz w:val="24"/>
          <w:szCs w:val="24"/>
          <w:lang w:val="ro-RO" w:eastAsia="ro-RO" w:bidi="ro-RO"/>
        </w:rPr>
      </w:pPr>
      <w:r w:rsidRPr="006B5DF5">
        <w:rPr>
          <w:b/>
          <w:i/>
          <w:color w:val="auto"/>
          <w:sz w:val="24"/>
          <w:szCs w:val="24"/>
          <w:lang w:eastAsia="ro-RO" w:bidi="ro-RO"/>
        </w:rPr>
        <w:t xml:space="preserve">La </w:t>
      </w:r>
      <w:proofErr w:type="spellStart"/>
      <w:r w:rsidRPr="006B5DF5">
        <w:rPr>
          <w:b/>
          <w:i/>
          <w:color w:val="auto"/>
          <w:sz w:val="24"/>
          <w:szCs w:val="24"/>
          <w:lang w:eastAsia="ro-RO" w:bidi="ro-RO"/>
        </w:rPr>
        <w:t>articolul</w:t>
      </w:r>
      <w:proofErr w:type="spellEnd"/>
      <w:r w:rsidRPr="006B5DF5">
        <w:rPr>
          <w:b/>
          <w:i/>
          <w:color w:val="auto"/>
          <w:sz w:val="24"/>
          <w:szCs w:val="24"/>
          <w:lang w:eastAsia="ro-RO" w:bidi="ro-RO"/>
        </w:rPr>
        <w:t xml:space="preserve"> 3, </w:t>
      </w:r>
      <w:r w:rsidRPr="006B5DF5">
        <w:rPr>
          <w:b/>
          <w:i/>
          <w:color w:val="auto"/>
          <w:sz w:val="24"/>
          <w:szCs w:val="24"/>
          <w:lang w:val="ro-RO" w:eastAsia="ro-RO" w:bidi="ro-RO"/>
        </w:rPr>
        <w:t>p</w:t>
      </w:r>
      <w:proofErr w:type="spellStart"/>
      <w:r w:rsidRPr="006B5DF5">
        <w:rPr>
          <w:b/>
          <w:i/>
          <w:color w:val="auto"/>
          <w:sz w:val="24"/>
          <w:szCs w:val="24"/>
          <w:lang w:eastAsia="ro-RO" w:bidi="ro-RO"/>
        </w:rPr>
        <w:t>unctul</w:t>
      </w:r>
      <w:proofErr w:type="spellEnd"/>
      <w:r w:rsidRPr="006B5DF5">
        <w:rPr>
          <w:b/>
          <w:i/>
          <w:color w:val="auto"/>
          <w:sz w:val="24"/>
          <w:szCs w:val="24"/>
          <w:lang w:eastAsia="ro-RO" w:bidi="ro-RO"/>
        </w:rPr>
        <w:t xml:space="preserve"> 14</w:t>
      </w:r>
      <w:r w:rsidR="00184119">
        <w:rPr>
          <w:b/>
          <w:i/>
          <w:color w:val="auto"/>
          <w:sz w:val="24"/>
          <w:szCs w:val="24"/>
          <w:lang w:eastAsia="ro-RO" w:bidi="ro-RO"/>
        </w:rPr>
        <w:t xml:space="preserve"> se </w:t>
      </w:r>
      <w:proofErr w:type="spellStart"/>
      <w:r w:rsidR="00184119">
        <w:rPr>
          <w:b/>
          <w:i/>
          <w:color w:val="auto"/>
          <w:sz w:val="24"/>
          <w:szCs w:val="24"/>
          <w:lang w:eastAsia="ro-RO" w:bidi="ro-RO"/>
        </w:rPr>
        <w:t>modifică</w:t>
      </w:r>
      <w:proofErr w:type="spellEnd"/>
      <w:r w:rsidRPr="006B5DF5">
        <w:rPr>
          <w:b/>
          <w:i/>
          <w:color w:val="auto"/>
          <w:sz w:val="24"/>
          <w:szCs w:val="24"/>
          <w:lang w:eastAsia="ro-RO" w:bidi="ro-RO"/>
        </w:rPr>
        <w:t xml:space="preserve"> </w:t>
      </w:r>
      <w:proofErr w:type="spellStart"/>
      <w:r w:rsidRPr="006B5DF5">
        <w:rPr>
          <w:b/>
          <w:i/>
          <w:color w:val="auto"/>
          <w:sz w:val="24"/>
          <w:szCs w:val="24"/>
          <w:lang w:eastAsia="ro-RO" w:bidi="ro-RO"/>
        </w:rPr>
        <w:t>și</w:t>
      </w:r>
      <w:proofErr w:type="spellEnd"/>
      <w:r w:rsidRPr="006B5DF5">
        <w:rPr>
          <w:b/>
          <w:i/>
          <w:color w:val="auto"/>
          <w:sz w:val="24"/>
          <w:szCs w:val="24"/>
          <w:lang w:eastAsia="ro-RO" w:bidi="ro-RO"/>
        </w:rPr>
        <w:t xml:space="preserve"> </w:t>
      </w:r>
      <w:proofErr w:type="spellStart"/>
      <w:r w:rsidRPr="006B5DF5">
        <w:rPr>
          <w:b/>
          <w:i/>
          <w:color w:val="auto"/>
          <w:sz w:val="24"/>
          <w:szCs w:val="24"/>
          <w:lang w:eastAsia="ro-RO" w:bidi="ro-RO"/>
        </w:rPr>
        <w:t>va</w:t>
      </w:r>
      <w:proofErr w:type="spellEnd"/>
      <w:r w:rsidRPr="006B5DF5">
        <w:rPr>
          <w:b/>
          <w:i/>
          <w:color w:val="auto"/>
          <w:sz w:val="24"/>
          <w:szCs w:val="24"/>
          <w:lang w:eastAsia="ro-RO" w:bidi="ro-RO"/>
        </w:rPr>
        <w:t xml:space="preserve"> </w:t>
      </w:r>
      <w:proofErr w:type="spellStart"/>
      <w:r w:rsidRPr="006B5DF5">
        <w:rPr>
          <w:b/>
          <w:i/>
          <w:color w:val="auto"/>
          <w:sz w:val="24"/>
          <w:szCs w:val="24"/>
          <w:lang w:eastAsia="ro-RO" w:bidi="ro-RO"/>
        </w:rPr>
        <w:t>avea</w:t>
      </w:r>
      <w:proofErr w:type="spellEnd"/>
      <w:r w:rsidRPr="006B5DF5">
        <w:rPr>
          <w:b/>
          <w:i/>
          <w:color w:val="auto"/>
          <w:sz w:val="24"/>
          <w:szCs w:val="24"/>
          <w:lang w:eastAsia="ro-RO" w:bidi="ro-RO"/>
        </w:rPr>
        <w:t xml:space="preserve"> </w:t>
      </w:r>
      <w:proofErr w:type="spellStart"/>
      <w:r w:rsidRPr="006B5DF5">
        <w:rPr>
          <w:b/>
          <w:i/>
          <w:color w:val="auto"/>
          <w:sz w:val="24"/>
          <w:szCs w:val="24"/>
          <w:lang w:eastAsia="ro-RO" w:bidi="ro-RO"/>
        </w:rPr>
        <w:t>următorul</w:t>
      </w:r>
      <w:proofErr w:type="spellEnd"/>
      <w:r w:rsidRPr="006B5DF5">
        <w:rPr>
          <w:b/>
          <w:i/>
          <w:color w:val="auto"/>
          <w:sz w:val="24"/>
          <w:szCs w:val="24"/>
          <w:lang w:eastAsia="ro-RO" w:bidi="ro-RO"/>
        </w:rPr>
        <w:t xml:space="preserve"> </w:t>
      </w:r>
      <w:proofErr w:type="spellStart"/>
      <w:r w:rsidRPr="006B5DF5">
        <w:rPr>
          <w:b/>
          <w:i/>
          <w:color w:val="auto"/>
          <w:sz w:val="24"/>
          <w:szCs w:val="24"/>
        </w:rPr>
        <w:t>cuprins</w:t>
      </w:r>
      <w:proofErr w:type="spellEnd"/>
      <w:r w:rsidRPr="006B5DF5">
        <w:rPr>
          <w:b/>
          <w:i/>
          <w:color w:val="auto"/>
          <w:sz w:val="24"/>
          <w:szCs w:val="24"/>
          <w:lang w:eastAsia="ro-RO" w:bidi="ro-RO"/>
        </w:rPr>
        <w:t>:</w:t>
      </w:r>
    </w:p>
    <w:p w14:paraId="349530A7" w14:textId="07D54E45" w:rsidR="00A575C5" w:rsidRPr="00D35C03" w:rsidRDefault="0030131F" w:rsidP="00953ED8">
      <w:pPr>
        <w:widowControl w:val="0"/>
        <w:autoSpaceDE w:val="0"/>
        <w:autoSpaceDN w:val="0"/>
        <w:spacing w:after="120"/>
        <w:rPr>
          <w:rFonts w:eastAsia="Times New Roman"/>
          <w:i/>
          <w:lang w:eastAsia="ro-RO" w:bidi="ro-RO"/>
        </w:rPr>
      </w:pPr>
      <w:r>
        <w:rPr>
          <w:rFonts w:eastAsia="Times New Roman"/>
          <w:i/>
          <w:lang w:eastAsia="ro-RO" w:bidi="ro-RO"/>
        </w:rPr>
        <w:t>”</w:t>
      </w:r>
      <w:r w:rsidR="00A575C5" w:rsidRPr="00D35C03">
        <w:rPr>
          <w:rFonts w:eastAsia="Times New Roman"/>
          <w:i/>
          <w:iCs/>
          <w:lang w:eastAsia="ro-RO" w:bidi="ro-RO"/>
        </w:rPr>
        <w:t xml:space="preserve">14. </w:t>
      </w:r>
      <w:r w:rsidR="00A575C5" w:rsidRPr="00D35C03">
        <w:rPr>
          <w:rFonts w:eastAsia="Times New Roman"/>
          <w:i/>
          <w:lang w:eastAsia="ro-RO" w:bidi="ro-RO"/>
        </w:rPr>
        <w:t xml:space="preserve">client noncasnic - </w:t>
      </w:r>
      <w:r w:rsidR="00A575C5" w:rsidRPr="00D35C03">
        <w:rPr>
          <w:rFonts w:eastAsia="Times New Roman"/>
          <w:i/>
          <w:spacing w:val="-4"/>
          <w:lang w:eastAsia="ro-RO" w:bidi="ro-RO"/>
        </w:rPr>
        <w:t xml:space="preserve">orice </w:t>
      </w:r>
      <w:r w:rsidR="00A575C5" w:rsidRPr="00D35C03">
        <w:rPr>
          <w:rFonts w:eastAsia="Times New Roman"/>
          <w:i/>
          <w:lang w:eastAsia="ro-RO" w:bidi="ro-RO"/>
        </w:rPr>
        <w:t>persoană fizică sau juridică ce cumpără energie electrică ce nu</w:t>
      </w:r>
      <w:r w:rsidR="00A575C5" w:rsidRPr="00D35C03">
        <w:rPr>
          <w:rFonts w:eastAsia="Times New Roman"/>
          <w:i/>
          <w:spacing w:val="-14"/>
          <w:lang w:eastAsia="ro-RO" w:bidi="ro-RO"/>
        </w:rPr>
        <w:t xml:space="preserve"> </w:t>
      </w:r>
      <w:r w:rsidR="00A575C5" w:rsidRPr="00D35C03">
        <w:rPr>
          <w:rFonts w:eastAsia="Times New Roman"/>
          <w:i/>
          <w:lang w:eastAsia="ro-RO" w:bidi="ro-RO"/>
        </w:rPr>
        <w:t>este</w:t>
      </w:r>
      <w:r w:rsidR="00A575C5" w:rsidRPr="00D35C03">
        <w:rPr>
          <w:rFonts w:eastAsia="Times New Roman"/>
          <w:i/>
          <w:spacing w:val="-14"/>
          <w:lang w:eastAsia="ro-RO" w:bidi="ro-RO"/>
        </w:rPr>
        <w:t xml:space="preserve"> </w:t>
      </w:r>
      <w:r w:rsidR="00A575C5" w:rsidRPr="00D35C03">
        <w:rPr>
          <w:rFonts w:eastAsia="Times New Roman"/>
          <w:i/>
          <w:lang w:eastAsia="ro-RO" w:bidi="ro-RO"/>
        </w:rPr>
        <w:t>pentru</w:t>
      </w:r>
      <w:r w:rsidR="00A575C5" w:rsidRPr="00D35C03">
        <w:rPr>
          <w:rFonts w:eastAsia="Times New Roman"/>
          <w:i/>
          <w:spacing w:val="-13"/>
          <w:lang w:eastAsia="ro-RO" w:bidi="ro-RO"/>
        </w:rPr>
        <w:t xml:space="preserve"> </w:t>
      </w:r>
      <w:r w:rsidR="00A575C5" w:rsidRPr="00D35C03">
        <w:rPr>
          <w:rFonts w:eastAsia="Times New Roman"/>
          <w:i/>
          <w:lang w:eastAsia="ro-RO" w:bidi="ro-RO"/>
        </w:rPr>
        <w:t>propriul</w:t>
      </w:r>
      <w:r w:rsidR="00A575C5" w:rsidRPr="00D35C03">
        <w:rPr>
          <w:rFonts w:eastAsia="Times New Roman"/>
          <w:i/>
          <w:spacing w:val="-16"/>
          <w:lang w:eastAsia="ro-RO" w:bidi="ro-RO"/>
        </w:rPr>
        <w:t xml:space="preserve"> </w:t>
      </w:r>
      <w:r w:rsidR="00A575C5" w:rsidRPr="00D35C03">
        <w:rPr>
          <w:rFonts w:eastAsia="Times New Roman"/>
          <w:i/>
          <w:lang w:eastAsia="ro-RO" w:bidi="ro-RO"/>
        </w:rPr>
        <w:t>consum casnic; această categorie include și producători de energie electrică, clienții industriali, întreprinderile mici și mijlocii, operatori economici și clienții angro;</w:t>
      </w:r>
      <w:r w:rsidR="00A575C5" w:rsidRPr="00D35C03">
        <w:rPr>
          <w:rFonts w:eastAsia="Times New Roman"/>
          <w:lang w:eastAsia="ro-RO" w:bidi="ro-RO"/>
        </w:rPr>
        <w:t>”</w:t>
      </w:r>
    </w:p>
    <w:p w14:paraId="5A783D53" w14:textId="77777777" w:rsidR="00474A21" w:rsidRPr="00D35C03" w:rsidRDefault="00474A21" w:rsidP="00953ED8">
      <w:pPr>
        <w:widowControl w:val="0"/>
        <w:autoSpaceDE w:val="0"/>
        <w:autoSpaceDN w:val="0"/>
        <w:spacing w:after="120"/>
        <w:rPr>
          <w:rFonts w:eastAsia="Times New Roman"/>
          <w:b/>
          <w:i/>
          <w:lang w:eastAsia="ro-RO" w:bidi="ro-RO"/>
        </w:rPr>
      </w:pPr>
    </w:p>
    <w:p w14:paraId="51D57E01" w14:textId="41DAD119" w:rsidR="00CC4EC3" w:rsidRPr="00D35C03" w:rsidRDefault="00A575C5"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w:t>
      </w:r>
      <w:r w:rsidR="00CC4EC3" w:rsidRPr="00D35C03">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16</w:t>
      </w:r>
      <w:r w:rsidR="00CC4EC3" w:rsidRPr="00D35C03">
        <w:rPr>
          <w:rFonts w:eastAsia="Times New Roman" w:cs="Times New Roman"/>
          <w:b/>
          <w:i/>
          <w:color w:val="auto"/>
          <w:sz w:val="24"/>
          <w:szCs w:val="24"/>
          <w:lang w:eastAsia="ro-RO" w:bidi="ro-RO"/>
        </w:rPr>
        <w:t xml:space="preserve"> se </w:t>
      </w:r>
      <w:proofErr w:type="spellStart"/>
      <w:r w:rsidR="00CC4EC3" w:rsidRPr="00D35C03">
        <w:rPr>
          <w:rFonts w:eastAsia="Times New Roman" w:cs="Times New Roman"/>
          <w:b/>
          <w:i/>
          <w:color w:val="auto"/>
          <w:sz w:val="24"/>
          <w:szCs w:val="24"/>
          <w:lang w:eastAsia="ro-RO" w:bidi="ro-RO"/>
        </w:rPr>
        <w:t>modific</w:t>
      </w:r>
      <w:r w:rsidR="006B5DF5">
        <w:rPr>
          <w:rFonts w:eastAsia="Times New Roman" w:cs="Times New Roman"/>
          <w:b/>
          <w:i/>
          <w:color w:val="auto"/>
          <w:sz w:val="24"/>
          <w:szCs w:val="24"/>
          <w:lang w:eastAsia="ro-RO" w:bidi="ro-RO"/>
        </w:rPr>
        <w:t>ă</w:t>
      </w:r>
      <w:proofErr w:type="spellEnd"/>
      <w:r w:rsidR="00CC4EC3" w:rsidRPr="00D35C03">
        <w:rPr>
          <w:rFonts w:eastAsia="Times New Roman" w:cs="Times New Roman"/>
          <w:b/>
          <w:i/>
          <w:color w:val="auto"/>
          <w:sz w:val="24"/>
          <w:szCs w:val="24"/>
          <w:lang w:eastAsia="ro-RO" w:bidi="ro-RO"/>
        </w:rPr>
        <w:t xml:space="preserve"> </w:t>
      </w:r>
      <w:proofErr w:type="spellStart"/>
      <w:r w:rsidR="0030131F">
        <w:rPr>
          <w:rFonts w:eastAsia="Times New Roman" w:cs="Times New Roman"/>
          <w:b/>
          <w:i/>
          <w:color w:val="auto"/>
          <w:sz w:val="24"/>
          <w:szCs w:val="24"/>
          <w:lang w:eastAsia="ro-RO" w:bidi="ro-RO"/>
        </w:rPr>
        <w:t>ș</w:t>
      </w:r>
      <w:r w:rsidR="00CC4EC3" w:rsidRPr="00D35C03">
        <w:rPr>
          <w:rFonts w:eastAsia="Times New Roman" w:cs="Times New Roman"/>
          <w:b/>
          <w:i/>
          <w:color w:val="auto"/>
          <w:sz w:val="24"/>
          <w:szCs w:val="24"/>
          <w:lang w:eastAsia="ro-RO" w:bidi="ro-RO"/>
        </w:rPr>
        <w:t>i</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va</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avea</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următorul</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cuprins</w:t>
      </w:r>
      <w:proofErr w:type="spellEnd"/>
      <w:r w:rsidR="00CC4EC3" w:rsidRPr="00D35C03">
        <w:rPr>
          <w:rFonts w:eastAsia="Times New Roman" w:cs="Times New Roman"/>
          <w:b/>
          <w:i/>
          <w:color w:val="auto"/>
          <w:sz w:val="24"/>
          <w:szCs w:val="24"/>
          <w:lang w:eastAsia="ro-RO" w:bidi="ro-RO"/>
        </w:rPr>
        <w:t>:</w:t>
      </w:r>
    </w:p>
    <w:p w14:paraId="064FD8F0" w14:textId="4EAC71F8" w:rsidR="00CC4EC3" w:rsidRPr="00D35C03" w:rsidRDefault="0030131F" w:rsidP="00953ED8">
      <w:pPr>
        <w:pStyle w:val="CMSANNormal"/>
        <w:spacing w:after="120" w:line="276" w:lineRule="auto"/>
        <w:rPr>
          <w:rFonts w:eastAsia="Times New Roman" w:cs="Times New Roman"/>
          <w:i/>
          <w:color w:val="auto"/>
          <w:sz w:val="24"/>
          <w:szCs w:val="24"/>
          <w:lang w:val="ro-RO" w:eastAsia="ro-RO" w:bidi="ro-RO"/>
        </w:rPr>
      </w:pPr>
      <w:r>
        <w:rPr>
          <w:rFonts w:eastAsia="Times New Roman" w:cs="Times New Roman"/>
          <w:i/>
          <w:color w:val="auto"/>
          <w:sz w:val="24"/>
          <w:szCs w:val="24"/>
          <w:lang w:val="ro-RO" w:eastAsia="ro-RO" w:bidi="ro-RO"/>
        </w:rPr>
        <w:t>”</w:t>
      </w:r>
      <w:r w:rsidR="00CC4EC3" w:rsidRPr="00D35C03">
        <w:rPr>
          <w:rFonts w:eastAsia="Times New Roman" w:cs="Times New Roman"/>
          <w:i/>
          <w:iCs/>
          <w:color w:val="auto"/>
          <w:sz w:val="24"/>
          <w:szCs w:val="24"/>
          <w:lang w:val="ro-RO" w:eastAsia="ro-RO" w:bidi="ro-RO"/>
        </w:rPr>
        <w:t xml:space="preserve">16. </w:t>
      </w:r>
      <w:r w:rsidR="00CC4EC3" w:rsidRPr="00D35C03">
        <w:rPr>
          <w:rFonts w:eastAsia="Times New Roman" w:cs="Times New Roman"/>
          <w:i/>
          <w:color w:val="auto"/>
          <w:sz w:val="24"/>
          <w:szCs w:val="24"/>
          <w:lang w:val="ro-RO" w:eastAsia="ro-RO" w:bidi="ro-RO"/>
        </w:rPr>
        <w:t xml:space="preserve">client vulnerabil </w:t>
      </w:r>
      <w:r w:rsidR="00953ED8">
        <w:rPr>
          <w:rFonts w:eastAsia="Times New Roman" w:cs="Times New Roman"/>
          <w:i/>
          <w:color w:val="auto"/>
          <w:sz w:val="24"/>
          <w:szCs w:val="24"/>
          <w:lang w:val="ro-RO" w:eastAsia="ro-RO" w:bidi="ro-RO"/>
        </w:rPr>
        <w:t>-</w:t>
      </w:r>
      <w:r w:rsidR="00CC4EC3" w:rsidRPr="00D35C03">
        <w:rPr>
          <w:rFonts w:eastAsia="Times New Roman" w:cs="Times New Roman"/>
          <w:i/>
          <w:color w:val="auto"/>
          <w:sz w:val="24"/>
          <w:szCs w:val="24"/>
          <w:lang w:val="ro-RO" w:eastAsia="ro-RO" w:bidi="ro-RO"/>
        </w:rPr>
        <w:t xml:space="preserve"> persoană fizică ce beneficiază de măsurile de protecție socială stabilite prin legislația specială aplicabilă;”</w:t>
      </w:r>
    </w:p>
    <w:p w14:paraId="40422A3B" w14:textId="77777777" w:rsidR="00CC4EC3" w:rsidRPr="00D35C03" w:rsidRDefault="00CC4EC3" w:rsidP="00953ED8">
      <w:pPr>
        <w:pStyle w:val="CMSANNormal"/>
        <w:spacing w:after="120" w:line="276" w:lineRule="auto"/>
        <w:rPr>
          <w:rFonts w:eastAsia="Times New Roman" w:cs="Times New Roman"/>
          <w:i/>
          <w:color w:val="auto"/>
          <w:sz w:val="24"/>
          <w:szCs w:val="24"/>
          <w:lang w:val="ro-RO" w:eastAsia="ro-RO" w:bidi="ro-RO"/>
        </w:rPr>
      </w:pPr>
    </w:p>
    <w:p w14:paraId="455AF85E" w14:textId="5CAFA212" w:rsidR="00A575C5" w:rsidRPr="00D35C03" w:rsidRDefault="00CC4EC3"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dup</w:t>
      </w:r>
      <w:r w:rsidR="00EA592E">
        <w:rPr>
          <w:rFonts w:eastAsia="Times New Roman" w:cs="Times New Roman"/>
          <w:b/>
          <w:i/>
          <w:color w:val="auto"/>
          <w:sz w:val="24"/>
          <w:szCs w:val="24"/>
          <w:lang w:eastAsia="ro-RO" w:bidi="ro-RO"/>
        </w:rPr>
        <w:t>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16</w:t>
      </w:r>
      <w:r w:rsidR="00EA592E">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se </w:t>
      </w:r>
      <w:proofErr w:type="spellStart"/>
      <w:r w:rsidR="00904B83">
        <w:rPr>
          <w:rFonts w:eastAsia="Times New Roman" w:cs="Times New Roman"/>
          <w:b/>
          <w:i/>
          <w:color w:val="auto"/>
          <w:sz w:val="24"/>
          <w:szCs w:val="24"/>
          <w:lang w:eastAsia="ro-RO" w:bidi="ro-RO"/>
        </w:rPr>
        <w:t>introduc</w:t>
      </w:r>
      <w:proofErr w:type="spellEnd"/>
      <w:r w:rsidR="004C6215">
        <w:rPr>
          <w:rFonts w:eastAsia="Times New Roman" w:cs="Times New Roman"/>
          <w:b/>
          <w:i/>
          <w:color w:val="auto"/>
          <w:sz w:val="24"/>
          <w:szCs w:val="24"/>
          <w:lang w:eastAsia="ro-RO" w:bidi="ro-RO"/>
        </w:rPr>
        <w:t xml:space="preserve"> </w:t>
      </w:r>
      <w:proofErr w:type="spellStart"/>
      <w:r w:rsidR="004C6215">
        <w:rPr>
          <w:rFonts w:eastAsia="Times New Roman" w:cs="Times New Roman"/>
          <w:b/>
          <w:i/>
          <w:color w:val="auto"/>
          <w:sz w:val="24"/>
          <w:szCs w:val="24"/>
          <w:lang w:eastAsia="ro-RO" w:bidi="ro-RO"/>
        </w:rPr>
        <w:t>cinci</w:t>
      </w:r>
      <w:proofErr w:type="spellEnd"/>
      <w:r w:rsidR="004C6215">
        <w:rPr>
          <w:rFonts w:eastAsia="Times New Roman" w:cs="Times New Roman"/>
          <w:b/>
          <w:i/>
          <w:color w:val="auto"/>
          <w:sz w:val="24"/>
          <w:szCs w:val="24"/>
          <w:lang w:eastAsia="ro-RO" w:bidi="ro-RO"/>
        </w:rPr>
        <w:t xml:space="preserve"> </w:t>
      </w:r>
      <w:proofErr w:type="spellStart"/>
      <w:r w:rsidR="004C6215">
        <w:rPr>
          <w:rFonts w:eastAsia="Times New Roman" w:cs="Times New Roman"/>
          <w:b/>
          <w:i/>
          <w:color w:val="auto"/>
          <w:sz w:val="24"/>
          <w:szCs w:val="24"/>
          <w:lang w:eastAsia="ro-RO" w:bidi="ro-RO"/>
        </w:rPr>
        <w:t>puncte</w:t>
      </w:r>
      <w:proofErr w:type="spellEnd"/>
      <w:r w:rsidR="004C6215">
        <w:rPr>
          <w:rFonts w:eastAsia="Times New Roman" w:cs="Times New Roman"/>
          <w:b/>
          <w:i/>
          <w:color w:val="auto"/>
          <w:sz w:val="24"/>
          <w:szCs w:val="24"/>
          <w:lang w:eastAsia="ro-RO" w:bidi="ro-RO"/>
        </w:rPr>
        <w:t xml:space="preserve"> </w:t>
      </w:r>
      <w:proofErr w:type="spellStart"/>
      <w:r w:rsidR="004C6215">
        <w:rPr>
          <w:rFonts w:eastAsia="Times New Roman" w:cs="Times New Roman"/>
          <w:b/>
          <w:i/>
          <w:color w:val="auto"/>
          <w:sz w:val="24"/>
          <w:szCs w:val="24"/>
          <w:lang w:eastAsia="ro-RO" w:bidi="ro-RO"/>
        </w:rPr>
        <w:t>noi</w:t>
      </w:r>
      <w:proofErr w:type="spellEnd"/>
      <w:r w:rsidR="004C6215">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002A342A" w:rsidRPr="00D35C03">
        <w:rPr>
          <w:rFonts w:eastAsia="Times New Roman" w:cs="Times New Roman"/>
          <w:b/>
          <w:i/>
          <w:color w:val="auto"/>
          <w:sz w:val="24"/>
          <w:szCs w:val="24"/>
          <w:lang w:eastAsia="ro-RO" w:bidi="ro-RO"/>
        </w:rPr>
        <w:t>punct</w:t>
      </w:r>
      <w:r w:rsidR="00474A21" w:rsidRPr="00D35C03">
        <w:rPr>
          <w:rFonts w:eastAsia="Times New Roman" w:cs="Times New Roman"/>
          <w:b/>
          <w:i/>
          <w:color w:val="auto"/>
          <w:sz w:val="24"/>
          <w:szCs w:val="24"/>
          <w:lang w:eastAsia="ro-RO" w:bidi="ro-RO"/>
        </w:rPr>
        <w:t>ele</w:t>
      </w:r>
      <w:proofErr w:type="spellEnd"/>
      <w:r w:rsidR="002A342A" w:rsidRPr="00D35C03">
        <w:rPr>
          <w:rFonts w:eastAsia="Times New Roman" w:cs="Times New Roman"/>
          <w:b/>
          <w:i/>
          <w:color w:val="auto"/>
          <w:sz w:val="24"/>
          <w:szCs w:val="24"/>
          <w:lang w:eastAsia="ro-RO" w:bidi="ro-RO"/>
        </w:rPr>
        <w:t xml:space="preserve"> </w:t>
      </w:r>
      <w:r w:rsidR="00A575C5" w:rsidRPr="00D35C03">
        <w:rPr>
          <w:rFonts w:eastAsia="Times New Roman" w:cs="Times New Roman"/>
          <w:b/>
          <w:i/>
          <w:color w:val="auto"/>
          <w:sz w:val="24"/>
          <w:szCs w:val="24"/>
          <w:lang w:eastAsia="ro-RO" w:bidi="ro-RO"/>
        </w:rPr>
        <w:t>16</w:t>
      </w:r>
      <w:r w:rsidR="00A575C5" w:rsidRPr="00D35C03">
        <w:rPr>
          <w:rFonts w:eastAsia="Times New Roman" w:cs="Times New Roman"/>
          <w:b/>
          <w:i/>
          <w:color w:val="auto"/>
          <w:sz w:val="24"/>
          <w:szCs w:val="24"/>
          <w:vertAlign w:val="superscript"/>
          <w:lang w:eastAsia="ro-RO" w:bidi="ro-RO"/>
        </w:rPr>
        <w:t>1</w:t>
      </w:r>
      <w:r w:rsidR="0030131F" w:rsidRPr="0030131F">
        <w:rPr>
          <w:rFonts w:eastAsia="Times New Roman" w:cs="Times New Roman"/>
          <w:b/>
          <w:i/>
          <w:color w:val="auto"/>
          <w:sz w:val="24"/>
          <w:szCs w:val="24"/>
          <w:lang w:eastAsia="ro-RO" w:bidi="ro-RO"/>
        </w:rPr>
        <w:t>,</w:t>
      </w:r>
      <w:r w:rsidR="0030131F">
        <w:rPr>
          <w:rFonts w:eastAsia="Times New Roman" w:cs="Times New Roman"/>
          <w:b/>
          <w:i/>
          <w:color w:val="auto"/>
          <w:sz w:val="24"/>
          <w:szCs w:val="24"/>
          <w:vertAlign w:val="superscript"/>
          <w:lang w:eastAsia="ro-RO" w:bidi="ro-RO"/>
        </w:rPr>
        <w:t xml:space="preserve"> </w:t>
      </w:r>
      <w:r w:rsidR="001D6773">
        <w:rPr>
          <w:rFonts w:eastAsia="Times New Roman" w:cs="Times New Roman"/>
          <w:b/>
          <w:i/>
          <w:color w:val="auto"/>
          <w:sz w:val="24"/>
          <w:szCs w:val="24"/>
          <w:vertAlign w:val="superscript"/>
          <w:lang w:eastAsia="ro-RO" w:bidi="ro-RO"/>
        </w:rPr>
        <w:t xml:space="preserve"> </w:t>
      </w:r>
      <w:proofErr w:type="spellStart"/>
      <w:r w:rsidR="001D6773" w:rsidRPr="00D35C03">
        <w:rPr>
          <w:rFonts w:eastAsia="Times New Roman" w:cs="Times New Roman"/>
          <w:b/>
          <w:i/>
          <w:color w:val="auto"/>
          <w:sz w:val="24"/>
          <w:szCs w:val="24"/>
          <w:lang w:eastAsia="ro-RO" w:bidi="ro-RO"/>
        </w:rPr>
        <w:t>punctul</w:t>
      </w:r>
      <w:proofErr w:type="spellEnd"/>
      <w:r w:rsidR="001D6773" w:rsidRPr="00D35C03">
        <w:rPr>
          <w:rFonts w:eastAsia="Times New Roman" w:cs="Times New Roman"/>
          <w:b/>
          <w:i/>
          <w:color w:val="auto"/>
          <w:sz w:val="24"/>
          <w:szCs w:val="24"/>
          <w:lang w:eastAsia="ro-RO" w:bidi="ro-RO"/>
        </w:rPr>
        <w:t xml:space="preserve"> </w:t>
      </w:r>
      <w:r w:rsidR="002A342A" w:rsidRPr="00D35C03">
        <w:rPr>
          <w:rFonts w:eastAsia="Times New Roman" w:cs="Times New Roman"/>
          <w:b/>
          <w:i/>
          <w:color w:val="auto"/>
          <w:sz w:val="24"/>
          <w:szCs w:val="24"/>
          <w:lang w:eastAsia="ro-RO" w:bidi="ro-RO"/>
        </w:rPr>
        <w:t>16</w:t>
      </w:r>
      <w:r w:rsidR="002A342A" w:rsidRPr="00D35C03">
        <w:rPr>
          <w:rFonts w:eastAsia="Times New Roman" w:cs="Times New Roman"/>
          <w:b/>
          <w:i/>
          <w:color w:val="auto"/>
          <w:sz w:val="24"/>
          <w:szCs w:val="24"/>
          <w:vertAlign w:val="superscript"/>
          <w:lang w:eastAsia="ro-RO" w:bidi="ro-RO"/>
        </w:rPr>
        <w:t>2</w:t>
      </w:r>
      <w:r w:rsidR="002A342A" w:rsidRPr="00D35C03">
        <w:rPr>
          <w:rFonts w:eastAsia="Times New Roman" w:cs="Times New Roman"/>
          <w:b/>
          <w:i/>
          <w:color w:val="auto"/>
          <w:sz w:val="24"/>
          <w:szCs w:val="24"/>
          <w:lang w:eastAsia="ro-RO" w:bidi="ro-RO"/>
        </w:rPr>
        <w:t xml:space="preserve">, </w:t>
      </w:r>
      <w:proofErr w:type="spellStart"/>
      <w:r w:rsidR="001D6773" w:rsidRPr="00D35C03">
        <w:rPr>
          <w:rFonts w:eastAsia="Times New Roman" w:cs="Times New Roman"/>
          <w:b/>
          <w:i/>
          <w:color w:val="auto"/>
          <w:sz w:val="24"/>
          <w:szCs w:val="24"/>
          <w:lang w:eastAsia="ro-RO" w:bidi="ro-RO"/>
        </w:rPr>
        <w:t>punctul</w:t>
      </w:r>
      <w:proofErr w:type="spellEnd"/>
      <w:r w:rsidR="001D6773" w:rsidRPr="00D35C03">
        <w:rPr>
          <w:rFonts w:eastAsia="Times New Roman" w:cs="Times New Roman"/>
          <w:b/>
          <w:i/>
          <w:color w:val="auto"/>
          <w:sz w:val="24"/>
          <w:szCs w:val="24"/>
          <w:lang w:eastAsia="ro-RO" w:bidi="ro-RO"/>
        </w:rPr>
        <w:t xml:space="preserve"> </w:t>
      </w:r>
      <w:r w:rsidR="00C80B6C" w:rsidRPr="00D35C03">
        <w:rPr>
          <w:rFonts w:eastAsia="Times New Roman" w:cs="Times New Roman"/>
          <w:b/>
          <w:i/>
          <w:color w:val="auto"/>
          <w:sz w:val="24"/>
          <w:szCs w:val="24"/>
          <w:lang w:eastAsia="ro-RO" w:bidi="ro-RO"/>
        </w:rPr>
        <w:t>16</w:t>
      </w:r>
      <w:r w:rsidR="00C80B6C" w:rsidRPr="00D35C03">
        <w:rPr>
          <w:rFonts w:eastAsia="Times New Roman" w:cs="Times New Roman"/>
          <w:b/>
          <w:i/>
          <w:color w:val="auto"/>
          <w:sz w:val="24"/>
          <w:szCs w:val="24"/>
          <w:vertAlign w:val="superscript"/>
          <w:lang w:eastAsia="ro-RO" w:bidi="ro-RO"/>
        </w:rPr>
        <w:t>3</w:t>
      </w:r>
      <w:r w:rsidR="00C80B6C" w:rsidRPr="00D35C03">
        <w:rPr>
          <w:rFonts w:eastAsia="Times New Roman" w:cs="Times New Roman"/>
          <w:b/>
          <w:i/>
          <w:color w:val="auto"/>
          <w:sz w:val="24"/>
          <w:szCs w:val="24"/>
          <w:lang w:eastAsia="ro-RO" w:bidi="ro-RO"/>
        </w:rPr>
        <w:t xml:space="preserve">, </w:t>
      </w:r>
      <w:proofErr w:type="spellStart"/>
      <w:r w:rsidR="001D6773" w:rsidRPr="00D35C03">
        <w:rPr>
          <w:rFonts w:eastAsia="Times New Roman" w:cs="Times New Roman"/>
          <w:b/>
          <w:i/>
          <w:color w:val="auto"/>
          <w:sz w:val="24"/>
          <w:szCs w:val="24"/>
          <w:lang w:eastAsia="ro-RO" w:bidi="ro-RO"/>
        </w:rPr>
        <w:t>punctul</w:t>
      </w:r>
      <w:proofErr w:type="spellEnd"/>
      <w:r w:rsidR="001D6773" w:rsidRPr="00D35C03">
        <w:rPr>
          <w:rFonts w:eastAsia="Times New Roman" w:cs="Times New Roman"/>
          <w:b/>
          <w:i/>
          <w:color w:val="auto"/>
          <w:sz w:val="24"/>
          <w:szCs w:val="24"/>
          <w:lang w:eastAsia="ro-RO" w:bidi="ro-RO"/>
        </w:rPr>
        <w:t xml:space="preserve"> </w:t>
      </w:r>
      <w:r w:rsidR="00C80B6C" w:rsidRPr="00D35C03">
        <w:rPr>
          <w:rFonts w:eastAsia="Times New Roman" w:cs="Times New Roman"/>
          <w:b/>
          <w:i/>
          <w:color w:val="auto"/>
          <w:sz w:val="24"/>
          <w:szCs w:val="24"/>
          <w:lang w:eastAsia="ro-RO" w:bidi="ro-RO"/>
        </w:rPr>
        <w:t>16</w:t>
      </w:r>
      <w:r w:rsidR="00C80B6C" w:rsidRPr="00D35C03">
        <w:rPr>
          <w:rFonts w:eastAsia="Times New Roman" w:cs="Times New Roman"/>
          <w:b/>
          <w:i/>
          <w:color w:val="auto"/>
          <w:sz w:val="24"/>
          <w:szCs w:val="24"/>
          <w:vertAlign w:val="superscript"/>
          <w:lang w:eastAsia="ro-RO" w:bidi="ro-RO"/>
        </w:rPr>
        <w:t xml:space="preserve">4 </w:t>
      </w:r>
      <w:proofErr w:type="spellStart"/>
      <w:r w:rsidR="00C80B6C" w:rsidRPr="00D35C03">
        <w:rPr>
          <w:rFonts w:eastAsia="Times New Roman" w:cs="Times New Roman"/>
          <w:b/>
          <w:i/>
          <w:color w:val="auto"/>
          <w:sz w:val="24"/>
          <w:szCs w:val="24"/>
          <w:lang w:eastAsia="ro-RO" w:bidi="ro-RO"/>
        </w:rPr>
        <w:t>și</w:t>
      </w:r>
      <w:proofErr w:type="spellEnd"/>
      <w:r w:rsidR="00C80B6C" w:rsidRPr="00D35C03">
        <w:rPr>
          <w:rFonts w:eastAsia="Times New Roman" w:cs="Times New Roman"/>
          <w:b/>
          <w:i/>
          <w:color w:val="auto"/>
          <w:sz w:val="24"/>
          <w:szCs w:val="24"/>
          <w:lang w:eastAsia="ro-RO" w:bidi="ro-RO"/>
        </w:rPr>
        <w:t xml:space="preserve"> </w:t>
      </w:r>
      <w:proofErr w:type="spellStart"/>
      <w:r w:rsidR="001D6773" w:rsidRPr="00D35C03">
        <w:rPr>
          <w:rFonts w:eastAsia="Times New Roman" w:cs="Times New Roman"/>
          <w:b/>
          <w:i/>
          <w:color w:val="auto"/>
          <w:sz w:val="24"/>
          <w:szCs w:val="24"/>
          <w:lang w:eastAsia="ro-RO" w:bidi="ro-RO"/>
        </w:rPr>
        <w:t>punctul</w:t>
      </w:r>
      <w:proofErr w:type="spellEnd"/>
      <w:r w:rsidR="001D6773" w:rsidRPr="00D35C03">
        <w:rPr>
          <w:rFonts w:eastAsia="Times New Roman" w:cs="Times New Roman"/>
          <w:b/>
          <w:i/>
          <w:color w:val="auto"/>
          <w:sz w:val="24"/>
          <w:szCs w:val="24"/>
          <w:lang w:eastAsia="ro-RO" w:bidi="ro-RO"/>
        </w:rPr>
        <w:t xml:space="preserve"> </w:t>
      </w:r>
      <w:r w:rsidR="00C80B6C" w:rsidRPr="00D35C03">
        <w:rPr>
          <w:rFonts w:eastAsia="Times New Roman" w:cs="Times New Roman"/>
          <w:b/>
          <w:i/>
          <w:color w:val="auto"/>
          <w:sz w:val="24"/>
          <w:szCs w:val="24"/>
          <w:lang w:eastAsia="ro-RO" w:bidi="ro-RO"/>
        </w:rPr>
        <w:t>16</w:t>
      </w:r>
      <w:r w:rsidR="00C80B6C" w:rsidRPr="00D35C03">
        <w:rPr>
          <w:rFonts w:eastAsia="Times New Roman" w:cs="Times New Roman"/>
          <w:b/>
          <w:i/>
          <w:color w:val="auto"/>
          <w:sz w:val="24"/>
          <w:szCs w:val="24"/>
          <w:vertAlign w:val="superscript"/>
          <w:lang w:eastAsia="ro-RO" w:bidi="ro-RO"/>
        </w:rPr>
        <w:t>5</w:t>
      </w:r>
      <w:r w:rsidR="004C6215">
        <w:rPr>
          <w:rFonts w:eastAsia="Times New Roman" w:cs="Times New Roman"/>
          <w:b/>
          <w:i/>
          <w:color w:val="auto"/>
          <w:sz w:val="24"/>
          <w:szCs w:val="24"/>
          <w:lang w:eastAsia="ro-RO" w:bidi="ro-RO"/>
        </w:rPr>
        <w:t xml:space="preserve">, </w:t>
      </w:r>
      <w:r w:rsidR="002A342A" w:rsidRPr="00D35C03">
        <w:rPr>
          <w:rFonts w:eastAsia="Times New Roman" w:cs="Times New Roman"/>
          <w:b/>
          <w:i/>
          <w:color w:val="auto"/>
          <w:sz w:val="24"/>
          <w:szCs w:val="24"/>
          <w:lang w:eastAsia="ro-RO" w:bidi="ro-RO"/>
        </w:rPr>
        <w:t>cu</w:t>
      </w:r>
      <w:r w:rsidR="002A342A" w:rsidRPr="00D35C03">
        <w:rPr>
          <w:rFonts w:eastAsia="Times New Roman" w:cs="Times New Roman"/>
          <w:b/>
          <w:i/>
          <w:color w:val="auto"/>
          <w:sz w:val="24"/>
          <w:szCs w:val="24"/>
          <w:vertAlign w:val="superscript"/>
          <w:lang w:eastAsia="ro-RO" w:bidi="ro-RO"/>
        </w:rPr>
        <w:t xml:space="preserve"> </w:t>
      </w:r>
      <w:r w:rsidR="00A575C5" w:rsidRPr="00D35C03">
        <w:rPr>
          <w:rFonts w:eastAsia="Times New Roman" w:cs="Times New Roman"/>
          <w:b/>
          <w:i/>
          <w:color w:val="auto"/>
          <w:sz w:val="24"/>
          <w:szCs w:val="24"/>
          <w:lang w:eastAsia="ro-RO" w:bidi="ro-RO"/>
        </w:rPr>
        <w:t xml:space="preserve"> </w:t>
      </w:r>
      <w:proofErr w:type="spellStart"/>
      <w:r w:rsidR="00A575C5" w:rsidRPr="00D35C03">
        <w:rPr>
          <w:rFonts w:eastAsia="Times New Roman" w:cs="Times New Roman"/>
          <w:b/>
          <w:i/>
          <w:color w:val="auto"/>
          <w:sz w:val="24"/>
          <w:szCs w:val="24"/>
          <w:lang w:eastAsia="ro-RO" w:bidi="ro-RO"/>
        </w:rPr>
        <w:t>următorul</w:t>
      </w:r>
      <w:proofErr w:type="spellEnd"/>
      <w:r w:rsidR="00A575C5" w:rsidRPr="00D35C03">
        <w:rPr>
          <w:rFonts w:eastAsia="Times New Roman" w:cs="Times New Roman"/>
          <w:b/>
          <w:i/>
          <w:color w:val="auto"/>
          <w:sz w:val="24"/>
          <w:szCs w:val="24"/>
          <w:lang w:eastAsia="ro-RO" w:bidi="ro-RO"/>
        </w:rPr>
        <w:t xml:space="preserve">  </w:t>
      </w:r>
      <w:proofErr w:type="spellStart"/>
      <w:r w:rsidR="00A575C5" w:rsidRPr="00D35C03">
        <w:rPr>
          <w:rFonts w:cs="Times New Roman"/>
          <w:b/>
          <w:i/>
          <w:color w:val="auto"/>
          <w:sz w:val="24"/>
          <w:szCs w:val="24"/>
        </w:rPr>
        <w:t>cuprins</w:t>
      </w:r>
      <w:proofErr w:type="spellEnd"/>
      <w:r w:rsidR="00A575C5" w:rsidRPr="00D35C03">
        <w:rPr>
          <w:rFonts w:eastAsia="Times New Roman" w:cs="Times New Roman"/>
          <w:b/>
          <w:i/>
          <w:color w:val="auto"/>
          <w:sz w:val="24"/>
          <w:szCs w:val="24"/>
          <w:lang w:eastAsia="ro-RO" w:bidi="ro-RO"/>
        </w:rPr>
        <w:t>:</w:t>
      </w:r>
    </w:p>
    <w:p w14:paraId="4DF70D4F" w14:textId="548AC93A" w:rsidR="002A342A" w:rsidRPr="00D35C03" w:rsidRDefault="00DD0B59" w:rsidP="00953ED8">
      <w:pPr>
        <w:widowControl w:val="0"/>
        <w:autoSpaceDE w:val="0"/>
        <w:autoSpaceDN w:val="0"/>
        <w:spacing w:after="120"/>
        <w:rPr>
          <w:rFonts w:eastAsia="Times New Roman"/>
          <w:i/>
          <w:lang w:eastAsia="ro-RO" w:bidi="ro-RO"/>
        </w:rPr>
      </w:pPr>
      <w:r>
        <w:rPr>
          <w:rFonts w:eastAsia="Times New Roman"/>
          <w:i/>
          <w:lang w:eastAsia="ro-RO" w:bidi="ro-RO"/>
        </w:rPr>
        <w:t>”</w:t>
      </w:r>
      <w:r w:rsidR="002A342A" w:rsidRPr="00D35C03">
        <w:rPr>
          <w:rFonts w:eastAsia="Times New Roman"/>
          <w:i/>
          <w:lang w:eastAsia="ro-RO" w:bidi="ro-RO"/>
        </w:rPr>
        <w:t>16</w:t>
      </w:r>
      <w:r w:rsidR="002A342A" w:rsidRPr="00D35C03">
        <w:rPr>
          <w:rFonts w:eastAsia="Times New Roman"/>
          <w:i/>
          <w:vertAlign w:val="superscript"/>
          <w:lang w:eastAsia="ro-RO" w:bidi="ro-RO"/>
        </w:rPr>
        <w:t>1</w:t>
      </w:r>
      <w:r w:rsidR="002A342A" w:rsidRPr="00D35C03">
        <w:rPr>
          <w:rFonts w:eastAsia="Times New Roman"/>
          <w:i/>
          <w:lang w:eastAsia="ro-RO" w:bidi="ro-RO"/>
        </w:rPr>
        <w:t>. comunitate de energie</w:t>
      </w:r>
      <w:r w:rsidR="00953ED8">
        <w:rPr>
          <w:rFonts w:eastAsia="Times New Roman"/>
          <w:i/>
          <w:lang w:eastAsia="ro-RO" w:bidi="ro-RO"/>
        </w:rPr>
        <w:t xml:space="preserve"> a cetățenilor -</w:t>
      </w:r>
      <w:r w:rsidR="002A342A" w:rsidRPr="00D35C03">
        <w:rPr>
          <w:rFonts w:eastAsia="Times New Roman"/>
          <w:i/>
          <w:lang w:eastAsia="ro-RO" w:bidi="ro-RO"/>
        </w:rPr>
        <w:t xml:space="preserve"> persoana juridică care îndeplinește, cumulativ, următoarele condiții:</w:t>
      </w:r>
    </w:p>
    <w:p w14:paraId="19C65D67" w14:textId="77777777" w:rsidR="002A342A" w:rsidRPr="00D35C03" w:rsidRDefault="002A342A" w:rsidP="00953ED8">
      <w:pPr>
        <w:widowControl w:val="0"/>
        <w:tabs>
          <w:tab w:val="left" w:pos="355"/>
        </w:tabs>
        <w:autoSpaceDE w:val="0"/>
        <w:autoSpaceDN w:val="0"/>
        <w:spacing w:after="120"/>
        <w:rPr>
          <w:rFonts w:eastAsia="Times New Roman"/>
          <w:i/>
          <w:lang w:eastAsia="ro-RO" w:bidi="ro-RO"/>
        </w:rPr>
      </w:pPr>
      <w:r w:rsidRPr="00D35C03">
        <w:rPr>
          <w:rFonts w:eastAsia="Times New Roman"/>
          <w:i/>
          <w:lang w:eastAsia="ro-RO" w:bidi="ro-RO"/>
        </w:rPr>
        <w:t>a) este bazată pe o participare voluntară și deschisă și este controlată efectiv de către membri sau acționari persoane fizice, autorități locale, inclusiv municipalități, sau întreprinderi</w:t>
      </w:r>
      <w:r w:rsidRPr="00D35C03">
        <w:rPr>
          <w:rFonts w:eastAsia="Times New Roman"/>
          <w:i/>
          <w:spacing w:val="-1"/>
          <w:lang w:eastAsia="ro-RO" w:bidi="ro-RO"/>
        </w:rPr>
        <w:t xml:space="preserve"> </w:t>
      </w:r>
      <w:r w:rsidRPr="00D35C03">
        <w:rPr>
          <w:rFonts w:eastAsia="Times New Roman"/>
          <w:i/>
          <w:lang w:eastAsia="ro-RO" w:bidi="ro-RO"/>
        </w:rPr>
        <w:t>mici;</w:t>
      </w:r>
    </w:p>
    <w:p w14:paraId="69F9F9C1" w14:textId="577BC610" w:rsidR="002A342A" w:rsidRPr="00D35C03" w:rsidRDefault="002A342A" w:rsidP="00953ED8">
      <w:pPr>
        <w:spacing w:after="120"/>
        <w:rPr>
          <w:rFonts w:eastAsia="Times New Roman"/>
          <w:i/>
          <w:strike/>
          <w:lang w:eastAsia="ro-RO" w:bidi="ro-RO"/>
        </w:rPr>
      </w:pPr>
      <w:r w:rsidRPr="00D35C03">
        <w:rPr>
          <w:rFonts w:eastAsia="Times New Roman"/>
          <w:i/>
          <w:lang w:eastAsia="ro-RO" w:bidi="ro-RO"/>
        </w:rPr>
        <w:lastRenderedPageBreak/>
        <w:t>b) are</w:t>
      </w:r>
      <w:r w:rsidR="00953ED8">
        <w:rPr>
          <w:rFonts w:eastAsia="Times New Roman"/>
          <w:i/>
          <w:lang w:eastAsia="ro-RO" w:bidi="ro-RO"/>
        </w:rPr>
        <w:t xml:space="preserve"> ca principal obiectiv oferirea unor </w:t>
      </w:r>
      <w:r w:rsidRPr="00D35C03">
        <w:rPr>
          <w:rFonts w:eastAsia="Times New Roman"/>
          <w:i/>
          <w:lang w:eastAsia="ro-RO" w:bidi="ro-RO"/>
        </w:rPr>
        <w:t xml:space="preserve">avantaje </w:t>
      </w:r>
      <w:r w:rsidRPr="00D35C03">
        <w:rPr>
          <w:rFonts w:eastAsia="Times New Roman"/>
          <w:i/>
          <w:spacing w:val="-6"/>
          <w:lang w:eastAsia="ro-RO" w:bidi="ro-RO"/>
        </w:rPr>
        <w:t>cu</w:t>
      </w:r>
      <w:r w:rsidRPr="00D35C03">
        <w:rPr>
          <w:rFonts w:eastAsia="Times New Roman"/>
          <w:i/>
          <w:lang w:eastAsia="ro-RO" w:bidi="ro-RO"/>
        </w:rPr>
        <w:t xml:space="preserve"> privire la mediu,</w:t>
      </w:r>
      <w:r w:rsidRPr="00D35C03">
        <w:rPr>
          <w:rFonts w:eastAsia="Times New Roman"/>
          <w:i/>
          <w:spacing w:val="16"/>
          <w:lang w:eastAsia="ro-RO" w:bidi="ro-RO"/>
        </w:rPr>
        <w:t xml:space="preserve"> </w:t>
      </w:r>
      <w:r w:rsidRPr="00D35C03">
        <w:rPr>
          <w:rFonts w:eastAsia="Times New Roman"/>
          <w:i/>
          <w:lang w:eastAsia="ro-RO" w:bidi="ro-RO"/>
        </w:rPr>
        <w:t>economice sau</w:t>
      </w:r>
      <w:r w:rsidRPr="00D35C03">
        <w:rPr>
          <w:rFonts w:eastAsia="Times New Roman"/>
          <w:i/>
          <w:spacing w:val="-13"/>
          <w:lang w:eastAsia="ro-RO" w:bidi="ro-RO"/>
        </w:rPr>
        <w:t xml:space="preserve"> </w:t>
      </w:r>
      <w:r w:rsidRPr="00D35C03">
        <w:rPr>
          <w:rFonts w:eastAsia="Times New Roman"/>
          <w:i/>
          <w:lang w:eastAsia="ro-RO" w:bidi="ro-RO"/>
        </w:rPr>
        <w:t>sociale</w:t>
      </w:r>
      <w:r w:rsidRPr="00D35C03">
        <w:rPr>
          <w:rFonts w:eastAsia="Times New Roman"/>
          <w:i/>
          <w:spacing w:val="-14"/>
          <w:lang w:eastAsia="ro-RO" w:bidi="ro-RO"/>
        </w:rPr>
        <w:t xml:space="preserve"> </w:t>
      </w:r>
      <w:r w:rsidRPr="00D35C03">
        <w:rPr>
          <w:rFonts w:eastAsia="Times New Roman"/>
          <w:i/>
          <w:lang w:eastAsia="ro-RO" w:bidi="ro-RO"/>
        </w:rPr>
        <w:t>pentru</w:t>
      </w:r>
      <w:r w:rsidRPr="00D35C03">
        <w:rPr>
          <w:rFonts w:eastAsia="Times New Roman"/>
          <w:i/>
          <w:spacing w:val="-13"/>
          <w:lang w:eastAsia="ro-RO" w:bidi="ro-RO"/>
        </w:rPr>
        <w:t xml:space="preserve"> </w:t>
      </w:r>
      <w:r w:rsidRPr="00D35C03">
        <w:rPr>
          <w:rFonts w:eastAsia="Times New Roman"/>
          <w:i/>
          <w:lang w:eastAsia="ro-RO" w:bidi="ro-RO"/>
        </w:rPr>
        <w:t>membrii</w:t>
      </w:r>
      <w:r w:rsidRPr="00D35C03">
        <w:rPr>
          <w:rFonts w:eastAsia="Times New Roman"/>
          <w:i/>
          <w:spacing w:val="-14"/>
          <w:lang w:eastAsia="ro-RO" w:bidi="ro-RO"/>
        </w:rPr>
        <w:t xml:space="preserve"> </w:t>
      </w:r>
      <w:r w:rsidRPr="00D35C03">
        <w:rPr>
          <w:rFonts w:eastAsia="Times New Roman"/>
          <w:i/>
          <w:spacing w:val="-4"/>
          <w:lang w:eastAsia="ro-RO" w:bidi="ro-RO"/>
        </w:rPr>
        <w:t xml:space="preserve">sau </w:t>
      </w:r>
      <w:r w:rsidRPr="00D35C03">
        <w:rPr>
          <w:rFonts w:eastAsia="Times New Roman"/>
          <w:i/>
          <w:lang w:eastAsia="ro-RO" w:bidi="ro-RO"/>
        </w:rPr>
        <w:t xml:space="preserve">acționarii săi sau pentru zonele locale în care funcționează, mai </w:t>
      </w:r>
      <w:r w:rsidRPr="00D35C03">
        <w:rPr>
          <w:rFonts w:eastAsia="Times New Roman"/>
          <w:i/>
          <w:spacing w:val="-3"/>
          <w:lang w:eastAsia="ro-RO" w:bidi="ro-RO"/>
        </w:rPr>
        <w:t xml:space="preserve">degrabă </w:t>
      </w:r>
      <w:r w:rsidRPr="00D35C03">
        <w:rPr>
          <w:rFonts w:eastAsia="Times New Roman"/>
          <w:i/>
          <w:lang w:eastAsia="ro-RO" w:bidi="ro-RO"/>
        </w:rPr>
        <w:t xml:space="preserve">decât acela de a </w:t>
      </w:r>
      <w:r w:rsidRPr="00D35C03">
        <w:rPr>
          <w:rFonts w:eastAsia="Times New Roman"/>
          <w:i/>
          <w:spacing w:val="-4"/>
          <w:lang w:eastAsia="ro-RO" w:bidi="ro-RO"/>
        </w:rPr>
        <w:t xml:space="preserve">genera </w:t>
      </w:r>
      <w:r w:rsidRPr="00D35C03">
        <w:rPr>
          <w:rFonts w:eastAsia="Times New Roman"/>
          <w:i/>
          <w:lang w:eastAsia="ro-RO" w:bidi="ro-RO"/>
        </w:rPr>
        <w:t>profituri financiare;</w:t>
      </w:r>
      <w:r w:rsidRPr="00D35C03">
        <w:rPr>
          <w:rFonts w:eastAsia="Times New Roman"/>
          <w:i/>
          <w:spacing w:val="-1"/>
          <w:lang w:eastAsia="ro-RO" w:bidi="ro-RO"/>
        </w:rPr>
        <w:t xml:space="preserve"> </w:t>
      </w:r>
    </w:p>
    <w:p w14:paraId="35EF49F0" w14:textId="1382F5C2" w:rsidR="002A342A" w:rsidRPr="00D35C03" w:rsidRDefault="002A342A" w:rsidP="00953ED8">
      <w:pPr>
        <w:pStyle w:val="CMSANNormal"/>
        <w:spacing w:after="120" w:line="276" w:lineRule="auto"/>
        <w:rPr>
          <w:rFonts w:eastAsia="Times New Roman" w:cs="Times New Roman"/>
          <w:i/>
          <w:color w:val="auto"/>
          <w:sz w:val="24"/>
          <w:szCs w:val="24"/>
          <w:lang w:val="ro-RO" w:eastAsia="ro-RO" w:bidi="ro-RO"/>
        </w:rPr>
      </w:pPr>
      <w:r w:rsidRPr="00D35C03">
        <w:rPr>
          <w:rFonts w:eastAsia="Times New Roman" w:cs="Times New Roman"/>
          <w:i/>
          <w:color w:val="auto"/>
          <w:sz w:val="24"/>
          <w:szCs w:val="24"/>
          <w:lang w:val="ro-RO" w:eastAsia="ro-RO" w:bidi="ro-RO"/>
        </w:rPr>
        <w:t xml:space="preserve">c) se poate implica în producere, </w:t>
      </w:r>
      <w:r w:rsidRPr="00D35C03">
        <w:rPr>
          <w:rFonts w:eastAsia="Times New Roman" w:cs="Times New Roman"/>
          <w:i/>
          <w:color w:val="auto"/>
          <w:spacing w:val="-3"/>
          <w:sz w:val="24"/>
          <w:szCs w:val="24"/>
          <w:lang w:val="ro-RO" w:eastAsia="ro-RO" w:bidi="ro-RO"/>
        </w:rPr>
        <w:t xml:space="preserve">inclusiv </w:t>
      </w:r>
      <w:r w:rsidRPr="00D35C03">
        <w:rPr>
          <w:rFonts w:eastAsia="Times New Roman" w:cs="Times New Roman"/>
          <w:i/>
          <w:color w:val="auto"/>
          <w:sz w:val="24"/>
          <w:szCs w:val="24"/>
          <w:lang w:val="ro-RO" w:eastAsia="ro-RO" w:bidi="ro-RO"/>
        </w:rPr>
        <w:t xml:space="preserve">producerea din </w:t>
      </w:r>
      <w:r w:rsidRPr="00D35C03">
        <w:rPr>
          <w:rFonts w:eastAsia="Times New Roman" w:cs="Times New Roman"/>
          <w:i/>
          <w:color w:val="auto"/>
          <w:spacing w:val="-4"/>
          <w:sz w:val="24"/>
          <w:szCs w:val="24"/>
          <w:lang w:val="ro-RO" w:eastAsia="ro-RO" w:bidi="ro-RO"/>
        </w:rPr>
        <w:t xml:space="preserve">surse </w:t>
      </w:r>
      <w:r w:rsidRPr="00D35C03">
        <w:rPr>
          <w:rFonts w:eastAsia="Times New Roman" w:cs="Times New Roman"/>
          <w:i/>
          <w:color w:val="auto"/>
          <w:sz w:val="24"/>
          <w:szCs w:val="24"/>
          <w:lang w:val="ro-RO" w:eastAsia="ro-RO" w:bidi="ro-RO"/>
        </w:rPr>
        <w:t xml:space="preserve">regenerabile, distribuție furnizare, consum, agregare, stocarea energiei, servicii de eficiență energetică, sau </w:t>
      </w:r>
      <w:r w:rsidR="00953ED8">
        <w:rPr>
          <w:rFonts w:eastAsia="Times New Roman" w:cs="Times New Roman"/>
          <w:i/>
          <w:color w:val="auto"/>
          <w:sz w:val="24"/>
          <w:szCs w:val="24"/>
          <w:lang w:val="ro-RO" w:eastAsia="ro-RO" w:bidi="ro-RO"/>
        </w:rPr>
        <w:t xml:space="preserve">în servicii de încărcare pentru </w:t>
      </w:r>
      <w:r w:rsidRPr="00D35C03">
        <w:rPr>
          <w:rFonts w:eastAsia="Times New Roman" w:cs="Times New Roman"/>
          <w:i/>
          <w:color w:val="auto"/>
          <w:sz w:val="24"/>
          <w:szCs w:val="24"/>
          <w:lang w:val="ro-RO" w:eastAsia="ro-RO" w:bidi="ro-RO"/>
        </w:rPr>
        <w:t>autovehicule electrice ori poate să furnizeze alte servicii energetice membrilor</w:t>
      </w:r>
      <w:r w:rsidRPr="00D35C03">
        <w:rPr>
          <w:rFonts w:eastAsia="Times New Roman" w:cs="Times New Roman"/>
          <w:i/>
          <w:color w:val="auto"/>
          <w:spacing w:val="5"/>
          <w:sz w:val="24"/>
          <w:szCs w:val="24"/>
          <w:lang w:val="ro-RO" w:eastAsia="ro-RO" w:bidi="ro-RO"/>
        </w:rPr>
        <w:t xml:space="preserve"> </w:t>
      </w:r>
      <w:r w:rsidRPr="00D35C03">
        <w:rPr>
          <w:rFonts w:eastAsia="Times New Roman" w:cs="Times New Roman"/>
          <w:i/>
          <w:color w:val="auto"/>
          <w:sz w:val="24"/>
          <w:szCs w:val="24"/>
          <w:lang w:val="ro-RO" w:eastAsia="ro-RO" w:bidi="ro-RO"/>
        </w:rPr>
        <w:t>sau acționarilor săi”;</w:t>
      </w:r>
    </w:p>
    <w:p w14:paraId="37F45A73" w14:textId="32189DD8" w:rsidR="002A342A" w:rsidRPr="00D35C03" w:rsidRDefault="002A342A" w:rsidP="00953ED8">
      <w:pPr>
        <w:pStyle w:val="CMSANTableBodyText"/>
        <w:spacing w:before="0" w:line="276" w:lineRule="auto"/>
        <w:jc w:val="both"/>
        <w:rPr>
          <w:b/>
          <w:i/>
          <w:color w:val="auto"/>
          <w:sz w:val="24"/>
          <w:szCs w:val="24"/>
          <w:lang w:eastAsia="ro-RO" w:bidi="ro-RO"/>
        </w:rPr>
      </w:pPr>
      <w:r w:rsidRPr="00D35C03">
        <w:rPr>
          <w:i/>
          <w:iCs/>
          <w:color w:val="auto"/>
          <w:sz w:val="24"/>
          <w:szCs w:val="24"/>
          <w:lang w:val="ro-RO" w:eastAsia="ro-RO" w:bidi="ro-RO"/>
        </w:rPr>
        <w:t>16</w:t>
      </w:r>
      <w:r w:rsidRPr="00D35C03">
        <w:rPr>
          <w:i/>
          <w:iCs/>
          <w:color w:val="auto"/>
          <w:sz w:val="24"/>
          <w:szCs w:val="24"/>
          <w:vertAlign w:val="superscript"/>
          <w:lang w:val="ro-RO" w:eastAsia="ro-RO" w:bidi="ro-RO"/>
        </w:rPr>
        <w:t>2</w:t>
      </w:r>
      <w:r w:rsidRPr="00D35C03">
        <w:rPr>
          <w:i/>
          <w:iCs/>
          <w:color w:val="auto"/>
          <w:sz w:val="24"/>
          <w:szCs w:val="24"/>
          <w:lang w:val="ro-RO" w:eastAsia="ro-RO" w:bidi="ro-RO"/>
        </w:rPr>
        <w:t xml:space="preserve">. </w:t>
      </w:r>
      <w:r w:rsidRPr="00D35C03">
        <w:rPr>
          <w:i/>
          <w:iCs/>
          <w:color w:val="auto"/>
          <w:position w:val="8"/>
          <w:sz w:val="24"/>
          <w:szCs w:val="24"/>
          <w:lang w:val="ro-RO" w:eastAsia="ro-RO" w:bidi="ro-RO"/>
        </w:rPr>
        <w:t xml:space="preserve"> </w:t>
      </w:r>
      <w:r w:rsidRPr="00D35C03">
        <w:rPr>
          <w:i/>
          <w:iCs/>
          <w:color w:val="auto"/>
          <w:sz w:val="24"/>
          <w:szCs w:val="24"/>
          <w:lang w:val="ro-RO" w:eastAsia="ro-RO" w:bidi="ro-RO"/>
        </w:rPr>
        <w:t>componente</w:t>
      </w:r>
      <w:r w:rsidRPr="00D35C03">
        <w:rPr>
          <w:i/>
          <w:color w:val="auto"/>
          <w:sz w:val="24"/>
          <w:szCs w:val="24"/>
          <w:lang w:val="ro-RO" w:eastAsia="ro-RO" w:bidi="ro-RO"/>
        </w:rPr>
        <w:t xml:space="preserve"> de rețea complet integrate - componentele de rețea care sunt integrate în sistemul de transport sau de distribuție, inclusiv instalații de stocare, și sunt utilizate numai în scopul de a asigura o funcționare sigură și fiabilă a sistemului de transport sau de distribuție și nu pentru echilibrare sau gestionarea congestiilor”;</w:t>
      </w:r>
      <w:r w:rsidRPr="00D35C03">
        <w:rPr>
          <w:b/>
          <w:i/>
          <w:color w:val="auto"/>
          <w:sz w:val="24"/>
          <w:szCs w:val="24"/>
          <w:lang w:eastAsia="ro-RO" w:bidi="ro-RO"/>
        </w:rPr>
        <w:t xml:space="preserve"> </w:t>
      </w:r>
    </w:p>
    <w:p w14:paraId="4F83DDB3" w14:textId="2348D24E" w:rsidR="0012597B" w:rsidRPr="00D35C03" w:rsidRDefault="0012597B" w:rsidP="00953ED8">
      <w:pPr>
        <w:pStyle w:val="CMSANTableBodyText"/>
        <w:spacing w:before="0" w:line="276" w:lineRule="auto"/>
        <w:jc w:val="both"/>
        <w:rPr>
          <w:color w:val="auto"/>
          <w:sz w:val="24"/>
          <w:szCs w:val="24"/>
          <w:lang w:val="ro-RO" w:eastAsia="ro-RO" w:bidi="ro-RO"/>
        </w:rPr>
      </w:pPr>
      <w:r w:rsidRPr="00D35C03">
        <w:rPr>
          <w:i/>
          <w:iCs/>
          <w:color w:val="auto"/>
          <w:sz w:val="24"/>
          <w:szCs w:val="24"/>
          <w:lang w:val="ro-RO" w:eastAsia="ro-RO" w:bidi="ro-RO"/>
        </w:rPr>
        <w:t>16</w:t>
      </w:r>
      <w:r w:rsidRPr="00604AA4">
        <w:rPr>
          <w:i/>
          <w:iCs/>
          <w:color w:val="auto"/>
          <w:sz w:val="24"/>
          <w:szCs w:val="24"/>
          <w:vertAlign w:val="superscript"/>
          <w:lang w:val="ro-RO" w:eastAsia="ro-RO" w:bidi="ro-RO"/>
        </w:rPr>
        <w:t>3</w:t>
      </w:r>
      <w:r w:rsidRPr="00D35C03">
        <w:rPr>
          <w:i/>
          <w:iCs/>
          <w:color w:val="auto"/>
          <w:sz w:val="24"/>
          <w:szCs w:val="24"/>
          <w:lang w:val="ro-RO" w:eastAsia="ro-RO" w:bidi="ro-RO"/>
        </w:rPr>
        <w:t>.</w:t>
      </w:r>
      <w:r w:rsidRPr="00D35C03">
        <w:rPr>
          <w:i/>
          <w:iCs/>
          <w:color w:val="auto"/>
          <w:position w:val="8"/>
          <w:sz w:val="24"/>
          <w:szCs w:val="24"/>
          <w:lang w:val="ro-RO" w:eastAsia="ro-RO" w:bidi="ro-RO"/>
        </w:rPr>
        <w:t xml:space="preserve"> </w:t>
      </w:r>
      <w:r w:rsidRPr="00D35C03">
        <w:rPr>
          <w:i/>
          <w:color w:val="auto"/>
          <w:sz w:val="24"/>
          <w:szCs w:val="24"/>
          <w:lang w:val="ro-RO" w:eastAsia="ro-RO" w:bidi="ro-RO"/>
        </w:rPr>
        <w:t>comision de încetare a contractului</w:t>
      </w:r>
      <w:r w:rsidR="00953ED8">
        <w:rPr>
          <w:i/>
          <w:color w:val="auto"/>
          <w:sz w:val="24"/>
          <w:szCs w:val="24"/>
          <w:lang w:val="ro-RO" w:eastAsia="ro-RO" w:bidi="ro-RO"/>
        </w:rPr>
        <w:t xml:space="preserve"> -</w:t>
      </w:r>
      <w:r w:rsidRPr="00D35C03">
        <w:rPr>
          <w:i/>
          <w:color w:val="auto"/>
          <w:sz w:val="24"/>
          <w:szCs w:val="24"/>
          <w:lang w:val="ro-RO" w:eastAsia="ro-RO" w:bidi="ro-RO"/>
        </w:rPr>
        <w:t xml:space="preserve"> comisionul sau penalitatea impusă clienților finali de către furnizori sau de către participanții la piață implicați în agregare la încetarea unui contract de furnizare de energie electrică sau de servicii</w:t>
      </w:r>
      <w:r w:rsidRPr="00D35C03">
        <w:rPr>
          <w:color w:val="auto"/>
          <w:sz w:val="24"/>
          <w:szCs w:val="24"/>
          <w:lang w:val="ro-RO" w:eastAsia="ro-RO" w:bidi="ro-RO"/>
        </w:rPr>
        <w:t>;</w:t>
      </w:r>
    </w:p>
    <w:p w14:paraId="10DCFE30" w14:textId="3C3219B6" w:rsidR="0012597B" w:rsidRPr="00D35C03" w:rsidRDefault="0012597B" w:rsidP="00953ED8">
      <w:pPr>
        <w:pStyle w:val="CMSANTableBodyText"/>
        <w:spacing w:before="0" w:line="276" w:lineRule="auto"/>
        <w:jc w:val="both"/>
        <w:rPr>
          <w:i/>
          <w:color w:val="auto"/>
          <w:sz w:val="24"/>
          <w:szCs w:val="24"/>
          <w:lang w:val="ro-RO" w:eastAsia="ro-RO" w:bidi="ro-RO"/>
        </w:rPr>
      </w:pPr>
      <w:r w:rsidRPr="00D35C03">
        <w:rPr>
          <w:i/>
          <w:iCs/>
          <w:color w:val="auto"/>
          <w:sz w:val="24"/>
          <w:szCs w:val="24"/>
          <w:lang w:val="ro-RO" w:eastAsia="ro-RO" w:bidi="ro-RO"/>
        </w:rPr>
        <w:t>16</w:t>
      </w:r>
      <w:r w:rsidRPr="00D35C03">
        <w:rPr>
          <w:i/>
          <w:iCs/>
          <w:color w:val="auto"/>
          <w:sz w:val="24"/>
          <w:szCs w:val="24"/>
          <w:vertAlign w:val="superscript"/>
          <w:lang w:val="ro-RO" w:eastAsia="ro-RO" w:bidi="ro-RO"/>
        </w:rPr>
        <w:t>4</w:t>
      </w:r>
      <w:r w:rsidRPr="00D35C03">
        <w:rPr>
          <w:i/>
          <w:iCs/>
          <w:color w:val="auto"/>
          <w:sz w:val="24"/>
          <w:szCs w:val="24"/>
          <w:lang w:val="ro-RO" w:eastAsia="ro-RO" w:bidi="ro-RO"/>
        </w:rPr>
        <w:t>.</w:t>
      </w:r>
      <w:r w:rsidRPr="00D35C03">
        <w:rPr>
          <w:i/>
          <w:iCs/>
          <w:color w:val="auto"/>
          <w:position w:val="8"/>
          <w:sz w:val="24"/>
          <w:szCs w:val="24"/>
          <w:lang w:val="ro-RO" w:eastAsia="ro-RO" w:bidi="ro-RO"/>
        </w:rPr>
        <w:t xml:space="preserve"> </w:t>
      </w:r>
      <w:r w:rsidRPr="00D35C03">
        <w:rPr>
          <w:i/>
          <w:color w:val="auto"/>
          <w:sz w:val="24"/>
          <w:szCs w:val="24"/>
          <w:lang w:val="ro-RO" w:eastAsia="ro-RO" w:bidi="ro-RO"/>
        </w:rPr>
        <w:t xml:space="preserve">comision pentru schimbare </w:t>
      </w:r>
      <w:r w:rsidR="00953ED8">
        <w:rPr>
          <w:i/>
          <w:color w:val="auto"/>
          <w:sz w:val="24"/>
          <w:szCs w:val="24"/>
          <w:lang w:val="ro-RO" w:eastAsia="ro-RO" w:bidi="ro-RO"/>
        </w:rPr>
        <w:t xml:space="preserve">- </w:t>
      </w:r>
      <w:r w:rsidRPr="00D35C03">
        <w:rPr>
          <w:i/>
          <w:color w:val="auto"/>
          <w:sz w:val="24"/>
          <w:szCs w:val="24"/>
          <w:lang w:val="ro-RO" w:eastAsia="ro-RO" w:bidi="ro-RO"/>
        </w:rPr>
        <w:t>comisionul sau penalitatea impusă pentru schimbarea</w:t>
      </w:r>
      <w:r w:rsidRPr="00D35C03">
        <w:rPr>
          <w:i/>
          <w:color w:val="auto"/>
          <w:spacing w:val="-33"/>
          <w:sz w:val="24"/>
          <w:szCs w:val="24"/>
          <w:lang w:val="ro-RO" w:eastAsia="ro-RO" w:bidi="ro-RO"/>
        </w:rPr>
        <w:t xml:space="preserve"> </w:t>
      </w:r>
      <w:r w:rsidRPr="00D35C03">
        <w:rPr>
          <w:i/>
          <w:color w:val="auto"/>
          <w:sz w:val="24"/>
          <w:szCs w:val="24"/>
          <w:lang w:val="ro-RO" w:eastAsia="ro-RO" w:bidi="ro-RO"/>
        </w:rPr>
        <w:t>furnizorilor sau a participanților la piață angajați în agregare, inclusiv taxa</w:t>
      </w:r>
      <w:r w:rsidRPr="00D35C03">
        <w:rPr>
          <w:i/>
          <w:color w:val="auto"/>
          <w:spacing w:val="-17"/>
          <w:sz w:val="24"/>
          <w:szCs w:val="24"/>
          <w:lang w:val="ro-RO" w:eastAsia="ro-RO" w:bidi="ro-RO"/>
        </w:rPr>
        <w:t xml:space="preserve"> </w:t>
      </w:r>
      <w:r w:rsidRPr="00D35C03">
        <w:rPr>
          <w:i/>
          <w:color w:val="auto"/>
          <w:sz w:val="24"/>
          <w:szCs w:val="24"/>
          <w:lang w:val="ro-RO" w:eastAsia="ro-RO" w:bidi="ro-RO"/>
        </w:rPr>
        <w:t>de</w:t>
      </w:r>
      <w:r w:rsidRPr="00D35C03">
        <w:rPr>
          <w:i/>
          <w:color w:val="auto"/>
          <w:spacing w:val="-16"/>
          <w:sz w:val="24"/>
          <w:szCs w:val="24"/>
          <w:lang w:val="ro-RO" w:eastAsia="ro-RO" w:bidi="ro-RO"/>
        </w:rPr>
        <w:t xml:space="preserve"> </w:t>
      </w:r>
      <w:r w:rsidRPr="00D35C03">
        <w:rPr>
          <w:i/>
          <w:color w:val="auto"/>
          <w:sz w:val="24"/>
          <w:szCs w:val="24"/>
          <w:lang w:val="ro-RO" w:eastAsia="ro-RO" w:bidi="ro-RO"/>
        </w:rPr>
        <w:t>încetare</w:t>
      </w:r>
      <w:r w:rsidRPr="00D35C03">
        <w:rPr>
          <w:i/>
          <w:color w:val="auto"/>
          <w:spacing w:val="-16"/>
          <w:sz w:val="24"/>
          <w:szCs w:val="24"/>
          <w:lang w:val="ro-RO" w:eastAsia="ro-RO" w:bidi="ro-RO"/>
        </w:rPr>
        <w:t xml:space="preserve"> </w:t>
      </w:r>
      <w:r w:rsidRPr="00D35C03">
        <w:rPr>
          <w:i/>
          <w:color w:val="auto"/>
          <w:sz w:val="24"/>
          <w:szCs w:val="24"/>
          <w:lang w:val="ro-RO" w:eastAsia="ro-RO" w:bidi="ro-RO"/>
        </w:rPr>
        <w:t>a</w:t>
      </w:r>
      <w:r w:rsidRPr="00D35C03">
        <w:rPr>
          <w:i/>
          <w:color w:val="auto"/>
          <w:spacing w:val="-17"/>
          <w:sz w:val="24"/>
          <w:szCs w:val="24"/>
          <w:lang w:val="ro-RO" w:eastAsia="ro-RO" w:bidi="ro-RO"/>
        </w:rPr>
        <w:t xml:space="preserve"> </w:t>
      </w:r>
      <w:r w:rsidRPr="00D35C03">
        <w:rPr>
          <w:i/>
          <w:color w:val="auto"/>
          <w:sz w:val="24"/>
          <w:szCs w:val="24"/>
          <w:lang w:val="ro-RO" w:eastAsia="ro-RO" w:bidi="ro-RO"/>
        </w:rPr>
        <w:t>contractului, care  este  impusă  direct sau indirect clienților finali de către furnizori, de către participanții la piață angajați în agregare sau de către operatorii de sistem</w:t>
      </w:r>
      <w:r w:rsidR="00DD0B59">
        <w:rPr>
          <w:i/>
          <w:color w:val="auto"/>
          <w:sz w:val="24"/>
          <w:szCs w:val="24"/>
          <w:lang w:val="ro-RO" w:eastAsia="ro-RO" w:bidi="ro-RO"/>
        </w:rPr>
        <w:t>”</w:t>
      </w:r>
      <w:r w:rsidRPr="00D35C03">
        <w:rPr>
          <w:i/>
          <w:color w:val="auto"/>
          <w:sz w:val="24"/>
          <w:szCs w:val="24"/>
          <w:lang w:val="ro-RO" w:eastAsia="ro-RO" w:bidi="ro-RO"/>
        </w:rPr>
        <w:t>;</w:t>
      </w:r>
    </w:p>
    <w:p w14:paraId="091028F8" w14:textId="0F61CE1B" w:rsidR="0012597B" w:rsidRPr="00D35C03" w:rsidRDefault="0012597B" w:rsidP="00953ED8">
      <w:pPr>
        <w:pStyle w:val="CMSANTableBodyText"/>
        <w:spacing w:before="0" w:line="276" w:lineRule="auto"/>
        <w:jc w:val="both"/>
        <w:rPr>
          <w:i/>
          <w:color w:val="auto"/>
          <w:sz w:val="24"/>
          <w:szCs w:val="24"/>
          <w:lang w:val="ro-RO" w:eastAsia="ro-RO" w:bidi="ro-RO"/>
        </w:rPr>
      </w:pPr>
      <w:r w:rsidRPr="00D35C03">
        <w:rPr>
          <w:i/>
          <w:iCs/>
          <w:color w:val="auto"/>
          <w:sz w:val="24"/>
          <w:szCs w:val="24"/>
          <w:lang w:eastAsia="ro-RO" w:bidi="ro-RO"/>
        </w:rPr>
        <w:t>16</w:t>
      </w:r>
      <w:r w:rsidRPr="00D35C03">
        <w:rPr>
          <w:i/>
          <w:iCs/>
          <w:color w:val="auto"/>
          <w:sz w:val="24"/>
          <w:szCs w:val="24"/>
          <w:vertAlign w:val="superscript"/>
          <w:lang w:eastAsia="ro-RO" w:bidi="ro-RO"/>
        </w:rPr>
        <w:t>5</w:t>
      </w:r>
      <w:r w:rsidRPr="00D35C03">
        <w:rPr>
          <w:i/>
          <w:iCs/>
          <w:color w:val="auto"/>
          <w:sz w:val="24"/>
          <w:szCs w:val="24"/>
          <w:lang w:eastAsia="ro-RO" w:bidi="ro-RO"/>
        </w:rPr>
        <w:t>.</w:t>
      </w:r>
      <w:r w:rsidRPr="00D35C03">
        <w:rPr>
          <w:i/>
          <w:iCs/>
          <w:color w:val="auto"/>
          <w:position w:val="8"/>
          <w:sz w:val="24"/>
          <w:szCs w:val="24"/>
          <w:lang w:eastAsia="ro-RO" w:bidi="ro-RO"/>
        </w:rPr>
        <w:t xml:space="preserve"> </w:t>
      </w:r>
      <w:proofErr w:type="spellStart"/>
      <w:r w:rsidRPr="00D35C03">
        <w:rPr>
          <w:i/>
          <w:color w:val="auto"/>
          <w:sz w:val="24"/>
          <w:szCs w:val="24"/>
          <w:lang w:eastAsia="ro-RO" w:bidi="ro-RO"/>
        </w:rPr>
        <w:t>aproape</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în</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timp</w:t>
      </w:r>
      <w:proofErr w:type="spellEnd"/>
      <w:r w:rsidRPr="00D35C03">
        <w:rPr>
          <w:i/>
          <w:color w:val="auto"/>
          <w:sz w:val="24"/>
          <w:szCs w:val="24"/>
          <w:lang w:eastAsia="ro-RO" w:bidi="ro-RO"/>
        </w:rPr>
        <w:t xml:space="preserve"> real</w:t>
      </w:r>
      <w:r w:rsidRPr="00D35C03" w:rsidDel="00A6320C">
        <w:rPr>
          <w:i/>
          <w:iCs/>
          <w:color w:val="auto"/>
          <w:sz w:val="24"/>
          <w:szCs w:val="24"/>
          <w:lang w:eastAsia="ro-RO" w:bidi="ro-RO"/>
        </w:rPr>
        <w:t xml:space="preserve"> </w:t>
      </w:r>
      <w:r w:rsidRPr="00D35C03">
        <w:rPr>
          <w:i/>
          <w:color w:val="auto"/>
          <w:sz w:val="24"/>
          <w:szCs w:val="24"/>
          <w:lang w:eastAsia="ro-RO" w:bidi="ro-RO"/>
        </w:rPr>
        <w:t xml:space="preserve">- </w:t>
      </w:r>
      <w:proofErr w:type="spellStart"/>
      <w:r w:rsidRPr="00D35C03">
        <w:rPr>
          <w:i/>
          <w:color w:val="auto"/>
          <w:sz w:val="24"/>
          <w:szCs w:val="24"/>
          <w:lang w:eastAsia="ro-RO" w:bidi="ro-RO"/>
        </w:rPr>
        <w:t>în</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contextul</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măsurării</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inteligente</w:t>
      </w:r>
      <w:proofErr w:type="spellEnd"/>
      <w:r w:rsidRPr="00D35C03">
        <w:rPr>
          <w:i/>
          <w:color w:val="auto"/>
          <w:sz w:val="24"/>
          <w:szCs w:val="24"/>
          <w:lang w:eastAsia="ro-RO" w:bidi="ro-RO"/>
        </w:rPr>
        <w:t xml:space="preserve">, o </w:t>
      </w:r>
      <w:proofErr w:type="spellStart"/>
      <w:r w:rsidRPr="00D35C03">
        <w:rPr>
          <w:i/>
          <w:color w:val="auto"/>
          <w:sz w:val="24"/>
          <w:szCs w:val="24"/>
          <w:lang w:eastAsia="ro-RO" w:bidi="ro-RO"/>
        </w:rPr>
        <w:t>perioadă</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scurtă</w:t>
      </w:r>
      <w:proofErr w:type="spellEnd"/>
      <w:r w:rsidRPr="00D35C03">
        <w:rPr>
          <w:i/>
          <w:color w:val="auto"/>
          <w:sz w:val="24"/>
          <w:szCs w:val="24"/>
          <w:lang w:eastAsia="ro-RO" w:bidi="ro-RO"/>
        </w:rPr>
        <w:t xml:space="preserve"> de </w:t>
      </w:r>
      <w:proofErr w:type="spellStart"/>
      <w:r w:rsidRPr="00D35C03">
        <w:rPr>
          <w:i/>
          <w:color w:val="auto"/>
          <w:sz w:val="24"/>
          <w:szCs w:val="24"/>
          <w:lang w:eastAsia="ro-RO" w:bidi="ro-RO"/>
        </w:rPr>
        <w:t>timp</w:t>
      </w:r>
      <w:proofErr w:type="spellEnd"/>
      <w:r w:rsidRPr="00D35C03">
        <w:rPr>
          <w:i/>
          <w:color w:val="auto"/>
          <w:sz w:val="24"/>
          <w:szCs w:val="24"/>
          <w:lang w:eastAsia="ro-RO" w:bidi="ro-RO"/>
        </w:rPr>
        <w:t xml:space="preserve">, de </w:t>
      </w:r>
      <w:proofErr w:type="spellStart"/>
      <w:r w:rsidRPr="00D35C03">
        <w:rPr>
          <w:i/>
          <w:color w:val="auto"/>
          <w:sz w:val="24"/>
          <w:szCs w:val="24"/>
          <w:lang w:eastAsia="ro-RO" w:bidi="ro-RO"/>
        </w:rPr>
        <w:t>obicei</w:t>
      </w:r>
      <w:proofErr w:type="spellEnd"/>
      <w:r w:rsidRPr="00D35C03">
        <w:rPr>
          <w:i/>
          <w:color w:val="auto"/>
          <w:sz w:val="24"/>
          <w:szCs w:val="24"/>
          <w:lang w:eastAsia="ro-RO" w:bidi="ro-RO"/>
        </w:rPr>
        <w:t xml:space="preserve"> de </w:t>
      </w:r>
      <w:proofErr w:type="spellStart"/>
      <w:r w:rsidRPr="00D35C03">
        <w:rPr>
          <w:i/>
          <w:color w:val="auto"/>
          <w:sz w:val="24"/>
          <w:szCs w:val="24"/>
          <w:lang w:eastAsia="ro-RO" w:bidi="ro-RO"/>
        </w:rPr>
        <w:t>ordinul</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secundelor</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sau</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până</w:t>
      </w:r>
      <w:proofErr w:type="spellEnd"/>
      <w:r w:rsidRPr="00D35C03">
        <w:rPr>
          <w:i/>
          <w:color w:val="auto"/>
          <w:sz w:val="24"/>
          <w:szCs w:val="24"/>
          <w:lang w:eastAsia="ro-RO" w:bidi="ro-RO"/>
        </w:rPr>
        <w:t xml:space="preserve"> la </w:t>
      </w:r>
      <w:proofErr w:type="spellStart"/>
      <w:r w:rsidRPr="00D35C03">
        <w:rPr>
          <w:i/>
          <w:color w:val="auto"/>
          <w:sz w:val="24"/>
          <w:szCs w:val="24"/>
          <w:lang w:eastAsia="ro-RO" w:bidi="ro-RO"/>
        </w:rPr>
        <w:t>momentul</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decontarii</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dezechilibrelor</w:t>
      </w:r>
      <w:proofErr w:type="spellEnd"/>
      <w:r w:rsidRPr="00D35C03">
        <w:rPr>
          <w:i/>
          <w:color w:val="auto"/>
          <w:sz w:val="24"/>
          <w:szCs w:val="24"/>
          <w:lang w:eastAsia="ro-RO" w:bidi="ro-RO"/>
        </w:rPr>
        <w:t xml:space="preserve"> de pe</w:t>
      </w:r>
      <w:r w:rsidRPr="00D35C03">
        <w:rPr>
          <w:i/>
          <w:color w:val="auto"/>
          <w:spacing w:val="8"/>
          <w:sz w:val="24"/>
          <w:szCs w:val="24"/>
          <w:lang w:eastAsia="ro-RO" w:bidi="ro-RO"/>
        </w:rPr>
        <w:t xml:space="preserve"> </w:t>
      </w:r>
      <w:proofErr w:type="spellStart"/>
      <w:r w:rsidRPr="00D35C03">
        <w:rPr>
          <w:i/>
          <w:color w:val="auto"/>
          <w:sz w:val="24"/>
          <w:szCs w:val="24"/>
          <w:lang w:eastAsia="ro-RO" w:bidi="ro-RO"/>
        </w:rPr>
        <w:t>piața</w:t>
      </w:r>
      <w:proofErr w:type="spellEnd"/>
      <w:r w:rsidRPr="00D35C03">
        <w:rPr>
          <w:i/>
          <w:color w:val="auto"/>
          <w:sz w:val="24"/>
          <w:szCs w:val="24"/>
          <w:lang w:eastAsia="ro-RO" w:bidi="ro-RO"/>
        </w:rPr>
        <w:t xml:space="preserve"> </w:t>
      </w:r>
      <w:proofErr w:type="spellStart"/>
      <w:r w:rsidRPr="00D35C03">
        <w:rPr>
          <w:i/>
          <w:color w:val="auto"/>
          <w:sz w:val="24"/>
          <w:szCs w:val="24"/>
          <w:lang w:eastAsia="ro-RO" w:bidi="ro-RO"/>
        </w:rPr>
        <w:t>națională</w:t>
      </w:r>
      <w:proofErr w:type="spellEnd"/>
      <w:r w:rsidRPr="00D35C03">
        <w:rPr>
          <w:i/>
          <w:color w:val="auto"/>
          <w:sz w:val="24"/>
          <w:szCs w:val="24"/>
          <w:lang w:eastAsia="ro-RO" w:bidi="ro-RO"/>
        </w:rPr>
        <w:t>”;</w:t>
      </w:r>
    </w:p>
    <w:p w14:paraId="4C00680B" w14:textId="77777777" w:rsidR="0012597B" w:rsidRPr="00D35C03" w:rsidRDefault="0012597B" w:rsidP="00953ED8">
      <w:pPr>
        <w:pStyle w:val="CMSANTableBodyText"/>
        <w:spacing w:before="0" w:line="276" w:lineRule="auto"/>
        <w:jc w:val="both"/>
        <w:rPr>
          <w:b/>
          <w:i/>
          <w:color w:val="auto"/>
          <w:sz w:val="24"/>
          <w:szCs w:val="24"/>
          <w:lang w:eastAsia="ro-RO" w:bidi="ro-RO"/>
        </w:rPr>
      </w:pPr>
    </w:p>
    <w:p w14:paraId="2622BCE7" w14:textId="3BE6AF30" w:rsidR="00CC4EC3" w:rsidRPr="00D35C03" w:rsidRDefault="002A342A"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w:t>
      </w:r>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punctul</w:t>
      </w:r>
      <w:proofErr w:type="spellEnd"/>
      <w:r w:rsidR="00CC4EC3" w:rsidRPr="00D35C03">
        <w:rPr>
          <w:rFonts w:eastAsia="Times New Roman" w:cs="Times New Roman"/>
          <w:b/>
          <w:i/>
          <w:color w:val="auto"/>
          <w:sz w:val="24"/>
          <w:szCs w:val="24"/>
          <w:lang w:eastAsia="ro-RO" w:bidi="ro-RO"/>
        </w:rPr>
        <w:t xml:space="preserve"> 17 se </w:t>
      </w:r>
      <w:proofErr w:type="spellStart"/>
      <w:r w:rsidR="00CC4EC3" w:rsidRPr="00D35C03">
        <w:rPr>
          <w:rFonts w:eastAsia="Times New Roman" w:cs="Times New Roman"/>
          <w:b/>
          <w:i/>
          <w:color w:val="auto"/>
          <w:sz w:val="24"/>
          <w:szCs w:val="24"/>
          <w:lang w:eastAsia="ro-RO" w:bidi="ro-RO"/>
        </w:rPr>
        <w:t>modifică</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și</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va</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avea</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eastAsia="Times New Roman" w:cs="Times New Roman"/>
          <w:b/>
          <w:i/>
          <w:color w:val="auto"/>
          <w:sz w:val="24"/>
          <w:szCs w:val="24"/>
          <w:lang w:eastAsia="ro-RO" w:bidi="ro-RO"/>
        </w:rPr>
        <w:t>următorul</w:t>
      </w:r>
      <w:proofErr w:type="spellEnd"/>
      <w:r w:rsidR="00CC4EC3" w:rsidRPr="00D35C03">
        <w:rPr>
          <w:rFonts w:eastAsia="Times New Roman" w:cs="Times New Roman"/>
          <w:b/>
          <w:i/>
          <w:color w:val="auto"/>
          <w:sz w:val="24"/>
          <w:szCs w:val="24"/>
          <w:lang w:eastAsia="ro-RO" w:bidi="ro-RO"/>
        </w:rPr>
        <w:t xml:space="preserve"> </w:t>
      </w:r>
      <w:proofErr w:type="spellStart"/>
      <w:r w:rsidR="00CC4EC3" w:rsidRPr="00D35C03">
        <w:rPr>
          <w:rFonts w:cs="Times New Roman"/>
          <w:b/>
          <w:i/>
          <w:color w:val="auto"/>
          <w:sz w:val="24"/>
          <w:szCs w:val="24"/>
        </w:rPr>
        <w:t>cuprins</w:t>
      </w:r>
      <w:proofErr w:type="spellEnd"/>
      <w:r w:rsidR="00241228">
        <w:rPr>
          <w:rFonts w:cs="Times New Roman"/>
          <w:b/>
          <w:i/>
          <w:color w:val="auto"/>
          <w:sz w:val="24"/>
          <w:szCs w:val="24"/>
        </w:rPr>
        <w:t>:</w:t>
      </w:r>
    </w:p>
    <w:p w14:paraId="1DB59E25" w14:textId="7A9EA1D8" w:rsidR="00CC4EC3" w:rsidRPr="00D35C03" w:rsidRDefault="00184119" w:rsidP="00953ED8">
      <w:pPr>
        <w:widowControl w:val="0"/>
        <w:autoSpaceDE w:val="0"/>
        <w:autoSpaceDN w:val="0"/>
        <w:spacing w:after="120"/>
        <w:rPr>
          <w:rFonts w:eastAsia="Times New Roman"/>
          <w:i/>
          <w:lang w:eastAsia="ro-RO" w:bidi="ro-RO"/>
        </w:rPr>
      </w:pPr>
      <w:r>
        <w:rPr>
          <w:i/>
          <w:lang w:eastAsia="ro-RO" w:bidi="ro-RO"/>
        </w:rPr>
        <w:t>”</w:t>
      </w:r>
      <w:r w:rsidR="00CC4EC3" w:rsidRPr="00D35C03">
        <w:rPr>
          <w:rFonts w:eastAsia="Times New Roman"/>
          <w:i/>
          <w:lang w:eastAsia="ro-RO" w:bidi="ro-RO"/>
        </w:rPr>
        <w:t xml:space="preserve">17. </w:t>
      </w:r>
      <w:bookmarkStart w:id="1" w:name="_Hlk67041827"/>
      <w:r w:rsidR="00CC4EC3" w:rsidRPr="00D35C03">
        <w:rPr>
          <w:rFonts w:eastAsia="Times New Roman"/>
          <w:i/>
          <w:lang w:eastAsia="ro-RO" w:bidi="ro-RO"/>
        </w:rPr>
        <w:t>congestie - situația în care toate cererile participanților la</w:t>
      </w:r>
      <w:r w:rsidR="00CC4EC3" w:rsidRPr="00D35C03">
        <w:rPr>
          <w:rFonts w:eastAsia="Times New Roman"/>
          <w:i/>
          <w:spacing w:val="-10"/>
          <w:lang w:eastAsia="ro-RO" w:bidi="ro-RO"/>
        </w:rPr>
        <w:t xml:space="preserve"> </w:t>
      </w:r>
      <w:r w:rsidR="00CC4EC3" w:rsidRPr="00D35C03">
        <w:rPr>
          <w:rFonts w:eastAsia="Times New Roman"/>
          <w:i/>
          <w:lang w:eastAsia="ro-RO" w:bidi="ro-RO"/>
        </w:rPr>
        <w:t>piață</w:t>
      </w:r>
      <w:r w:rsidR="00CC4EC3" w:rsidRPr="00D35C03">
        <w:rPr>
          <w:rFonts w:eastAsia="Times New Roman"/>
          <w:i/>
          <w:spacing w:val="-9"/>
          <w:lang w:eastAsia="ro-RO" w:bidi="ro-RO"/>
        </w:rPr>
        <w:t xml:space="preserve"> </w:t>
      </w:r>
      <w:r w:rsidR="00CC4EC3" w:rsidRPr="00D35C03">
        <w:rPr>
          <w:rFonts w:eastAsia="Times New Roman"/>
          <w:i/>
          <w:lang w:eastAsia="ro-RO" w:bidi="ro-RO"/>
        </w:rPr>
        <w:t>de</w:t>
      </w:r>
      <w:r w:rsidR="00CC4EC3" w:rsidRPr="00D35C03">
        <w:rPr>
          <w:rFonts w:eastAsia="Times New Roman"/>
          <w:i/>
          <w:spacing w:val="-8"/>
          <w:lang w:eastAsia="ro-RO" w:bidi="ro-RO"/>
        </w:rPr>
        <w:t xml:space="preserve"> </w:t>
      </w:r>
      <w:r w:rsidR="00CC4EC3" w:rsidRPr="00D35C03">
        <w:rPr>
          <w:rFonts w:eastAsia="Times New Roman"/>
          <w:i/>
          <w:lang w:eastAsia="ro-RO" w:bidi="ro-RO"/>
        </w:rPr>
        <w:t>a</w:t>
      </w:r>
      <w:r w:rsidR="00CC4EC3" w:rsidRPr="00D35C03">
        <w:rPr>
          <w:rFonts w:eastAsia="Times New Roman"/>
          <w:i/>
          <w:spacing w:val="-10"/>
          <w:lang w:eastAsia="ro-RO" w:bidi="ro-RO"/>
        </w:rPr>
        <w:t xml:space="preserve"> </w:t>
      </w:r>
      <w:r w:rsidR="00CC4EC3" w:rsidRPr="00D35C03">
        <w:rPr>
          <w:rFonts w:eastAsia="Times New Roman"/>
          <w:i/>
          <w:lang w:eastAsia="ro-RO" w:bidi="ro-RO"/>
        </w:rPr>
        <w:t>tranzacționa</w:t>
      </w:r>
      <w:r w:rsidR="00CC4EC3" w:rsidRPr="00D35C03">
        <w:rPr>
          <w:rFonts w:eastAsia="Times New Roman"/>
          <w:i/>
          <w:spacing w:val="-9"/>
          <w:lang w:eastAsia="ro-RO" w:bidi="ro-RO"/>
        </w:rPr>
        <w:t xml:space="preserve"> </w:t>
      </w:r>
      <w:r w:rsidR="00CC4EC3" w:rsidRPr="00D35C03">
        <w:rPr>
          <w:rFonts w:eastAsia="Times New Roman"/>
          <w:i/>
          <w:lang w:eastAsia="ro-RO" w:bidi="ro-RO"/>
        </w:rPr>
        <w:t>între zone de rețea nu pot fi satisfacute, deoarece acestea</w:t>
      </w:r>
      <w:r w:rsidR="00CC4EC3" w:rsidRPr="00D35C03">
        <w:rPr>
          <w:rFonts w:eastAsia="Times New Roman"/>
          <w:i/>
          <w:spacing w:val="-18"/>
          <w:lang w:eastAsia="ro-RO" w:bidi="ro-RO"/>
        </w:rPr>
        <w:t xml:space="preserve"> </w:t>
      </w:r>
      <w:r w:rsidR="00CC4EC3" w:rsidRPr="00D35C03">
        <w:rPr>
          <w:rFonts w:eastAsia="Times New Roman"/>
          <w:i/>
          <w:lang w:eastAsia="ro-RO" w:bidi="ro-RO"/>
        </w:rPr>
        <w:t>ar afecta semnificativ fluxurile fizice pe elemente de rețea care nu pot face față fluxuri</w:t>
      </w:r>
      <w:bookmarkEnd w:id="1"/>
      <w:r w:rsidR="00CC4EC3" w:rsidRPr="00D35C03">
        <w:rPr>
          <w:rFonts w:eastAsia="Times New Roman"/>
          <w:i/>
          <w:lang w:eastAsia="ro-RO" w:bidi="ro-RO"/>
        </w:rPr>
        <w:t>lor respective</w:t>
      </w:r>
      <w:r w:rsidR="00DD0B59">
        <w:rPr>
          <w:rFonts w:eastAsia="Times New Roman"/>
          <w:i/>
          <w:lang w:eastAsia="ro-RO" w:bidi="ro-RO"/>
        </w:rPr>
        <w:t>”</w:t>
      </w:r>
      <w:r w:rsidR="00CC4EC3" w:rsidRPr="00D35C03">
        <w:rPr>
          <w:rFonts w:eastAsia="Times New Roman"/>
          <w:i/>
          <w:lang w:eastAsia="ro-RO" w:bidi="ro-RO"/>
        </w:rPr>
        <w:t>;</w:t>
      </w:r>
    </w:p>
    <w:p w14:paraId="5B80BC12" w14:textId="77777777" w:rsidR="00CC4EC3" w:rsidRPr="00D35C03" w:rsidRDefault="00CC4EC3" w:rsidP="00953ED8">
      <w:pPr>
        <w:widowControl w:val="0"/>
        <w:autoSpaceDE w:val="0"/>
        <w:autoSpaceDN w:val="0"/>
        <w:spacing w:after="120"/>
        <w:rPr>
          <w:rFonts w:eastAsia="Times New Roman"/>
          <w:b/>
          <w:i/>
          <w:lang w:eastAsia="ro-RO" w:bidi="ro-RO"/>
        </w:rPr>
      </w:pPr>
    </w:p>
    <w:p w14:paraId="74BBD514" w14:textId="745A1B9D" w:rsidR="002A342A" w:rsidRPr="00D35C03" w:rsidRDefault="00CC4EC3"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00DD0B59">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002A342A" w:rsidRPr="00D35C03">
        <w:rPr>
          <w:rFonts w:eastAsia="Times New Roman" w:cs="Times New Roman"/>
          <w:b/>
          <w:i/>
          <w:color w:val="auto"/>
          <w:sz w:val="24"/>
          <w:szCs w:val="24"/>
          <w:lang w:eastAsia="ro-RO" w:bidi="ro-RO"/>
        </w:rPr>
        <w:t>punctul</w:t>
      </w:r>
      <w:proofErr w:type="spellEnd"/>
      <w:r w:rsidR="002A342A" w:rsidRPr="00D35C03">
        <w:rPr>
          <w:rFonts w:eastAsia="Times New Roman" w:cs="Times New Roman"/>
          <w:b/>
          <w:i/>
          <w:color w:val="auto"/>
          <w:sz w:val="24"/>
          <w:szCs w:val="24"/>
          <w:lang w:eastAsia="ro-RO" w:bidi="ro-RO"/>
        </w:rPr>
        <w:t xml:space="preserve"> 17</w:t>
      </w:r>
      <w:r w:rsidR="00DD0B59">
        <w:rPr>
          <w:rFonts w:eastAsia="Times New Roman" w:cs="Times New Roman"/>
          <w:b/>
          <w:i/>
          <w:color w:val="auto"/>
          <w:sz w:val="24"/>
          <w:szCs w:val="24"/>
          <w:lang w:eastAsia="ro-RO" w:bidi="ro-RO"/>
        </w:rPr>
        <w:t>,</w:t>
      </w:r>
      <w:r w:rsidR="002A342A" w:rsidRPr="00D35C03">
        <w:rPr>
          <w:rFonts w:eastAsia="Times New Roman" w:cs="Times New Roman"/>
          <w:b/>
          <w:i/>
          <w:color w:val="auto"/>
          <w:sz w:val="24"/>
          <w:szCs w:val="24"/>
          <w:lang w:eastAsia="ro-RO" w:bidi="ro-RO"/>
        </w:rPr>
        <w:t xml:space="preserve"> se </w:t>
      </w:r>
      <w:proofErr w:type="spellStart"/>
      <w:r w:rsidR="002A342A" w:rsidRPr="00D35C03">
        <w:rPr>
          <w:rFonts w:eastAsia="Times New Roman" w:cs="Times New Roman"/>
          <w:b/>
          <w:i/>
          <w:color w:val="auto"/>
          <w:sz w:val="24"/>
          <w:szCs w:val="24"/>
          <w:lang w:eastAsia="ro-RO" w:bidi="ro-RO"/>
        </w:rPr>
        <w:t>introduc</w:t>
      </w:r>
      <w:proofErr w:type="spellEnd"/>
      <w:r w:rsidR="00474A21" w:rsidRPr="00D35C03">
        <w:rPr>
          <w:rFonts w:eastAsia="Times New Roman" w:cs="Times New Roman"/>
          <w:b/>
          <w:i/>
          <w:color w:val="auto"/>
          <w:sz w:val="24"/>
          <w:szCs w:val="24"/>
          <w:lang w:eastAsia="ro-RO" w:bidi="ro-RO"/>
        </w:rPr>
        <w:t xml:space="preserve"> </w:t>
      </w:r>
      <w:proofErr w:type="spellStart"/>
      <w:r w:rsidR="00474A21" w:rsidRPr="00D35C03">
        <w:rPr>
          <w:rFonts w:eastAsia="Times New Roman" w:cs="Times New Roman"/>
          <w:b/>
          <w:i/>
          <w:color w:val="auto"/>
          <w:sz w:val="24"/>
          <w:szCs w:val="24"/>
          <w:lang w:eastAsia="ro-RO" w:bidi="ro-RO"/>
        </w:rPr>
        <w:t>două</w:t>
      </w:r>
      <w:proofErr w:type="spellEnd"/>
      <w:r w:rsidR="002A342A" w:rsidRPr="00D35C03">
        <w:rPr>
          <w:rFonts w:eastAsia="Times New Roman" w:cs="Times New Roman"/>
          <w:b/>
          <w:i/>
          <w:color w:val="auto"/>
          <w:sz w:val="24"/>
          <w:szCs w:val="24"/>
          <w:lang w:eastAsia="ro-RO" w:bidi="ro-RO"/>
        </w:rPr>
        <w:t xml:space="preserve"> </w:t>
      </w:r>
      <w:proofErr w:type="spellStart"/>
      <w:r w:rsidR="00EA6E8E">
        <w:rPr>
          <w:rFonts w:eastAsia="Times New Roman" w:cs="Times New Roman"/>
          <w:b/>
          <w:i/>
          <w:color w:val="auto"/>
          <w:spacing w:val="-4"/>
          <w:sz w:val="24"/>
          <w:szCs w:val="24"/>
          <w:lang w:eastAsia="ro-RO" w:bidi="ro-RO"/>
        </w:rPr>
        <w:t>puncte</w:t>
      </w:r>
      <w:proofErr w:type="spellEnd"/>
      <w:r w:rsidR="00EA6E8E">
        <w:rPr>
          <w:rFonts w:eastAsia="Times New Roman" w:cs="Times New Roman"/>
          <w:b/>
          <w:i/>
          <w:color w:val="auto"/>
          <w:spacing w:val="-4"/>
          <w:sz w:val="24"/>
          <w:szCs w:val="24"/>
          <w:lang w:eastAsia="ro-RO" w:bidi="ro-RO"/>
        </w:rPr>
        <w:t xml:space="preserve"> </w:t>
      </w:r>
      <w:proofErr w:type="spellStart"/>
      <w:r w:rsidR="00EA6E8E">
        <w:rPr>
          <w:rFonts w:eastAsia="Times New Roman" w:cs="Times New Roman"/>
          <w:b/>
          <w:i/>
          <w:color w:val="auto"/>
          <w:spacing w:val="-4"/>
          <w:sz w:val="24"/>
          <w:szCs w:val="24"/>
          <w:lang w:eastAsia="ro-RO" w:bidi="ro-RO"/>
        </w:rPr>
        <w:t>noi</w:t>
      </w:r>
      <w:proofErr w:type="spellEnd"/>
      <w:r w:rsidR="002A342A" w:rsidRPr="00D35C03">
        <w:rPr>
          <w:rFonts w:eastAsia="Times New Roman" w:cs="Times New Roman"/>
          <w:b/>
          <w:i/>
          <w:color w:val="auto"/>
          <w:spacing w:val="-4"/>
          <w:sz w:val="24"/>
          <w:szCs w:val="24"/>
          <w:lang w:eastAsia="ro-RO" w:bidi="ro-RO"/>
        </w:rPr>
        <w:t xml:space="preserve">, </w:t>
      </w:r>
      <w:proofErr w:type="spellStart"/>
      <w:r w:rsidR="0030131F" w:rsidRPr="0030131F">
        <w:rPr>
          <w:rFonts w:eastAsia="Times New Roman" w:cs="Times New Roman"/>
          <w:b/>
          <w:i/>
          <w:color w:val="auto"/>
          <w:spacing w:val="-4"/>
          <w:sz w:val="24"/>
          <w:szCs w:val="24"/>
          <w:lang w:eastAsia="ro-RO" w:bidi="ro-RO"/>
        </w:rPr>
        <w:t>punctul</w:t>
      </w:r>
      <w:proofErr w:type="spellEnd"/>
      <w:r w:rsidR="0030131F" w:rsidRPr="0030131F">
        <w:rPr>
          <w:rFonts w:eastAsia="Times New Roman" w:cs="Times New Roman"/>
          <w:b/>
          <w:i/>
          <w:color w:val="auto"/>
          <w:spacing w:val="-4"/>
          <w:sz w:val="24"/>
          <w:szCs w:val="24"/>
          <w:lang w:eastAsia="ro-RO" w:bidi="ro-RO"/>
        </w:rPr>
        <w:t xml:space="preserve"> </w:t>
      </w:r>
      <w:r w:rsidR="002A342A" w:rsidRPr="00D35C03">
        <w:rPr>
          <w:rFonts w:eastAsia="Times New Roman" w:cs="Times New Roman"/>
          <w:b/>
          <w:i/>
          <w:color w:val="auto"/>
          <w:sz w:val="24"/>
          <w:szCs w:val="24"/>
          <w:lang w:eastAsia="ro-RO" w:bidi="ro-RO"/>
        </w:rPr>
        <w:t>17</w:t>
      </w:r>
      <w:r w:rsidR="002A342A" w:rsidRPr="00D35C03">
        <w:rPr>
          <w:rFonts w:eastAsia="Times New Roman" w:cs="Times New Roman"/>
          <w:b/>
          <w:i/>
          <w:color w:val="auto"/>
          <w:sz w:val="24"/>
          <w:szCs w:val="24"/>
          <w:vertAlign w:val="superscript"/>
          <w:lang w:eastAsia="ro-RO" w:bidi="ro-RO"/>
        </w:rPr>
        <w:t>1</w:t>
      </w:r>
      <w:r w:rsidR="00474A21" w:rsidRPr="00D35C03">
        <w:rPr>
          <w:rFonts w:eastAsia="Times New Roman" w:cs="Times New Roman"/>
          <w:b/>
          <w:i/>
          <w:color w:val="auto"/>
          <w:sz w:val="24"/>
          <w:szCs w:val="24"/>
          <w:lang w:eastAsia="ro-RO" w:bidi="ro-RO"/>
        </w:rPr>
        <w:t xml:space="preserve"> </w:t>
      </w:r>
      <w:proofErr w:type="spellStart"/>
      <w:r w:rsidR="00474A21" w:rsidRPr="00D35C03">
        <w:rPr>
          <w:rFonts w:eastAsia="Times New Roman" w:cs="Times New Roman"/>
          <w:b/>
          <w:i/>
          <w:color w:val="auto"/>
          <w:sz w:val="24"/>
          <w:szCs w:val="24"/>
          <w:lang w:eastAsia="ro-RO" w:bidi="ro-RO"/>
        </w:rPr>
        <w:t>și</w:t>
      </w:r>
      <w:proofErr w:type="spellEnd"/>
      <w:r w:rsidR="00474A21" w:rsidRPr="00D35C03">
        <w:rPr>
          <w:rFonts w:eastAsia="Times New Roman" w:cs="Times New Roman"/>
          <w:b/>
          <w:i/>
          <w:color w:val="auto"/>
          <w:sz w:val="24"/>
          <w:szCs w:val="24"/>
          <w:lang w:eastAsia="ro-RO" w:bidi="ro-RO"/>
        </w:rPr>
        <w:t xml:space="preserve"> </w:t>
      </w:r>
      <w:proofErr w:type="spellStart"/>
      <w:r w:rsidR="0030131F" w:rsidRPr="0030131F">
        <w:rPr>
          <w:rFonts w:eastAsia="Times New Roman" w:cs="Times New Roman"/>
          <w:b/>
          <w:i/>
          <w:color w:val="auto"/>
          <w:sz w:val="24"/>
          <w:szCs w:val="24"/>
          <w:lang w:eastAsia="ro-RO" w:bidi="ro-RO"/>
        </w:rPr>
        <w:t>punctul</w:t>
      </w:r>
      <w:proofErr w:type="spellEnd"/>
      <w:r w:rsidR="0030131F" w:rsidRPr="0030131F">
        <w:rPr>
          <w:rFonts w:eastAsia="Times New Roman" w:cs="Times New Roman"/>
          <w:b/>
          <w:i/>
          <w:color w:val="auto"/>
          <w:sz w:val="24"/>
          <w:szCs w:val="24"/>
          <w:lang w:eastAsia="ro-RO" w:bidi="ro-RO"/>
        </w:rPr>
        <w:t xml:space="preserve"> </w:t>
      </w:r>
      <w:r w:rsidR="00474A21" w:rsidRPr="00D35C03">
        <w:rPr>
          <w:rFonts w:eastAsia="Times New Roman" w:cs="Times New Roman"/>
          <w:b/>
          <w:i/>
          <w:color w:val="auto"/>
          <w:sz w:val="24"/>
          <w:szCs w:val="24"/>
          <w:lang w:eastAsia="ro-RO" w:bidi="ro-RO"/>
        </w:rPr>
        <w:t>17</w:t>
      </w:r>
      <w:r w:rsidR="00474A21" w:rsidRPr="00D35C03">
        <w:rPr>
          <w:rFonts w:eastAsia="Times New Roman" w:cs="Times New Roman"/>
          <w:b/>
          <w:i/>
          <w:color w:val="auto"/>
          <w:sz w:val="24"/>
          <w:szCs w:val="24"/>
          <w:vertAlign w:val="superscript"/>
          <w:lang w:eastAsia="ro-RO" w:bidi="ro-RO"/>
        </w:rPr>
        <w:t>2</w:t>
      </w:r>
      <w:r w:rsidR="00474A21" w:rsidRPr="00D35C03">
        <w:rPr>
          <w:rFonts w:eastAsia="Times New Roman" w:cs="Times New Roman"/>
          <w:b/>
          <w:i/>
          <w:color w:val="auto"/>
          <w:sz w:val="24"/>
          <w:szCs w:val="24"/>
          <w:lang w:eastAsia="ro-RO" w:bidi="ro-RO"/>
        </w:rPr>
        <w:t>, cu</w:t>
      </w:r>
      <w:r w:rsidR="002A342A" w:rsidRPr="00D35C03">
        <w:rPr>
          <w:rFonts w:eastAsia="Times New Roman" w:cs="Times New Roman"/>
          <w:b/>
          <w:i/>
          <w:color w:val="auto"/>
          <w:sz w:val="24"/>
          <w:szCs w:val="24"/>
          <w:lang w:eastAsia="ro-RO" w:bidi="ro-RO"/>
        </w:rPr>
        <w:t xml:space="preserve"> </w:t>
      </w:r>
      <w:proofErr w:type="spellStart"/>
      <w:r w:rsidR="002A342A" w:rsidRPr="00D35C03">
        <w:rPr>
          <w:rFonts w:eastAsia="Times New Roman" w:cs="Times New Roman"/>
          <w:b/>
          <w:i/>
          <w:color w:val="auto"/>
          <w:sz w:val="24"/>
          <w:szCs w:val="24"/>
          <w:lang w:eastAsia="ro-RO" w:bidi="ro-RO"/>
        </w:rPr>
        <w:t>următorul</w:t>
      </w:r>
      <w:proofErr w:type="spellEnd"/>
      <w:r w:rsidR="002A342A" w:rsidRPr="00D35C03">
        <w:rPr>
          <w:rFonts w:eastAsia="Times New Roman" w:cs="Times New Roman"/>
          <w:b/>
          <w:i/>
          <w:color w:val="auto"/>
          <w:sz w:val="24"/>
          <w:szCs w:val="24"/>
          <w:lang w:eastAsia="ro-RO" w:bidi="ro-RO"/>
        </w:rPr>
        <w:t xml:space="preserve"> </w:t>
      </w:r>
      <w:proofErr w:type="spellStart"/>
      <w:r w:rsidR="002A342A" w:rsidRPr="00D35C03">
        <w:rPr>
          <w:rFonts w:cs="Times New Roman"/>
          <w:b/>
          <w:i/>
          <w:color w:val="auto"/>
          <w:sz w:val="24"/>
          <w:szCs w:val="24"/>
        </w:rPr>
        <w:t>cuprins</w:t>
      </w:r>
      <w:proofErr w:type="spellEnd"/>
      <w:r w:rsidR="00474A21" w:rsidRPr="00D35C03">
        <w:rPr>
          <w:rFonts w:eastAsia="Times New Roman" w:cs="Times New Roman"/>
          <w:b/>
          <w:i/>
          <w:color w:val="auto"/>
          <w:sz w:val="24"/>
          <w:szCs w:val="24"/>
          <w:lang w:eastAsia="ro-RO" w:bidi="ro-RO"/>
        </w:rPr>
        <w:t>:</w:t>
      </w:r>
    </w:p>
    <w:p w14:paraId="64EA5899" w14:textId="189FB535" w:rsidR="00474A21" w:rsidRPr="00D35C03" w:rsidRDefault="00DD0B59" w:rsidP="00953ED8">
      <w:pPr>
        <w:pStyle w:val="CMSANTableBodyText"/>
        <w:spacing w:before="0" w:line="276" w:lineRule="auto"/>
        <w:jc w:val="both"/>
        <w:rPr>
          <w:i/>
          <w:color w:val="auto"/>
          <w:sz w:val="24"/>
          <w:szCs w:val="24"/>
          <w:lang w:val="ro-RO" w:eastAsia="ro-RO" w:bidi="ro-RO"/>
        </w:rPr>
      </w:pPr>
      <w:r>
        <w:rPr>
          <w:i/>
          <w:color w:val="auto"/>
          <w:sz w:val="24"/>
          <w:szCs w:val="24"/>
          <w:lang w:val="ro-RO" w:eastAsia="ro-RO" w:bidi="ro-RO"/>
        </w:rPr>
        <w:t>”</w:t>
      </w:r>
      <w:r w:rsidR="00474A21" w:rsidRPr="00D35C03">
        <w:rPr>
          <w:i/>
          <w:color w:val="auto"/>
          <w:sz w:val="24"/>
          <w:szCs w:val="24"/>
          <w:lang w:val="ro-RO" w:eastAsia="ro-RO" w:bidi="ro-RO"/>
        </w:rPr>
        <w:t>17</w:t>
      </w:r>
      <w:r w:rsidR="00474A21" w:rsidRPr="00D35C03">
        <w:rPr>
          <w:i/>
          <w:color w:val="auto"/>
          <w:sz w:val="24"/>
          <w:szCs w:val="24"/>
          <w:vertAlign w:val="superscript"/>
          <w:lang w:val="ro-RO" w:eastAsia="ro-RO" w:bidi="ro-RO"/>
        </w:rPr>
        <w:t>1</w:t>
      </w:r>
      <w:r w:rsidR="00474A21" w:rsidRPr="00D35C03">
        <w:rPr>
          <w:i/>
          <w:color w:val="auto"/>
          <w:sz w:val="24"/>
          <w:szCs w:val="24"/>
          <w:lang w:val="ro-RO" w:eastAsia="ro-RO" w:bidi="ro-RO"/>
        </w:rPr>
        <w:t>.</w:t>
      </w:r>
      <w:r w:rsidR="00474A21" w:rsidRPr="00D35C03">
        <w:rPr>
          <w:i/>
          <w:color w:val="auto"/>
          <w:sz w:val="24"/>
          <w:szCs w:val="24"/>
          <w:vertAlign w:val="superscript"/>
          <w:lang w:val="ro-RO" w:eastAsia="ro-RO" w:bidi="ro-RO"/>
        </w:rPr>
        <w:t xml:space="preserve"> </w:t>
      </w:r>
      <w:r w:rsidR="00474A21" w:rsidRPr="00D35C03">
        <w:rPr>
          <w:i/>
          <w:color w:val="auto"/>
          <w:sz w:val="24"/>
          <w:szCs w:val="24"/>
          <w:lang w:val="ro-RO" w:eastAsia="ro-RO" w:bidi="ro-RO"/>
        </w:rPr>
        <w:t xml:space="preserve">consum dispecerizabil - modificarea sarcinii electrice de către clienții finali față de modelele lor normale </w:t>
      </w:r>
      <w:r w:rsidR="00474A21" w:rsidRPr="00D35C03">
        <w:rPr>
          <w:i/>
          <w:color w:val="auto"/>
          <w:spacing w:val="-4"/>
          <w:sz w:val="24"/>
          <w:szCs w:val="24"/>
          <w:lang w:val="ro-RO" w:eastAsia="ro-RO" w:bidi="ro-RO"/>
        </w:rPr>
        <w:t xml:space="preserve">sau </w:t>
      </w:r>
      <w:r w:rsidR="00474A21" w:rsidRPr="00D35C03">
        <w:rPr>
          <w:i/>
          <w:color w:val="auto"/>
          <w:sz w:val="24"/>
          <w:szCs w:val="24"/>
          <w:lang w:val="ro-RO" w:eastAsia="ro-RO" w:bidi="ro-RO"/>
        </w:rPr>
        <w:t>curente de consum ca reacție la semnalele pieței, inclusiv ca reacție la prețurile energiei electrice care variază în funcție de oră sau la stimulentele financiare, sau ca reacție la acceptarea ofertei clientului final de a vinde reducerea sau creșterea cererii la un anumit preț pe o piață organizată, în mod individual sau prin</w:t>
      </w:r>
      <w:r w:rsidR="00474A21" w:rsidRPr="00D35C03">
        <w:rPr>
          <w:i/>
          <w:color w:val="auto"/>
          <w:spacing w:val="-30"/>
          <w:sz w:val="24"/>
          <w:szCs w:val="24"/>
          <w:lang w:val="ro-RO" w:eastAsia="ro-RO" w:bidi="ro-RO"/>
        </w:rPr>
        <w:t xml:space="preserve"> </w:t>
      </w:r>
      <w:r w:rsidR="00474A21" w:rsidRPr="00D35C03">
        <w:rPr>
          <w:i/>
          <w:color w:val="auto"/>
          <w:sz w:val="24"/>
          <w:szCs w:val="24"/>
          <w:lang w:val="ro-RO" w:eastAsia="ro-RO" w:bidi="ro-RO"/>
        </w:rPr>
        <w:t>agregare;</w:t>
      </w:r>
    </w:p>
    <w:p w14:paraId="0D55DB00" w14:textId="5285BF8E" w:rsidR="00474A21" w:rsidRPr="00D35C03" w:rsidRDefault="00474A21" w:rsidP="00953ED8">
      <w:pPr>
        <w:pStyle w:val="CMSANTableBodyText"/>
        <w:spacing w:before="0" w:line="276" w:lineRule="auto"/>
        <w:jc w:val="both"/>
        <w:rPr>
          <w:i/>
          <w:color w:val="auto"/>
          <w:sz w:val="24"/>
          <w:szCs w:val="24"/>
          <w:lang w:val="ro-RO" w:eastAsia="ro-RO" w:bidi="ro-RO"/>
        </w:rPr>
      </w:pPr>
      <w:r w:rsidRPr="00D35C03">
        <w:rPr>
          <w:i/>
          <w:color w:val="auto"/>
          <w:sz w:val="24"/>
          <w:szCs w:val="24"/>
          <w:lang w:val="ro-RO" w:eastAsia="ro-RO" w:bidi="ro-RO"/>
        </w:rPr>
        <w:t xml:space="preserve"> </w:t>
      </w:r>
      <w:r w:rsidRPr="00D35C03">
        <w:rPr>
          <w:i/>
          <w:iCs/>
          <w:color w:val="auto"/>
          <w:sz w:val="24"/>
          <w:szCs w:val="24"/>
          <w:lang w:val="ro-RO" w:eastAsia="ro-RO" w:bidi="ro-RO"/>
        </w:rPr>
        <w:t>17</w:t>
      </w:r>
      <w:r w:rsidRPr="00D35C03">
        <w:rPr>
          <w:i/>
          <w:iCs/>
          <w:color w:val="auto"/>
          <w:sz w:val="24"/>
          <w:szCs w:val="24"/>
          <w:vertAlign w:val="superscript"/>
          <w:lang w:val="ro-RO" w:eastAsia="ro-RO" w:bidi="ro-RO"/>
        </w:rPr>
        <w:t>2</w:t>
      </w:r>
      <w:r w:rsidRPr="00D35C03">
        <w:rPr>
          <w:i/>
          <w:iCs/>
          <w:color w:val="auto"/>
          <w:sz w:val="24"/>
          <w:szCs w:val="24"/>
          <w:lang w:val="ro-RO" w:eastAsia="ro-RO" w:bidi="ro-RO"/>
        </w:rPr>
        <w:t>. contor</w:t>
      </w:r>
      <w:r w:rsidR="00953ED8">
        <w:rPr>
          <w:i/>
          <w:color w:val="auto"/>
          <w:sz w:val="24"/>
          <w:szCs w:val="24"/>
          <w:lang w:val="ro-RO" w:eastAsia="ro-RO" w:bidi="ro-RO"/>
        </w:rPr>
        <w:t xml:space="preserve"> convențional - </w:t>
      </w:r>
      <w:r w:rsidRPr="00D35C03">
        <w:rPr>
          <w:i/>
          <w:color w:val="auto"/>
          <w:sz w:val="24"/>
          <w:szCs w:val="24"/>
          <w:lang w:val="ro-RO" w:eastAsia="ro-RO" w:bidi="ro-RO"/>
        </w:rPr>
        <w:t>contorul analog sau electronic care nu are capacitatea nici</w:t>
      </w:r>
      <w:r w:rsidRPr="00D35C03">
        <w:rPr>
          <w:i/>
          <w:color w:val="auto"/>
          <w:spacing w:val="-39"/>
          <w:sz w:val="24"/>
          <w:szCs w:val="24"/>
          <w:lang w:val="ro-RO" w:eastAsia="ro-RO" w:bidi="ro-RO"/>
        </w:rPr>
        <w:t xml:space="preserve"> </w:t>
      </w:r>
      <w:r w:rsidRPr="00D35C03">
        <w:rPr>
          <w:i/>
          <w:color w:val="auto"/>
          <w:sz w:val="24"/>
          <w:szCs w:val="24"/>
          <w:lang w:val="ro-RO" w:eastAsia="ro-RO" w:bidi="ro-RO"/>
        </w:rPr>
        <w:t>de a transmite și nici de a primi date”;</w:t>
      </w:r>
    </w:p>
    <w:p w14:paraId="31BF3451" w14:textId="77777777" w:rsidR="00474A21" w:rsidRPr="00D35C03" w:rsidRDefault="00474A21" w:rsidP="00953ED8">
      <w:pPr>
        <w:widowControl w:val="0"/>
        <w:autoSpaceDE w:val="0"/>
        <w:autoSpaceDN w:val="0"/>
        <w:spacing w:after="120"/>
        <w:rPr>
          <w:rFonts w:eastAsia="Times New Roman"/>
          <w:b/>
          <w:i/>
          <w:strike/>
          <w:lang w:eastAsia="ro-RO" w:bidi="ro-RO"/>
        </w:rPr>
      </w:pPr>
    </w:p>
    <w:p w14:paraId="0F46CC70" w14:textId="54E7A3B9" w:rsidR="00474A21" w:rsidRPr="00D35C03" w:rsidRDefault="00474A21"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18, se introduce un </w:t>
      </w:r>
      <w:proofErr w:type="spellStart"/>
      <w:r w:rsidRPr="00D35C03">
        <w:rPr>
          <w:rFonts w:eastAsia="Times New Roman" w:cs="Times New Roman"/>
          <w:b/>
          <w:i/>
          <w:color w:val="auto"/>
          <w:spacing w:val="-4"/>
          <w:sz w:val="24"/>
          <w:szCs w:val="24"/>
          <w:lang w:eastAsia="ro-RO" w:bidi="ro-RO"/>
        </w:rPr>
        <w:t>punct</w:t>
      </w:r>
      <w:proofErr w:type="spellEnd"/>
      <w:r w:rsidR="00EA6E8E">
        <w:rPr>
          <w:rFonts w:eastAsia="Times New Roman" w:cs="Times New Roman"/>
          <w:b/>
          <w:i/>
          <w:color w:val="auto"/>
          <w:spacing w:val="-4"/>
          <w:sz w:val="24"/>
          <w:szCs w:val="24"/>
          <w:lang w:eastAsia="ro-RO" w:bidi="ro-RO"/>
        </w:rPr>
        <w:t xml:space="preserve"> </w:t>
      </w:r>
      <w:proofErr w:type="spellStart"/>
      <w:r w:rsidR="00EA6E8E">
        <w:rPr>
          <w:rFonts w:eastAsia="Times New Roman" w:cs="Times New Roman"/>
          <w:b/>
          <w:i/>
          <w:color w:val="auto"/>
          <w:spacing w:val="-4"/>
          <w:sz w:val="24"/>
          <w:szCs w:val="24"/>
          <w:lang w:eastAsia="ro-RO" w:bidi="ro-RO"/>
        </w:rPr>
        <w:t>nou</w:t>
      </w:r>
      <w:proofErr w:type="spellEnd"/>
      <w:r w:rsidR="00A07EB5">
        <w:rPr>
          <w:rFonts w:eastAsia="Times New Roman" w:cs="Times New Roman"/>
          <w:b/>
          <w:i/>
          <w:color w:val="auto"/>
          <w:spacing w:val="-4"/>
          <w:sz w:val="24"/>
          <w:szCs w:val="24"/>
          <w:lang w:eastAsia="ro-RO" w:bidi="ro-RO"/>
        </w:rPr>
        <w:t>,</w:t>
      </w:r>
      <w:r w:rsidRPr="00D35C03">
        <w:rPr>
          <w:rFonts w:eastAsia="Times New Roman" w:cs="Times New Roman"/>
          <w:b/>
          <w:i/>
          <w:color w:val="auto"/>
          <w:spacing w:val="-4"/>
          <w:sz w:val="24"/>
          <w:szCs w:val="24"/>
          <w:lang w:eastAsia="ro-RO" w:bidi="ro-RO"/>
        </w:rPr>
        <w:t xml:space="preserve"> </w:t>
      </w:r>
      <w:proofErr w:type="spellStart"/>
      <w:r w:rsidR="00EA6E8E">
        <w:rPr>
          <w:rFonts w:eastAsia="Times New Roman" w:cs="Times New Roman"/>
          <w:b/>
          <w:i/>
          <w:color w:val="auto"/>
          <w:spacing w:val="-4"/>
          <w:sz w:val="24"/>
          <w:szCs w:val="24"/>
          <w:lang w:eastAsia="ro-RO" w:bidi="ro-RO"/>
        </w:rPr>
        <w:t>punctul</w:t>
      </w:r>
      <w:proofErr w:type="spellEnd"/>
      <w:r w:rsidR="00EA6E8E">
        <w:rPr>
          <w:rFonts w:eastAsia="Times New Roman" w:cs="Times New Roman"/>
          <w:b/>
          <w:i/>
          <w:color w:val="auto"/>
          <w:spacing w:val="-4"/>
          <w:sz w:val="24"/>
          <w:szCs w:val="24"/>
          <w:lang w:eastAsia="ro-RO" w:bidi="ro-RO"/>
        </w:rPr>
        <w:t xml:space="preserve"> </w:t>
      </w:r>
      <w:r w:rsidRPr="00D35C03">
        <w:rPr>
          <w:rFonts w:eastAsia="Times New Roman" w:cs="Times New Roman"/>
          <w:b/>
          <w:i/>
          <w:color w:val="auto"/>
          <w:sz w:val="24"/>
          <w:szCs w:val="24"/>
          <w:lang w:eastAsia="ro-RO" w:bidi="ro-RO"/>
        </w:rPr>
        <w:t>18</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2A1DA354" w14:textId="2DE74EB1" w:rsidR="00474A21" w:rsidRPr="00D35C03" w:rsidRDefault="00A07EB5" w:rsidP="00953ED8">
      <w:pPr>
        <w:pStyle w:val="CMSANNormal"/>
        <w:spacing w:after="120" w:line="276" w:lineRule="auto"/>
        <w:rPr>
          <w:rFonts w:eastAsia="Times New Roman" w:cs="Times New Roman"/>
          <w:i/>
          <w:color w:val="auto"/>
          <w:sz w:val="24"/>
          <w:szCs w:val="24"/>
          <w:lang w:val="ro-RO" w:eastAsia="ro-RO" w:bidi="ro-RO"/>
        </w:rPr>
      </w:pPr>
      <w:r>
        <w:rPr>
          <w:rFonts w:eastAsia="Times New Roman" w:cs="Times New Roman"/>
          <w:i/>
          <w:color w:val="auto"/>
          <w:sz w:val="24"/>
          <w:szCs w:val="24"/>
          <w:lang w:val="ro-RO" w:eastAsia="ro-RO" w:bidi="ro-RO"/>
        </w:rPr>
        <w:t>”</w:t>
      </w:r>
      <w:r w:rsidR="00474A21" w:rsidRPr="00D35C03">
        <w:rPr>
          <w:rFonts w:eastAsia="Times New Roman" w:cs="Times New Roman"/>
          <w:i/>
          <w:color w:val="auto"/>
          <w:sz w:val="24"/>
          <w:szCs w:val="24"/>
          <w:lang w:val="ro-RO" w:eastAsia="ro-RO" w:bidi="ro-RO"/>
        </w:rPr>
        <w:t>18</w:t>
      </w:r>
      <w:r w:rsidR="00474A21" w:rsidRPr="00D35C03">
        <w:rPr>
          <w:rFonts w:eastAsia="Times New Roman" w:cs="Times New Roman"/>
          <w:i/>
          <w:color w:val="auto"/>
          <w:sz w:val="24"/>
          <w:szCs w:val="24"/>
          <w:vertAlign w:val="superscript"/>
          <w:lang w:val="ro-RO" w:eastAsia="ro-RO" w:bidi="ro-RO"/>
        </w:rPr>
        <w:t>1</w:t>
      </w:r>
      <w:r w:rsidR="001D6773" w:rsidRPr="001D6773">
        <w:rPr>
          <w:rFonts w:eastAsia="Times New Roman" w:cs="Times New Roman"/>
          <w:i/>
          <w:color w:val="auto"/>
          <w:sz w:val="24"/>
          <w:szCs w:val="24"/>
          <w:lang w:val="ro-RO" w:eastAsia="ro-RO" w:bidi="ro-RO"/>
        </w:rPr>
        <w:t>.</w:t>
      </w:r>
      <w:r w:rsidR="00474A21" w:rsidRPr="00D35C03">
        <w:rPr>
          <w:rFonts w:eastAsia="Times New Roman" w:cs="Times New Roman"/>
          <w:i/>
          <w:color w:val="auto"/>
          <w:sz w:val="24"/>
          <w:szCs w:val="24"/>
          <w:vertAlign w:val="superscript"/>
          <w:lang w:val="ro-RO" w:eastAsia="ro-RO" w:bidi="ro-RO"/>
        </w:rPr>
        <w:t xml:space="preserve"> </w:t>
      </w:r>
      <w:r w:rsidR="00474A21" w:rsidRPr="00D35C03">
        <w:rPr>
          <w:rFonts w:eastAsia="Times New Roman" w:cs="Times New Roman"/>
          <w:i/>
          <w:color w:val="auto"/>
          <w:sz w:val="24"/>
          <w:szCs w:val="24"/>
          <w:lang w:val="ro-RO" w:eastAsia="ro-RO" w:bidi="ro-RO"/>
        </w:rPr>
        <w:t xml:space="preserve">contract de furnizare a energiei electrice cu prețuri dinamice - contractul </w:t>
      </w:r>
      <w:r w:rsidR="00474A21" w:rsidRPr="00D35C03">
        <w:rPr>
          <w:rFonts w:eastAsia="Times New Roman" w:cs="Times New Roman"/>
          <w:i/>
          <w:color w:val="auto"/>
          <w:spacing w:val="-6"/>
          <w:sz w:val="24"/>
          <w:szCs w:val="24"/>
          <w:lang w:val="ro-RO" w:eastAsia="ro-RO" w:bidi="ro-RO"/>
        </w:rPr>
        <w:t xml:space="preserve">de </w:t>
      </w:r>
      <w:r w:rsidR="00474A21" w:rsidRPr="00D35C03">
        <w:rPr>
          <w:rFonts w:eastAsia="Times New Roman" w:cs="Times New Roman"/>
          <w:i/>
          <w:color w:val="auto"/>
          <w:sz w:val="24"/>
          <w:szCs w:val="24"/>
          <w:lang w:val="ro-RO" w:eastAsia="ro-RO" w:bidi="ro-RO"/>
        </w:rPr>
        <w:t>furnizare  a  energiei</w:t>
      </w:r>
      <w:r w:rsidR="00474A21" w:rsidRPr="00D35C03">
        <w:rPr>
          <w:rFonts w:eastAsia="Times New Roman" w:cs="Times New Roman"/>
          <w:i/>
          <w:color w:val="auto"/>
          <w:spacing w:val="53"/>
          <w:sz w:val="24"/>
          <w:szCs w:val="24"/>
          <w:lang w:val="ro-RO" w:eastAsia="ro-RO" w:bidi="ro-RO"/>
        </w:rPr>
        <w:t xml:space="preserve"> </w:t>
      </w:r>
      <w:r w:rsidR="00474A21" w:rsidRPr="00D35C03">
        <w:rPr>
          <w:rFonts w:eastAsia="Times New Roman" w:cs="Times New Roman"/>
          <w:i/>
          <w:color w:val="auto"/>
          <w:spacing w:val="-3"/>
          <w:sz w:val="24"/>
          <w:szCs w:val="24"/>
          <w:lang w:val="ro-RO" w:eastAsia="ro-RO" w:bidi="ro-RO"/>
        </w:rPr>
        <w:t>electrice</w:t>
      </w:r>
      <w:r w:rsidR="00474A21" w:rsidRPr="00D35C03">
        <w:rPr>
          <w:rFonts w:eastAsia="Times New Roman" w:cs="Times New Roman"/>
          <w:i/>
          <w:color w:val="auto"/>
          <w:sz w:val="24"/>
          <w:szCs w:val="24"/>
          <w:lang w:val="ro-RO" w:eastAsia="ro-RO" w:bidi="ro-RO"/>
        </w:rPr>
        <w:t xml:space="preserve"> între un furnizor și un</w:t>
      </w:r>
      <w:r w:rsidR="00474A21" w:rsidRPr="00D35C03">
        <w:rPr>
          <w:rFonts w:eastAsia="Times New Roman" w:cs="Times New Roman"/>
          <w:i/>
          <w:color w:val="auto"/>
          <w:spacing w:val="2"/>
          <w:sz w:val="24"/>
          <w:szCs w:val="24"/>
          <w:lang w:val="ro-RO" w:eastAsia="ro-RO" w:bidi="ro-RO"/>
        </w:rPr>
        <w:t xml:space="preserve"> </w:t>
      </w:r>
      <w:r w:rsidR="00474A21" w:rsidRPr="00D35C03">
        <w:rPr>
          <w:rFonts w:eastAsia="Times New Roman" w:cs="Times New Roman"/>
          <w:i/>
          <w:color w:val="auto"/>
          <w:sz w:val="24"/>
          <w:szCs w:val="24"/>
          <w:lang w:val="ro-RO" w:eastAsia="ro-RO" w:bidi="ro-RO"/>
        </w:rPr>
        <w:t xml:space="preserve">client final care reflectă variația de preț pe piețele spot, </w:t>
      </w:r>
      <w:r w:rsidR="00474A21" w:rsidRPr="00D35C03">
        <w:rPr>
          <w:rFonts w:eastAsia="Times New Roman" w:cs="Times New Roman"/>
          <w:i/>
          <w:color w:val="auto"/>
          <w:sz w:val="24"/>
          <w:szCs w:val="24"/>
          <w:lang w:val="ro-RO" w:eastAsia="ro-RO" w:bidi="ro-RO"/>
        </w:rPr>
        <w:lastRenderedPageBreak/>
        <w:t>inclusiv</w:t>
      </w:r>
      <w:r w:rsidR="00474A21" w:rsidRPr="00D35C03">
        <w:rPr>
          <w:rFonts w:eastAsia="Times New Roman" w:cs="Times New Roman"/>
          <w:i/>
          <w:color w:val="auto"/>
          <w:spacing w:val="-39"/>
          <w:sz w:val="24"/>
          <w:szCs w:val="24"/>
          <w:lang w:val="ro-RO" w:eastAsia="ro-RO" w:bidi="ro-RO"/>
        </w:rPr>
        <w:t xml:space="preserve"> </w:t>
      </w:r>
      <w:r w:rsidR="00474A21" w:rsidRPr="00D35C03">
        <w:rPr>
          <w:rFonts w:eastAsia="Times New Roman" w:cs="Times New Roman"/>
          <w:i/>
          <w:color w:val="auto"/>
          <w:sz w:val="24"/>
          <w:szCs w:val="24"/>
          <w:lang w:val="ro-RO" w:eastAsia="ro-RO" w:bidi="ro-RO"/>
        </w:rPr>
        <w:t>pe piețele pentru ziua următoare și intrazilnice, la intervale cel puțin egale cu</w:t>
      </w:r>
      <w:r w:rsidR="00474A21" w:rsidRPr="00D35C03">
        <w:rPr>
          <w:rFonts w:eastAsia="Times New Roman" w:cs="Times New Roman"/>
          <w:i/>
          <w:color w:val="auto"/>
          <w:spacing w:val="36"/>
          <w:sz w:val="24"/>
          <w:szCs w:val="24"/>
          <w:lang w:val="ro-RO" w:eastAsia="ro-RO" w:bidi="ro-RO"/>
        </w:rPr>
        <w:t xml:space="preserve"> </w:t>
      </w:r>
      <w:r w:rsidR="00474A21" w:rsidRPr="00D35C03">
        <w:rPr>
          <w:rFonts w:eastAsia="Times New Roman" w:cs="Times New Roman"/>
          <w:i/>
          <w:color w:val="auto"/>
          <w:sz w:val="24"/>
          <w:szCs w:val="24"/>
          <w:lang w:val="ro-RO" w:eastAsia="ro-RO" w:bidi="ro-RO"/>
        </w:rPr>
        <w:t>intervalul de decontare a pietei”;</w:t>
      </w:r>
    </w:p>
    <w:p w14:paraId="4E0FA1A9" w14:textId="77777777" w:rsidR="00474A21" w:rsidRPr="00D35C03" w:rsidRDefault="00474A21" w:rsidP="00953ED8">
      <w:pPr>
        <w:widowControl w:val="0"/>
        <w:autoSpaceDE w:val="0"/>
        <w:autoSpaceDN w:val="0"/>
        <w:spacing w:after="120"/>
        <w:rPr>
          <w:b/>
          <w:i/>
          <w:strike/>
          <w:lang w:eastAsia="ro-RO" w:bidi="ro-RO"/>
        </w:rPr>
      </w:pPr>
    </w:p>
    <w:p w14:paraId="48B9A98F" w14:textId="77777777" w:rsidR="00474A21" w:rsidRPr="00D35C03" w:rsidRDefault="00474A21" w:rsidP="00953ED8">
      <w:pPr>
        <w:pStyle w:val="ListParagraph"/>
        <w:widowControl w:val="0"/>
        <w:numPr>
          <w:ilvl w:val="0"/>
          <w:numId w:val="22"/>
        </w:numPr>
        <w:autoSpaceDE w:val="0"/>
        <w:autoSpaceDN w:val="0"/>
        <w:spacing w:after="120" w:line="276" w:lineRule="auto"/>
        <w:contextualSpacing w:val="0"/>
        <w:rPr>
          <w:rFonts w:eastAsia="Times New Roman" w:cs="Times New Roman"/>
          <w:b/>
          <w:bCs/>
          <w:i/>
          <w:iCs/>
          <w:color w:val="auto"/>
          <w:sz w:val="24"/>
          <w:szCs w:val="24"/>
          <w:lang w:eastAsia="ro-RO" w:bidi="ro-RO"/>
        </w:rPr>
      </w:pPr>
      <w:r w:rsidRPr="00D35C03">
        <w:rPr>
          <w:rFonts w:cs="Times New Roman"/>
          <w:b/>
          <w:i/>
          <w:color w:val="auto"/>
          <w:sz w:val="24"/>
          <w:szCs w:val="24"/>
          <w:lang w:eastAsia="ro-RO" w:bidi="ro-RO"/>
        </w:rPr>
        <w:t xml:space="preserve">La </w:t>
      </w:r>
      <w:proofErr w:type="spellStart"/>
      <w:r w:rsidRPr="00D35C03">
        <w:rPr>
          <w:rFonts w:cs="Times New Roman"/>
          <w:b/>
          <w:i/>
          <w:color w:val="auto"/>
          <w:sz w:val="24"/>
          <w:szCs w:val="24"/>
          <w:lang w:eastAsia="ro-RO" w:bidi="ro-RO"/>
        </w:rPr>
        <w:t>a</w:t>
      </w:r>
      <w:r w:rsidRPr="00D35C03">
        <w:rPr>
          <w:rFonts w:eastAsia="Times New Roman" w:cs="Times New Roman"/>
          <w:b/>
          <w:i/>
          <w:color w:val="auto"/>
          <w:sz w:val="24"/>
          <w:szCs w:val="24"/>
          <w:lang w:eastAsia="ro-RO" w:bidi="ro-RO"/>
        </w:rPr>
        <w:t>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w:t>
      </w:r>
      <w:r w:rsidR="0012597B" w:rsidRPr="00D35C03">
        <w:rPr>
          <w:rFonts w:eastAsia="Times New Roman" w:cs="Times New Roman"/>
          <w:b/>
          <w:i/>
          <w:color w:val="auto"/>
          <w:sz w:val="24"/>
          <w:szCs w:val="24"/>
          <w:lang w:eastAsia="ro-RO" w:bidi="ro-RO"/>
        </w:rPr>
        <w:t>ul</w:t>
      </w:r>
      <w:proofErr w:type="spellEnd"/>
      <w:r w:rsidRPr="00D35C03">
        <w:rPr>
          <w:rFonts w:eastAsia="Times New Roman" w:cs="Times New Roman"/>
          <w:b/>
          <w:i/>
          <w:color w:val="auto"/>
          <w:sz w:val="24"/>
          <w:szCs w:val="24"/>
          <w:lang w:eastAsia="ro-RO" w:bidi="ro-RO"/>
        </w:rPr>
        <w:t xml:space="preserve"> 19</w:t>
      </w:r>
      <w:r w:rsidRPr="00D35C03">
        <w:rPr>
          <w:rFonts w:eastAsia="Times New Roman" w:cs="Times New Roman"/>
          <w:b/>
          <w:i/>
          <w:color w:val="auto"/>
          <w:sz w:val="24"/>
          <w:szCs w:val="24"/>
          <w:vertAlign w:val="superscript"/>
          <w:lang w:eastAsia="ro-RO" w:bidi="ro-RO"/>
        </w:rPr>
        <w:t>2</w:t>
      </w:r>
      <w:r w:rsidRPr="00D35C03">
        <w:rPr>
          <w:rFonts w:eastAsia="Times New Roman" w:cs="Times New Roman"/>
          <w:b/>
          <w:i/>
          <w:color w:val="auto"/>
          <w:sz w:val="24"/>
          <w:szCs w:val="24"/>
          <w:lang w:eastAsia="ro-RO" w:bidi="ro-RO"/>
        </w:rPr>
        <w:t xml:space="preserve"> se </w:t>
      </w:r>
      <w:proofErr w:type="spellStart"/>
      <w:r w:rsidRPr="00D35C03">
        <w:rPr>
          <w:rFonts w:eastAsia="Times New Roman" w:cs="Times New Roman"/>
          <w:b/>
          <w:i/>
          <w:color w:val="auto"/>
          <w:sz w:val="24"/>
          <w:szCs w:val="24"/>
          <w:lang w:eastAsia="ro-RO" w:bidi="ro-RO"/>
        </w:rPr>
        <w:t>abrogă</w:t>
      </w:r>
      <w:proofErr w:type="spellEnd"/>
      <w:r w:rsidRPr="00D35C03">
        <w:rPr>
          <w:rFonts w:eastAsia="Times New Roman" w:cs="Times New Roman"/>
          <w:b/>
          <w:i/>
          <w:color w:val="auto"/>
          <w:sz w:val="24"/>
          <w:szCs w:val="24"/>
          <w:lang w:eastAsia="ro-RO" w:bidi="ro-RO"/>
        </w:rPr>
        <w:t>.</w:t>
      </w:r>
    </w:p>
    <w:p w14:paraId="50919CF2" w14:textId="77777777" w:rsidR="00E92F99" w:rsidRPr="00D35C03" w:rsidRDefault="00E92F99"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7D3EDB5C" w14:textId="33EFF9F8" w:rsidR="00474A21" w:rsidRPr="00D35C03" w:rsidRDefault="00474A21" w:rsidP="00953ED8">
      <w:pPr>
        <w:pStyle w:val="ListParagraph"/>
        <w:widowControl w:val="0"/>
        <w:numPr>
          <w:ilvl w:val="0"/>
          <w:numId w:val="22"/>
        </w:numPr>
        <w:autoSpaceDE w:val="0"/>
        <w:autoSpaceDN w:val="0"/>
        <w:spacing w:after="120" w:line="276" w:lineRule="auto"/>
        <w:contextualSpacing w:val="0"/>
        <w:rPr>
          <w:rFonts w:eastAsia="STFangsong"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21, se introduce un </w:t>
      </w:r>
      <w:proofErr w:type="spellStart"/>
      <w:r w:rsidRPr="00D35C03">
        <w:rPr>
          <w:rFonts w:eastAsia="Times New Roman" w:cs="Times New Roman"/>
          <w:b/>
          <w:i/>
          <w:color w:val="auto"/>
          <w:sz w:val="24"/>
          <w:szCs w:val="24"/>
          <w:lang w:eastAsia="ro-RO" w:bidi="ro-RO"/>
        </w:rPr>
        <w:t>punct</w:t>
      </w:r>
      <w:proofErr w:type="spellEnd"/>
      <w:r w:rsidR="00EA6E8E">
        <w:rPr>
          <w:rFonts w:eastAsia="Times New Roman" w:cs="Times New Roman"/>
          <w:b/>
          <w:i/>
          <w:color w:val="auto"/>
          <w:sz w:val="24"/>
          <w:szCs w:val="24"/>
          <w:lang w:eastAsia="ro-RO" w:bidi="ro-RO"/>
        </w:rPr>
        <w:t xml:space="preserve"> </w:t>
      </w:r>
      <w:proofErr w:type="spellStart"/>
      <w:r w:rsidR="00EA6E8E">
        <w:rPr>
          <w:rFonts w:eastAsia="Times New Roman" w:cs="Times New Roman"/>
          <w:b/>
          <w:i/>
          <w:color w:val="auto"/>
          <w:sz w:val="24"/>
          <w:szCs w:val="24"/>
          <w:lang w:eastAsia="ro-RO" w:bidi="ro-RO"/>
        </w:rPr>
        <w:t>nou</w:t>
      </w:r>
      <w:proofErr w:type="spellEnd"/>
      <w:r w:rsidR="00A07EB5">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00EA6E8E" w:rsidRPr="00EA6E8E">
        <w:rPr>
          <w:rFonts w:eastAsia="Times New Roman" w:cs="Times New Roman"/>
          <w:b/>
          <w:i/>
          <w:color w:val="auto"/>
          <w:sz w:val="24"/>
          <w:szCs w:val="24"/>
          <w:lang w:eastAsia="ro-RO" w:bidi="ro-RO"/>
        </w:rPr>
        <w:t>punctul</w:t>
      </w:r>
      <w:proofErr w:type="spellEnd"/>
      <w:r w:rsidR="00EA6E8E" w:rsidRPr="00EA6E8E">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21</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6F724464" w14:textId="745A506B" w:rsidR="00474A21" w:rsidRPr="00D35C03" w:rsidRDefault="00A07EB5" w:rsidP="00953ED8">
      <w:pPr>
        <w:widowControl w:val="0"/>
        <w:autoSpaceDE w:val="0"/>
        <w:autoSpaceDN w:val="0"/>
        <w:spacing w:after="120"/>
        <w:rPr>
          <w:rFonts w:eastAsia="STFangsong"/>
          <w:i/>
          <w:lang w:eastAsia="ro-RO" w:bidi="ro-RO"/>
        </w:rPr>
      </w:pPr>
      <w:r>
        <w:rPr>
          <w:rFonts w:eastAsia="Times New Roman"/>
          <w:i/>
          <w:lang w:eastAsia="ro-RO" w:bidi="ro-RO"/>
        </w:rPr>
        <w:t>”</w:t>
      </w:r>
      <w:r w:rsidR="00474A21" w:rsidRPr="00D35C03">
        <w:rPr>
          <w:rFonts w:eastAsia="Times New Roman"/>
          <w:i/>
          <w:lang w:eastAsia="ro-RO" w:bidi="ro-RO"/>
        </w:rPr>
        <w:t>21</w:t>
      </w:r>
      <w:r w:rsidR="00474A21" w:rsidRPr="00D35C03">
        <w:rPr>
          <w:rFonts w:eastAsia="Times New Roman"/>
          <w:i/>
          <w:vertAlign w:val="superscript"/>
          <w:lang w:eastAsia="ro-RO" w:bidi="ro-RO"/>
        </w:rPr>
        <w:t>1</w:t>
      </w:r>
      <w:r w:rsidR="00474A21" w:rsidRPr="00D35C03">
        <w:rPr>
          <w:rFonts w:eastAsia="STFangsong"/>
          <w:i/>
          <w:lang w:eastAsia="ro-RO" w:bidi="ro-RO"/>
        </w:rPr>
        <w:t>. dispecerizare</w:t>
      </w:r>
      <w:r>
        <w:rPr>
          <w:rFonts w:eastAsia="STFangsong"/>
          <w:i/>
          <w:lang w:eastAsia="ro-RO" w:bidi="ro-RO"/>
        </w:rPr>
        <w:t>a</w:t>
      </w:r>
      <w:r w:rsidR="00474A21" w:rsidRPr="00D35C03">
        <w:rPr>
          <w:rFonts w:eastAsia="STFangsong"/>
          <w:i/>
          <w:lang w:eastAsia="ro-RO" w:bidi="ro-RO"/>
        </w:rPr>
        <w:t xml:space="preserve"> prioritară reprezintă: </w:t>
      </w:r>
    </w:p>
    <w:p w14:paraId="0DB6A6CB" w14:textId="77777777" w:rsidR="00474A21" w:rsidRPr="00D35C03" w:rsidRDefault="00474A21" w:rsidP="00953ED8">
      <w:pPr>
        <w:widowControl w:val="0"/>
        <w:autoSpaceDE w:val="0"/>
        <w:autoSpaceDN w:val="0"/>
        <w:spacing w:after="120"/>
        <w:rPr>
          <w:rFonts w:eastAsia="STFangsong"/>
          <w:i/>
          <w:lang w:eastAsia="ro-RO" w:bidi="ro-RO"/>
        </w:rPr>
      </w:pPr>
      <w:r w:rsidRPr="00D35C03">
        <w:rPr>
          <w:rFonts w:eastAsia="STFangsong"/>
          <w:i/>
          <w:lang w:eastAsia="ro-RO" w:bidi="ro-RO"/>
        </w:rPr>
        <w:t xml:space="preserve">a) dispecerizarea centralelor electrice pe baza unor criterii diferite de ordinea economică a ofertelor, în cazul modelului de autodispecerizare; </w:t>
      </w:r>
    </w:p>
    <w:p w14:paraId="332973F7" w14:textId="77777777" w:rsidR="00474A21" w:rsidRPr="00D35C03" w:rsidRDefault="00474A21" w:rsidP="00953ED8">
      <w:pPr>
        <w:widowControl w:val="0"/>
        <w:autoSpaceDE w:val="0"/>
        <w:autoSpaceDN w:val="0"/>
        <w:spacing w:after="120"/>
        <w:ind w:hanging="180"/>
        <w:rPr>
          <w:rFonts w:eastAsia="STFangsong"/>
          <w:i/>
          <w:lang w:eastAsia="ro-RO" w:bidi="ro-RO"/>
        </w:rPr>
      </w:pPr>
      <w:r w:rsidRPr="00D35C03">
        <w:rPr>
          <w:rFonts w:eastAsia="STFangsong"/>
          <w:i/>
          <w:lang w:eastAsia="ro-RO" w:bidi="ro-RO"/>
        </w:rPr>
        <w:tab/>
        <w:t>b) dispecerizarea centralelor electrice pe baza unor criterii care sunt diferite de ordinea economică a ofertelor și de constrângerile rețelei, acordând prioritate dispecerizării anumitor tehnologii de producere, în cazul modelului de dispecerizare centralizată;”</w:t>
      </w:r>
    </w:p>
    <w:p w14:paraId="5852A9BD" w14:textId="77777777" w:rsidR="00024640" w:rsidRPr="00D35C03" w:rsidRDefault="00024640"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76469DC9" w14:textId="10CB062B" w:rsidR="00474A21" w:rsidRPr="00D35C03" w:rsidRDefault="00474A21"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23, se </w:t>
      </w:r>
      <w:proofErr w:type="spellStart"/>
      <w:r w:rsidRPr="00D35C03">
        <w:rPr>
          <w:rFonts w:eastAsia="Times New Roman" w:cs="Times New Roman"/>
          <w:b/>
          <w:i/>
          <w:color w:val="auto"/>
          <w:sz w:val="24"/>
          <w:szCs w:val="24"/>
          <w:lang w:eastAsia="ro-RO" w:bidi="ro-RO"/>
        </w:rPr>
        <w:t>in</w:t>
      </w:r>
      <w:r w:rsidR="00B20844" w:rsidRPr="00D35C03">
        <w:rPr>
          <w:rFonts w:eastAsia="Times New Roman" w:cs="Times New Roman"/>
          <w:b/>
          <w:i/>
          <w:color w:val="auto"/>
          <w:sz w:val="24"/>
          <w:szCs w:val="24"/>
          <w:lang w:eastAsia="ro-RO" w:bidi="ro-RO"/>
        </w:rPr>
        <w:t>troduc</w:t>
      </w:r>
      <w:proofErr w:type="spellEnd"/>
      <w:r w:rsidR="00B20844" w:rsidRPr="00D35C03">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patru</w:t>
      </w:r>
      <w:proofErr w:type="spellEnd"/>
      <w:r w:rsid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pacing w:val="-4"/>
          <w:sz w:val="24"/>
          <w:szCs w:val="24"/>
          <w:lang w:eastAsia="ro-RO" w:bidi="ro-RO"/>
        </w:rPr>
        <w:t>puncte</w:t>
      </w:r>
      <w:proofErr w:type="spellEnd"/>
      <w:r w:rsidR="00DA6F01">
        <w:rPr>
          <w:rFonts w:eastAsia="Times New Roman" w:cs="Times New Roman"/>
          <w:b/>
          <w:i/>
          <w:color w:val="auto"/>
          <w:spacing w:val="-4"/>
          <w:sz w:val="24"/>
          <w:szCs w:val="24"/>
          <w:lang w:eastAsia="ro-RO" w:bidi="ro-RO"/>
        </w:rPr>
        <w:t xml:space="preserve"> </w:t>
      </w:r>
      <w:proofErr w:type="spellStart"/>
      <w:r w:rsidR="00DA6F01">
        <w:rPr>
          <w:rFonts w:eastAsia="Times New Roman" w:cs="Times New Roman"/>
          <w:b/>
          <w:i/>
          <w:color w:val="auto"/>
          <w:spacing w:val="-4"/>
          <w:sz w:val="24"/>
          <w:szCs w:val="24"/>
          <w:lang w:eastAsia="ro-RO" w:bidi="ro-RO"/>
        </w:rPr>
        <w:t>noi</w:t>
      </w:r>
      <w:proofErr w:type="spellEnd"/>
      <w:r w:rsidR="00DA6F01">
        <w:rPr>
          <w:rFonts w:eastAsia="Times New Roman" w:cs="Times New Roman"/>
          <w:b/>
          <w:i/>
          <w:color w:val="auto"/>
          <w:spacing w:val="-4"/>
          <w:sz w:val="24"/>
          <w:szCs w:val="24"/>
          <w:lang w:eastAsia="ro-RO" w:bidi="ro-RO"/>
        </w:rPr>
        <w:t xml:space="preserve">, </w:t>
      </w:r>
      <w:proofErr w:type="spellStart"/>
      <w:r w:rsidR="001719FF" w:rsidRPr="001719FF">
        <w:rPr>
          <w:rFonts w:eastAsia="Times New Roman" w:cs="Times New Roman"/>
          <w:b/>
          <w:i/>
          <w:color w:val="auto"/>
          <w:spacing w:val="-4"/>
          <w:sz w:val="24"/>
          <w:szCs w:val="24"/>
          <w:lang w:eastAsia="ro-RO" w:bidi="ro-RO"/>
        </w:rPr>
        <w:t>punctul</w:t>
      </w:r>
      <w:proofErr w:type="spellEnd"/>
      <w:r w:rsidR="001719FF" w:rsidRPr="001719FF">
        <w:rPr>
          <w:rFonts w:eastAsia="Times New Roman" w:cs="Times New Roman"/>
          <w:b/>
          <w:i/>
          <w:color w:val="auto"/>
          <w:spacing w:val="-4"/>
          <w:sz w:val="24"/>
          <w:szCs w:val="24"/>
          <w:lang w:eastAsia="ro-RO" w:bidi="ro-RO"/>
        </w:rPr>
        <w:t xml:space="preserve"> </w:t>
      </w:r>
      <w:r w:rsidRPr="00D35C03">
        <w:rPr>
          <w:rFonts w:eastAsia="Times New Roman" w:cs="Times New Roman"/>
          <w:b/>
          <w:i/>
          <w:color w:val="auto"/>
          <w:sz w:val="24"/>
          <w:szCs w:val="24"/>
          <w:lang w:eastAsia="ro-RO" w:bidi="ro-RO"/>
        </w:rPr>
        <w:t>23</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proofErr w:type="spellStart"/>
      <w:r w:rsidR="001719FF" w:rsidRPr="001719FF">
        <w:rPr>
          <w:rFonts w:eastAsia="Times New Roman" w:cs="Times New Roman"/>
          <w:b/>
          <w:i/>
          <w:color w:val="auto"/>
          <w:sz w:val="24"/>
          <w:szCs w:val="24"/>
          <w:lang w:eastAsia="ro-RO" w:bidi="ro-RO"/>
        </w:rPr>
        <w:t>punctul</w:t>
      </w:r>
      <w:proofErr w:type="spellEnd"/>
      <w:r w:rsidR="001719FF" w:rsidRPr="001719FF">
        <w:rPr>
          <w:rFonts w:eastAsia="Times New Roman" w:cs="Times New Roman"/>
          <w:b/>
          <w:i/>
          <w:color w:val="auto"/>
          <w:sz w:val="24"/>
          <w:szCs w:val="24"/>
          <w:lang w:eastAsia="ro-RO" w:bidi="ro-RO"/>
        </w:rPr>
        <w:t xml:space="preserve"> </w:t>
      </w:r>
      <w:r w:rsidR="00B20844" w:rsidRPr="00D35C03">
        <w:rPr>
          <w:rFonts w:eastAsia="Times New Roman" w:cs="Times New Roman"/>
          <w:b/>
          <w:i/>
          <w:color w:val="auto"/>
          <w:sz w:val="24"/>
          <w:szCs w:val="24"/>
          <w:lang w:eastAsia="ro-RO" w:bidi="ro-RO"/>
        </w:rPr>
        <w:t>23</w:t>
      </w:r>
      <w:r w:rsidR="00B20844" w:rsidRPr="00D35C03">
        <w:rPr>
          <w:rFonts w:eastAsia="Times New Roman" w:cs="Times New Roman"/>
          <w:b/>
          <w:i/>
          <w:color w:val="auto"/>
          <w:sz w:val="24"/>
          <w:szCs w:val="24"/>
          <w:vertAlign w:val="superscript"/>
          <w:lang w:eastAsia="ro-RO" w:bidi="ro-RO"/>
        </w:rPr>
        <w:t>2</w:t>
      </w:r>
      <w:r w:rsidR="00B20844" w:rsidRPr="00D35C03">
        <w:rPr>
          <w:rFonts w:eastAsia="Times New Roman" w:cs="Times New Roman"/>
          <w:b/>
          <w:i/>
          <w:color w:val="auto"/>
          <w:sz w:val="24"/>
          <w:szCs w:val="24"/>
          <w:lang w:eastAsia="ro-RO" w:bidi="ro-RO"/>
        </w:rPr>
        <w:t xml:space="preserve">, </w:t>
      </w:r>
      <w:proofErr w:type="spellStart"/>
      <w:r w:rsidR="001719FF" w:rsidRPr="001719FF">
        <w:rPr>
          <w:rFonts w:eastAsia="Times New Roman" w:cs="Times New Roman"/>
          <w:b/>
          <w:i/>
          <w:color w:val="auto"/>
          <w:sz w:val="24"/>
          <w:szCs w:val="24"/>
          <w:lang w:eastAsia="ro-RO" w:bidi="ro-RO"/>
        </w:rPr>
        <w:t>punctul</w:t>
      </w:r>
      <w:proofErr w:type="spellEnd"/>
      <w:r w:rsidR="001719FF" w:rsidRPr="001719FF">
        <w:rPr>
          <w:rFonts w:eastAsia="Times New Roman" w:cs="Times New Roman"/>
          <w:b/>
          <w:i/>
          <w:color w:val="auto"/>
          <w:sz w:val="24"/>
          <w:szCs w:val="24"/>
          <w:lang w:eastAsia="ro-RO" w:bidi="ro-RO"/>
        </w:rPr>
        <w:t xml:space="preserve"> </w:t>
      </w:r>
      <w:r w:rsidR="00B20844" w:rsidRPr="00D35C03">
        <w:rPr>
          <w:rFonts w:eastAsia="Times New Roman" w:cs="Times New Roman"/>
          <w:b/>
          <w:i/>
          <w:color w:val="auto"/>
          <w:sz w:val="24"/>
          <w:szCs w:val="24"/>
          <w:lang w:eastAsia="ro-RO" w:bidi="ro-RO"/>
        </w:rPr>
        <w:t>23</w:t>
      </w:r>
      <w:r w:rsidR="00B20844" w:rsidRPr="00D35C03">
        <w:rPr>
          <w:rFonts w:eastAsia="Times New Roman" w:cs="Times New Roman"/>
          <w:b/>
          <w:i/>
          <w:color w:val="auto"/>
          <w:sz w:val="24"/>
          <w:szCs w:val="24"/>
          <w:vertAlign w:val="superscript"/>
          <w:lang w:eastAsia="ro-RO" w:bidi="ro-RO"/>
        </w:rPr>
        <w:t>3</w:t>
      </w:r>
      <w:r w:rsidR="00B20844" w:rsidRPr="00D35C03">
        <w:rPr>
          <w:rFonts w:eastAsia="Times New Roman" w:cs="Times New Roman"/>
          <w:b/>
          <w:i/>
          <w:color w:val="auto"/>
          <w:sz w:val="24"/>
          <w:szCs w:val="24"/>
          <w:lang w:eastAsia="ro-RO" w:bidi="ro-RO"/>
        </w:rPr>
        <w:t xml:space="preserve"> </w:t>
      </w:r>
      <w:proofErr w:type="spellStart"/>
      <w:r w:rsidR="00B20844" w:rsidRPr="00D35C03">
        <w:rPr>
          <w:rFonts w:eastAsia="Times New Roman" w:cs="Times New Roman"/>
          <w:b/>
          <w:i/>
          <w:color w:val="auto"/>
          <w:sz w:val="24"/>
          <w:szCs w:val="24"/>
          <w:lang w:eastAsia="ro-RO" w:bidi="ro-RO"/>
        </w:rPr>
        <w:t>și</w:t>
      </w:r>
      <w:proofErr w:type="spellEnd"/>
      <w:r w:rsidR="00B20844" w:rsidRPr="00D35C03">
        <w:rPr>
          <w:rFonts w:eastAsia="Times New Roman" w:cs="Times New Roman"/>
          <w:b/>
          <w:i/>
          <w:color w:val="auto"/>
          <w:sz w:val="24"/>
          <w:szCs w:val="24"/>
          <w:lang w:eastAsia="ro-RO" w:bidi="ro-RO"/>
        </w:rPr>
        <w:t xml:space="preserve"> </w:t>
      </w:r>
      <w:proofErr w:type="spellStart"/>
      <w:r w:rsidR="001719FF" w:rsidRPr="001719FF">
        <w:rPr>
          <w:rFonts w:eastAsia="Times New Roman" w:cs="Times New Roman"/>
          <w:b/>
          <w:i/>
          <w:color w:val="auto"/>
          <w:sz w:val="24"/>
          <w:szCs w:val="24"/>
          <w:lang w:eastAsia="ro-RO" w:bidi="ro-RO"/>
        </w:rPr>
        <w:t>punctul</w:t>
      </w:r>
      <w:proofErr w:type="spellEnd"/>
      <w:r w:rsidR="001719FF" w:rsidRPr="001719FF">
        <w:rPr>
          <w:rFonts w:eastAsia="Times New Roman" w:cs="Times New Roman"/>
          <w:b/>
          <w:i/>
          <w:color w:val="auto"/>
          <w:sz w:val="24"/>
          <w:szCs w:val="24"/>
          <w:lang w:eastAsia="ro-RO" w:bidi="ro-RO"/>
        </w:rPr>
        <w:t xml:space="preserve"> </w:t>
      </w:r>
      <w:r w:rsidR="00B20844" w:rsidRPr="00D35C03">
        <w:rPr>
          <w:rFonts w:eastAsia="Times New Roman" w:cs="Times New Roman"/>
          <w:b/>
          <w:i/>
          <w:color w:val="auto"/>
          <w:sz w:val="24"/>
          <w:szCs w:val="24"/>
          <w:lang w:eastAsia="ro-RO" w:bidi="ro-RO"/>
        </w:rPr>
        <w:t>23</w:t>
      </w:r>
      <w:r w:rsidR="00B20844" w:rsidRPr="00D35C03">
        <w:rPr>
          <w:rFonts w:eastAsia="Times New Roman" w:cs="Times New Roman"/>
          <w:b/>
          <w:i/>
          <w:color w:val="auto"/>
          <w:sz w:val="24"/>
          <w:szCs w:val="24"/>
          <w:vertAlign w:val="superscript"/>
          <w:lang w:eastAsia="ro-RO" w:bidi="ro-RO"/>
        </w:rPr>
        <w:t>4</w:t>
      </w:r>
      <w:r w:rsidR="00B20844" w:rsidRPr="00D35C03">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00DA6F01">
        <w:rPr>
          <w:rFonts w:eastAsia="Times New Roman" w:cs="Times New Roman"/>
          <w:b/>
          <w:i/>
          <w:color w:val="auto"/>
          <w:sz w:val="24"/>
          <w:szCs w:val="24"/>
          <w:lang w:eastAsia="ro-RO" w:bidi="ro-RO"/>
        </w:rPr>
        <w:t>u</w:t>
      </w:r>
      <w:r w:rsidRPr="00D35C03">
        <w:rPr>
          <w:rFonts w:eastAsia="Times New Roman" w:cs="Times New Roman"/>
          <w:b/>
          <w:i/>
          <w:color w:val="auto"/>
          <w:sz w:val="24"/>
          <w:szCs w:val="24"/>
          <w:lang w:eastAsia="ro-RO" w:bidi="ro-RO"/>
        </w:rPr>
        <w:t>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0E2017F7" w14:textId="77C8EF3D" w:rsidR="00474A21" w:rsidRPr="00D35C03" w:rsidRDefault="00A07EB5" w:rsidP="00953ED8">
      <w:pPr>
        <w:pStyle w:val="CMSANTableBodyText"/>
        <w:spacing w:before="0" w:line="276" w:lineRule="auto"/>
        <w:jc w:val="both"/>
        <w:rPr>
          <w:i/>
          <w:color w:val="auto"/>
          <w:sz w:val="24"/>
          <w:szCs w:val="24"/>
          <w:lang w:val="ro-RO" w:eastAsia="ro-RO" w:bidi="ro-RO"/>
        </w:rPr>
      </w:pPr>
      <w:r>
        <w:rPr>
          <w:i/>
          <w:iCs/>
          <w:color w:val="auto"/>
          <w:sz w:val="24"/>
          <w:szCs w:val="24"/>
          <w:lang w:val="ro-RO" w:eastAsia="ro-RO" w:bidi="ro-RO"/>
        </w:rPr>
        <w:t>”</w:t>
      </w:r>
      <w:r w:rsidR="00474A21" w:rsidRPr="00D35C03">
        <w:rPr>
          <w:i/>
          <w:iCs/>
          <w:color w:val="auto"/>
          <w:sz w:val="24"/>
          <w:szCs w:val="24"/>
          <w:lang w:val="ro-RO" w:eastAsia="ro-RO" w:bidi="ro-RO"/>
        </w:rPr>
        <w:t>23</w:t>
      </w:r>
      <w:r w:rsidR="00474A21" w:rsidRPr="00D35C03">
        <w:rPr>
          <w:i/>
          <w:iCs/>
          <w:color w:val="auto"/>
          <w:sz w:val="24"/>
          <w:szCs w:val="24"/>
          <w:vertAlign w:val="superscript"/>
          <w:lang w:val="ro-RO" w:eastAsia="ro-RO" w:bidi="ro-RO"/>
        </w:rPr>
        <w:t>1</w:t>
      </w:r>
      <w:r w:rsidR="00474A21" w:rsidRPr="00D35C03">
        <w:rPr>
          <w:i/>
          <w:iCs/>
          <w:color w:val="auto"/>
          <w:sz w:val="24"/>
          <w:szCs w:val="24"/>
          <w:lang w:val="ro-RO" w:eastAsia="ro-RO" w:bidi="ro-RO"/>
        </w:rPr>
        <w:t>.</w:t>
      </w:r>
      <w:r w:rsidR="00474A21" w:rsidRPr="00D35C03">
        <w:rPr>
          <w:i/>
          <w:iCs/>
          <w:color w:val="auto"/>
          <w:position w:val="8"/>
          <w:sz w:val="24"/>
          <w:szCs w:val="24"/>
          <w:lang w:val="ro-RO" w:eastAsia="ro-RO" w:bidi="ro-RO"/>
        </w:rPr>
        <w:t xml:space="preserve"> </w:t>
      </w:r>
      <w:r w:rsidR="00474A21" w:rsidRPr="00D35C03">
        <w:rPr>
          <w:i/>
          <w:iCs/>
          <w:color w:val="auto"/>
          <w:sz w:val="24"/>
          <w:szCs w:val="24"/>
          <w:lang w:val="ro-RO" w:eastAsia="ro-RO" w:bidi="ro-RO"/>
        </w:rPr>
        <w:t>eficiență</w:t>
      </w:r>
      <w:r w:rsidR="00474A21" w:rsidRPr="00D35C03">
        <w:rPr>
          <w:i/>
          <w:color w:val="auto"/>
          <w:sz w:val="24"/>
          <w:szCs w:val="24"/>
          <w:lang w:val="ro-RO" w:eastAsia="ro-RO" w:bidi="ro-RO"/>
        </w:rPr>
        <w:t xml:space="preserve"> energetică</w:t>
      </w:r>
      <w:r w:rsidR="00474A21" w:rsidRPr="00D35C03">
        <w:rPr>
          <w:i/>
          <w:color w:val="auto"/>
          <w:spacing w:val="-23"/>
          <w:sz w:val="24"/>
          <w:szCs w:val="24"/>
          <w:lang w:val="ro-RO" w:eastAsia="ro-RO" w:bidi="ro-RO"/>
        </w:rPr>
        <w:t xml:space="preserve"> </w:t>
      </w:r>
      <w:r w:rsidR="00474A21" w:rsidRPr="00D35C03">
        <w:rPr>
          <w:i/>
          <w:color w:val="auto"/>
          <w:sz w:val="24"/>
          <w:szCs w:val="24"/>
          <w:lang w:val="ro-RO" w:eastAsia="ro-RO" w:bidi="ro-RO"/>
        </w:rPr>
        <w:t>- raportul dintre performanța, serviciile, bunurile sau energia obținute și energia consumată în</w:t>
      </w:r>
      <w:r w:rsidR="00474A21" w:rsidRPr="00D35C03">
        <w:rPr>
          <w:i/>
          <w:color w:val="auto"/>
          <w:spacing w:val="-25"/>
          <w:sz w:val="24"/>
          <w:szCs w:val="24"/>
          <w:lang w:val="ro-RO" w:eastAsia="ro-RO" w:bidi="ro-RO"/>
        </w:rPr>
        <w:t xml:space="preserve"> </w:t>
      </w:r>
      <w:r w:rsidR="00474A21" w:rsidRPr="00D35C03">
        <w:rPr>
          <w:i/>
          <w:color w:val="auto"/>
          <w:sz w:val="24"/>
          <w:szCs w:val="24"/>
          <w:lang w:val="ro-RO" w:eastAsia="ro-RO" w:bidi="ro-RO"/>
        </w:rPr>
        <w:t>acest scop;</w:t>
      </w:r>
    </w:p>
    <w:p w14:paraId="00442099" w14:textId="506C981D" w:rsidR="00474A21" w:rsidRPr="00D35C03" w:rsidRDefault="00474A21" w:rsidP="00953ED8">
      <w:pPr>
        <w:pStyle w:val="CMSANTableBodyText"/>
        <w:spacing w:before="0" w:line="276" w:lineRule="auto"/>
        <w:jc w:val="both"/>
        <w:rPr>
          <w:color w:val="auto"/>
          <w:sz w:val="24"/>
          <w:szCs w:val="24"/>
        </w:rPr>
      </w:pPr>
      <w:r w:rsidRPr="00D35C03">
        <w:rPr>
          <w:i/>
          <w:color w:val="auto"/>
          <w:sz w:val="24"/>
          <w:szCs w:val="24"/>
          <w:lang w:val="ro-RO" w:eastAsia="ro-RO" w:bidi="ro-RO"/>
        </w:rPr>
        <w:t>23</w:t>
      </w:r>
      <w:r w:rsidRPr="00D35C03">
        <w:rPr>
          <w:i/>
          <w:color w:val="auto"/>
          <w:sz w:val="24"/>
          <w:szCs w:val="24"/>
          <w:vertAlign w:val="superscript"/>
          <w:lang w:val="ro-RO" w:eastAsia="ro-RO" w:bidi="ro-RO"/>
        </w:rPr>
        <w:t>2</w:t>
      </w:r>
      <w:r w:rsidRPr="00D35C03">
        <w:rPr>
          <w:i/>
          <w:color w:val="auto"/>
          <w:sz w:val="24"/>
          <w:szCs w:val="24"/>
          <w:lang w:val="ro-RO" w:eastAsia="ro-RO" w:bidi="ro-RO"/>
        </w:rPr>
        <w:t>.</w:t>
      </w:r>
      <w:r w:rsidRPr="00D35C03">
        <w:rPr>
          <w:i/>
          <w:iCs/>
          <w:color w:val="auto"/>
          <w:position w:val="8"/>
          <w:sz w:val="24"/>
          <w:szCs w:val="24"/>
          <w:lang w:val="ro-RO" w:eastAsia="ro-RO" w:bidi="ro-RO"/>
        </w:rPr>
        <w:t xml:space="preserve"> </w:t>
      </w:r>
      <w:r w:rsidRPr="00D35C03">
        <w:rPr>
          <w:i/>
          <w:iCs/>
          <w:color w:val="auto"/>
          <w:sz w:val="24"/>
          <w:szCs w:val="24"/>
          <w:lang w:val="ro-RO" w:eastAsia="ro-RO" w:bidi="ro-RO"/>
        </w:rPr>
        <w:t>energie</w:t>
      </w:r>
      <w:r w:rsidRPr="00D35C03">
        <w:rPr>
          <w:i/>
          <w:color w:val="auto"/>
          <w:sz w:val="24"/>
          <w:szCs w:val="24"/>
          <w:lang w:val="ro-RO" w:eastAsia="ro-RO" w:bidi="ro-RO"/>
        </w:rPr>
        <w:tab/>
        <w:t xml:space="preserve">din surse regenerabile sau energie regenerabilă - energia din surse regenerabile nefosile, respectiv energie eoliană, solară (solară termică și solară fotovoltaică) și geotermală, </w:t>
      </w:r>
      <w:r w:rsidRPr="00D35C03">
        <w:rPr>
          <w:i/>
          <w:color w:val="auto"/>
          <w:spacing w:val="-3"/>
          <w:sz w:val="24"/>
          <w:szCs w:val="24"/>
          <w:lang w:val="ro-RO" w:eastAsia="ro-RO" w:bidi="ro-RO"/>
        </w:rPr>
        <w:t xml:space="preserve">energie </w:t>
      </w:r>
      <w:r w:rsidRPr="00D35C03">
        <w:rPr>
          <w:i/>
          <w:color w:val="auto"/>
          <w:sz w:val="24"/>
          <w:szCs w:val="24"/>
          <w:lang w:val="ro-RO" w:eastAsia="ro-RO" w:bidi="ro-RO"/>
        </w:rPr>
        <w:t>ambientală, energia mareelor, a valurilor și alte tipuri de energie a oceanelor, energie hidroelectrică, biomasă, gaz fermentare</w:t>
      </w:r>
      <w:r w:rsidRPr="00D35C03">
        <w:rPr>
          <w:i/>
          <w:color w:val="auto"/>
          <w:spacing w:val="-16"/>
          <w:sz w:val="24"/>
          <w:szCs w:val="24"/>
          <w:lang w:val="ro-RO" w:eastAsia="ro-RO" w:bidi="ro-RO"/>
        </w:rPr>
        <w:t xml:space="preserve"> </w:t>
      </w:r>
      <w:r w:rsidRPr="00D35C03">
        <w:rPr>
          <w:i/>
          <w:color w:val="auto"/>
          <w:sz w:val="24"/>
          <w:szCs w:val="24"/>
          <w:lang w:val="ro-RO" w:eastAsia="ro-RO" w:bidi="ro-RO"/>
        </w:rPr>
        <w:t>a</w:t>
      </w:r>
      <w:r w:rsidRPr="00D35C03">
        <w:rPr>
          <w:i/>
          <w:color w:val="auto"/>
          <w:spacing w:val="-15"/>
          <w:sz w:val="24"/>
          <w:szCs w:val="24"/>
          <w:lang w:val="ro-RO" w:eastAsia="ro-RO" w:bidi="ro-RO"/>
        </w:rPr>
        <w:t xml:space="preserve"> </w:t>
      </w:r>
      <w:r w:rsidRPr="00D35C03">
        <w:rPr>
          <w:i/>
          <w:color w:val="auto"/>
          <w:sz w:val="24"/>
          <w:szCs w:val="24"/>
          <w:lang w:val="ro-RO" w:eastAsia="ro-RO" w:bidi="ro-RO"/>
        </w:rPr>
        <w:t>deșeurilor,</w:t>
      </w:r>
      <w:r w:rsidRPr="00D35C03">
        <w:rPr>
          <w:i/>
          <w:color w:val="auto"/>
          <w:spacing w:val="-17"/>
          <w:sz w:val="24"/>
          <w:szCs w:val="24"/>
          <w:lang w:val="ro-RO" w:eastAsia="ro-RO" w:bidi="ro-RO"/>
        </w:rPr>
        <w:t xml:space="preserve"> </w:t>
      </w:r>
      <w:r w:rsidRPr="00D35C03">
        <w:rPr>
          <w:i/>
          <w:color w:val="auto"/>
          <w:sz w:val="24"/>
          <w:szCs w:val="24"/>
          <w:lang w:val="ro-RO" w:eastAsia="ro-RO" w:bidi="ro-RO"/>
        </w:rPr>
        <w:t>gaz</w:t>
      </w:r>
      <w:r w:rsidRPr="00D35C03">
        <w:rPr>
          <w:i/>
          <w:color w:val="auto"/>
          <w:spacing w:val="-15"/>
          <w:sz w:val="24"/>
          <w:szCs w:val="24"/>
          <w:lang w:val="ro-RO" w:eastAsia="ro-RO" w:bidi="ro-RO"/>
        </w:rPr>
        <w:t xml:space="preserve"> </w:t>
      </w:r>
      <w:r w:rsidRPr="00D35C03">
        <w:rPr>
          <w:i/>
          <w:color w:val="auto"/>
          <w:sz w:val="24"/>
          <w:szCs w:val="24"/>
          <w:lang w:val="ro-RO" w:eastAsia="ro-RO" w:bidi="ro-RO"/>
        </w:rPr>
        <w:t>de fermentare a nămolurilor din instalațiile</w:t>
      </w:r>
      <w:r w:rsidRPr="00D35C03">
        <w:rPr>
          <w:i/>
          <w:color w:val="auto"/>
          <w:spacing w:val="-12"/>
          <w:sz w:val="24"/>
          <w:szCs w:val="24"/>
          <w:lang w:val="ro-RO" w:eastAsia="ro-RO" w:bidi="ro-RO"/>
        </w:rPr>
        <w:t xml:space="preserve"> </w:t>
      </w:r>
      <w:r w:rsidRPr="00D35C03">
        <w:rPr>
          <w:i/>
          <w:color w:val="auto"/>
          <w:sz w:val="24"/>
          <w:szCs w:val="24"/>
          <w:lang w:val="ro-RO" w:eastAsia="ro-RO" w:bidi="ro-RO"/>
        </w:rPr>
        <w:t>de</w:t>
      </w:r>
      <w:r w:rsidRPr="00D35C03">
        <w:rPr>
          <w:i/>
          <w:color w:val="auto"/>
          <w:spacing w:val="-12"/>
          <w:sz w:val="24"/>
          <w:szCs w:val="24"/>
          <w:lang w:val="ro-RO" w:eastAsia="ro-RO" w:bidi="ro-RO"/>
        </w:rPr>
        <w:t xml:space="preserve"> </w:t>
      </w:r>
      <w:r w:rsidRPr="00D35C03">
        <w:rPr>
          <w:i/>
          <w:color w:val="auto"/>
          <w:sz w:val="24"/>
          <w:szCs w:val="24"/>
          <w:lang w:val="ro-RO" w:eastAsia="ro-RO" w:bidi="ro-RO"/>
        </w:rPr>
        <w:t>epurare</w:t>
      </w:r>
      <w:r w:rsidRPr="00D35C03">
        <w:rPr>
          <w:i/>
          <w:color w:val="auto"/>
          <w:spacing w:val="-11"/>
          <w:sz w:val="24"/>
          <w:szCs w:val="24"/>
          <w:lang w:val="ro-RO" w:eastAsia="ro-RO" w:bidi="ro-RO"/>
        </w:rPr>
        <w:t xml:space="preserve"> </w:t>
      </w:r>
      <w:r w:rsidRPr="00D35C03">
        <w:rPr>
          <w:i/>
          <w:color w:val="auto"/>
          <w:sz w:val="24"/>
          <w:szCs w:val="24"/>
          <w:lang w:val="ro-RO" w:eastAsia="ro-RO" w:bidi="ro-RO"/>
        </w:rPr>
        <w:t>a</w:t>
      </w:r>
      <w:r w:rsidRPr="00D35C03">
        <w:rPr>
          <w:i/>
          <w:color w:val="auto"/>
          <w:spacing w:val="-12"/>
          <w:sz w:val="24"/>
          <w:szCs w:val="24"/>
          <w:lang w:val="ro-RO" w:eastAsia="ro-RO" w:bidi="ro-RO"/>
        </w:rPr>
        <w:t xml:space="preserve"> </w:t>
      </w:r>
      <w:r w:rsidRPr="00D35C03">
        <w:rPr>
          <w:i/>
          <w:color w:val="auto"/>
          <w:sz w:val="24"/>
          <w:szCs w:val="24"/>
          <w:lang w:val="ro-RO" w:eastAsia="ro-RO" w:bidi="ro-RO"/>
        </w:rPr>
        <w:t>apelor uzate și biogaz;</w:t>
      </w:r>
    </w:p>
    <w:p w14:paraId="50A33418" w14:textId="71147A7B" w:rsidR="00474A21" w:rsidRPr="00D35C03" w:rsidRDefault="00474A21"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23</w:t>
      </w:r>
      <w:r w:rsidRPr="00D35C03">
        <w:rPr>
          <w:rFonts w:eastAsia="Times New Roman"/>
          <w:i/>
          <w:iCs/>
          <w:vertAlign w:val="superscript"/>
          <w:lang w:eastAsia="ro-RO" w:bidi="ro-RO"/>
        </w:rPr>
        <w:t>3</w:t>
      </w:r>
      <w:r w:rsidRPr="00D35C03">
        <w:rPr>
          <w:rFonts w:eastAsia="Times New Roman"/>
          <w:i/>
          <w:iCs/>
          <w:lang w:eastAsia="ro-RO" w:bidi="ro-RO"/>
        </w:rPr>
        <w:t>.</w:t>
      </w:r>
      <w:r w:rsidRPr="00D35C03">
        <w:rPr>
          <w:rFonts w:eastAsia="Times New Roman"/>
          <w:i/>
          <w:iCs/>
          <w:vertAlign w:val="superscript"/>
          <w:lang w:eastAsia="ro-RO" w:bidi="ro-RO"/>
        </w:rPr>
        <w:t xml:space="preserve"> </w:t>
      </w:r>
      <w:r w:rsidRPr="00D35C03">
        <w:rPr>
          <w:rFonts w:eastAsia="Times New Roman"/>
          <w:i/>
          <w:iCs/>
          <w:lang w:eastAsia="ro-RO" w:bidi="ro-RO"/>
        </w:rPr>
        <w:t>echilibrare - toate acțiunile și procesele, în toate intervalele de timp, prin care operatorii de transport și de</w:t>
      </w:r>
      <w:r w:rsidRPr="00D35C03">
        <w:rPr>
          <w:rFonts w:eastAsia="Times New Roman"/>
          <w:b/>
          <w:bCs/>
          <w:lang w:eastAsia="ro-RO" w:bidi="ro-RO"/>
        </w:rPr>
        <w:t xml:space="preserve"> </w:t>
      </w:r>
      <w:r w:rsidRPr="00D35C03">
        <w:rPr>
          <w:rFonts w:eastAsia="Times New Roman"/>
          <w:i/>
          <w:iCs/>
          <w:lang w:eastAsia="ro-RO" w:bidi="ro-RO"/>
        </w:rPr>
        <w:t>sistem asigură, în mod constant, atât menținerea frecvenței sistemului în limitele de stabilitate predefinite, cât și</w:t>
      </w:r>
      <w:r w:rsidRPr="00D35C03">
        <w:rPr>
          <w:rFonts w:eastAsia="Times New Roman"/>
          <w:b/>
          <w:bCs/>
          <w:lang w:eastAsia="ro-RO" w:bidi="ro-RO"/>
        </w:rPr>
        <w:t xml:space="preserve"> </w:t>
      </w:r>
      <w:r w:rsidRPr="00D35C03">
        <w:rPr>
          <w:rFonts w:eastAsia="Times New Roman"/>
          <w:i/>
          <w:iCs/>
          <w:lang w:eastAsia="ro-RO" w:bidi="ro-RO"/>
        </w:rPr>
        <w:t>conformitatea cu volumul rezervelor necesare cu privire la calitatea cerută;</w:t>
      </w:r>
    </w:p>
    <w:p w14:paraId="20126480" w14:textId="2427114D" w:rsidR="00474A21" w:rsidRPr="00D35C03" w:rsidRDefault="00474A21" w:rsidP="00953ED8">
      <w:pPr>
        <w:pStyle w:val="CMSANTableBodyText"/>
        <w:spacing w:before="0" w:line="276" w:lineRule="auto"/>
        <w:jc w:val="both"/>
        <w:rPr>
          <w:i/>
          <w:color w:val="auto"/>
          <w:sz w:val="24"/>
          <w:szCs w:val="24"/>
          <w:lang w:val="ro-RO" w:eastAsia="ro-RO" w:bidi="ro-RO"/>
        </w:rPr>
      </w:pPr>
      <w:r w:rsidRPr="00D35C03">
        <w:rPr>
          <w:i/>
          <w:iCs/>
          <w:color w:val="auto"/>
          <w:sz w:val="24"/>
          <w:szCs w:val="24"/>
          <w:lang w:val="ro-RO" w:eastAsia="ro-RO" w:bidi="ro-RO"/>
        </w:rPr>
        <w:t>23</w:t>
      </w:r>
      <w:r w:rsidRPr="00D35C03">
        <w:rPr>
          <w:i/>
          <w:iCs/>
          <w:color w:val="auto"/>
          <w:sz w:val="24"/>
          <w:szCs w:val="24"/>
          <w:vertAlign w:val="superscript"/>
          <w:lang w:val="ro-RO" w:eastAsia="ro-RO" w:bidi="ro-RO"/>
        </w:rPr>
        <w:t>4</w:t>
      </w:r>
      <w:r w:rsidRPr="00D35C03">
        <w:rPr>
          <w:i/>
          <w:iCs/>
          <w:color w:val="auto"/>
          <w:sz w:val="24"/>
          <w:szCs w:val="24"/>
          <w:lang w:val="ro-RO" w:eastAsia="ro-RO" w:bidi="ro-RO"/>
        </w:rPr>
        <w:t>.</w:t>
      </w:r>
      <w:r w:rsidRPr="00D35C03">
        <w:rPr>
          <w:i/>
          <w:iCs/>
          <w:color w:val="auto"/>
          <w:position w:val="8"/>
          <w:sz w:val="24"/>
          <w:szCs w:val="24"/>
          <w:lang w:val="ro-RO" w:eastAsia="ro-RO" w:bidi="ro-RO"/>
        </w:rPr>
        <w:t xml:space="preserve"> </w:t>
      </w:r>
      <w:r w:rsidRPr="00D35C03">
        <w:rPr>
          <w:i/>
          <w:iCs/>
          <w:color w:val="auto"/>
          <w:sz w:val="24"/>
          <w:szCs w:val="24"/>
          <w:lang w:val="ro-RO" w:eastAsia="ro-RO" w:bidi="ro-RO"/>
        </w:rPr>
        <w:t>energie</w:t>
      </w:r>
      <w:r w:rsidRPr="00D35C03">
        <w:rPr>
          <w:i/>
          <w:color w:val="auto"/>
          <w:sz w:val="24"/>
          <w:szCs w:val="24"/>
          <w:lang w:val="ro-RO" w:eastAsia="ro-RO" w:bidi="ro-RO"/>
        </w:rPr>
        <w:t xml:space="preserve"> de echilibrare - energia utilizată de operatorii de sisteme de transport pentru a realiza echilibrarea</w:t>
      </w:r>
      <w:r w:rsidR="004D2A7E">
        <w:rPr>
          <w:i/>
          <w:color w:val="auto"/>
          <w:sz w:val="24"/>
          <w:szCs w:val="24"/>
          <w:lang w:val="ro-RO" w:eastAsia="ro-RO" w:bidi="ro-RO"/>
        </w:rPr>
        <w:t>”.</w:t>
      </w:r>
    </w:p>
    <w:p w14:paraId="7CA633F3" w14:textId="77777777" w:rsidR="00474A21" w:rsidRPr="00D35C03" w:rsidRDefault="00474A21"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0F23ECFD" w14:textId="4E156A3E" w:rsidR="004C12C6" w:rsidRPr="00D35C03" w:rsidRDefault="004C12C6"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25 </w:t>
      </w:r>
      <w:r w:rsidR="00904B83" w:rsidRPr="00D35C03">
        <w:rPr>
          <w:rFonts w:eastAsia="Times New Roman" w:cs="Times New Roman"/>
          <w:b/>
          <w:i/>
          <w:color w:val="auto"/>
          <w:sz w:val="24"/>
          <w:szCs w:val="24"/>
          <w:lang w:eastAsia="ro-RO" w:bidi="ro-RO"/>
        </w:rPr>
        <w:t xml:space="preserve">se </w:t>
      </w:r>
      <w:proofErr w:type="spellStart"/>
      <w:r w:rsidR="00904B83" w:rsidRPr="00D35C03">
        <w:rPr>
          <w:rFonts w:eastAsia="Times New Roman" w:cs="Times New Roman"/>
          <w:b/>
          <w:i/>
          <w:color w:val="auto"/>
          <w:sz w:val="24"/>
          <w:szCs w:val="24"/>
          <w:lang w:eastAsia="ro-RO" w:bidi="ro-RO"/>
        </w:rPr>
        <w:t>modifică</w:t>
      </w:r>
      <w:proofErr w:type="spellEnd"/>
      <w:r w:rsidR="00904B83"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70475530" w14:textId="154BEEC9" w:rsidR="004C12C6" w:rsidRPr="00D35C03" w:rsidRDefault="00A07EB5" w:rsidP="00953ED8">
      <w:pPr>
        <w:pStyle w:val="CMSANTableBodyText"/>
        <w:spacing w:before="0" w:line="276" w:lineRule="auto"/>
        <w:jc w:val="both"/>
        <w:rPr>
          <w:i/>
          <w:color w:val="auto"/>
          <w:sz w:val="24"/>
          <w:szCs w:val="24"/>
          <w:lang w:val="ro-RO" w:eastAsia="ro-RO" w:bidi="ro-RO"/>
        </w:rPr>
      </w:pPr>
      <w:r>
        <w:rPr>
          <w:i/>
          <w:color w:val="auto"/>
          <w:sz w:val="24"/>
          <w:szCs w:val="24"/>
          <w:lang w:val="ro-RO" w:eastAsia="ro-RO" w:bidi="ro-RO"/>
        </w:rPr>
        <w:t>”</w:t>
      </w:r>
      <w:r w:rsidR="004C12C6" w:rsidRPr="00D35C03">
        <w:rPr>
          <w:i/>
          <w:color w:val="auto"/>
          <w:sz w:val="24"/>
          <w:szCs w:val="24"/>
          <w:lang w:val="ro-RO" w:eastAsia="ro-RO" w:bidi="ro-RO"/>
        </w:rPr>
        <w:t xml:space="preserve">25. furnizare de energie electrică </w:t>
      </w:r>
      <w:r w:rsidR="00953ED8">
        <w:rPr>
          <w:i/>
          <w:color w:val="auto"/>
          <w:sz w:val="24"/>
          <w:szCs w:val="24"/>
          <w:lang w:val="ro-RO" w:eastAsia="ro-RO" w:bidi="ro-RO"/>
        </w:rPr>
        <w:t>-</w:t>
      </w:r>
      <w:r w:rsidR="004C12C6" w:rsidRPr="00D35C03">
        <w:rPr>
          <w:i/>
          <w:color w:val="auto"/>
          <w:sz w:val="24"/>
          <w:szCs w:val="24"/>
          <w:lang w:val="ro-RO" w:eastAsia="ro-RO" w:bidi="ro-RO"/>
        </w:rPr>
        <w:t xml:space="preserve"> activitatea de vânzare de energie electrică către clienți, inclusiv revânzarea, precum și alimentarea cu energie electrică</w:t>
      </w:r>
      <w:r w:rsidR="004C12C6" w:rsidRPr="00D35C03">
        <w:rPr>
          <w:i/>
          <w:color w:val="auto"/>
          <w:spacing w:val="-16"/>
          <w:sz w:val="24"/>
          <w:szCs w:val="24"/>
          <w:lang w:val="ro-RO" w:eastAsia="ro-RO" w:bidi="ro-RO"/>
        </w:rPr>
        <w:t xml:space="preserve"> </w:t>
      </w:r>
      <w:r w:rsidR="004C12C6" w:rsidRPr="00D35C03">
        <w:rPr>
          <w:i/>
          <w:color w:val="auto"/>
          <w:sz w:val="24"/>
          <w:szCs w:val="24"/>
          <w:lang w:val="ro-RO" w:eastAsia="ro-RO" w:bidi="ro-RO"/>
        </w:rPr>
        <w:t>a</w:t>
      </w:r>
      <w:r w:rsidR="004C12C6" w:rsidRPr="00D35C03">
        <w:rPr>
          <w:i/>
          <w:color w:val="auto"/>
          <w:spacing w:val="-14"/>
          <w:sz w:val="24"/>
          <w:szCs w:val="24"/>
          <w:lang w:val="ro-RO" w:eastAsia="ro-RO" w:bidi="ro-RO"/>
        </w:rPr>
        <w:t xml:space="preserve"> </w:t>
      </w:r>
      <w:r w:rsidR="004C12C6" w:rsidRPr="00D35C03">
        <w:rPr>
          <w:i/>
          <w:color w:val="auto"/>
          <w:sz w:val="24"/>
          <w:szCs w:val="24"/>
          <w:lang w:val="ro-RO" w:eastAsia="ro-RO" w:bidi="ro-RO"/>
        </w:rPr>
        <w:t>locurilor</w:t>
      </w:r>
      <w:r w:rsidR="004C12C6" w:rsidRPr="00D35C03">
        <w:rPr>
          <w:i/>
          <w:color w:val="auto"/>
          <w:spacing w:val="-14"/>
          <w:sz w:val="24"/>
          <w:szCs w:val="24"/>
          <w:lang w:val="ro-RO" w:eastAsia="ro-RO" w:bidi="ro-RO"/>
        </w:rPr>
        <w:t xml:space="preserve"> </w:t>
      </w:r>
      <w:r w:rsidR="004C12C6" w:rsidRPr="00D35C03">
        <w:rPr>
          <w:i/>
          <w:color w:val="auto"/>
          <w:sz w:val="24"/>
          <w:szCs w:val="24"/>
          <w:lang w:val="ro-RO" w:eastAsia="ro-RO" w:bidi="ro-RO"/>
        </w:rPr>
        <w:t>de</w:t>
      </w:r>
      <w:r w:rsidR="004C12C6" w:rsidRPr="00D35C03">
        <w:rPr>
          <w:i/>
          <w:color w:val="auto"/>
          <w:spacing w:val="-16"/>
          <w:sz w:val="24"/>
          <w:szCs w:val="24"/>
          <w:lang w:val="ro-RO" w:eastAsia="ro-RO" w:bidi="ro-RO"/>
        </w:rPr>
        <w:t xml:space="preserve"> </w:t>
      </w:r>
      <w:r w:rsidR="004C12C6" w:rsidRPr="00D35C03">
        <w:rPr>
          <w:i/>
          <w:color w:val="auto"/>
          <w:sz w:val="24"/>
          <w:szCs w:val="24"/>
          <w:lang w:val="ro-RO" w:eastAsia="ro-RO" w:bidi="ro-RO"/>
        </w:rPr>
        <w:t>consum aflate în proprietatea furnizorului”;</w:t>
      </w:r>
    </w:p>
    <w:p w14:paraId="7B9C03E0" w14:textId="77777777" w:rsidR="004C12C6" w:rsidRPr="00D35C03" w:rsidRDefault="004C12C6" w:rsidP="00953ED8">
      <w:pPr>
        <w:widowControl w:val="0"/>
        <w:autoSpaceDE w:val="0"/>
        <w:autoSpaceDN w:val="0"/>
        <w:spacing w:after="120"/>
        <w:rPr>
          <w:rFonts w:eastAsia="Times New Roman"/>
          <w:b/>
          <w:i/>
          <w:strike/>
          <w:lang w:eastAsia="ro-RO" w:bidi="ro-RO"/>
        </w:rPr>
      </w:pPr>
    </w:p>
    <w:p w14:paraId="2B4DA8E1" w14:textId="2251AE72" w:rsidR="004C12C6" w:rsidRPr="00D35C03" w:rsidRDefault="004C12C6"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29, se introduce un </w:t>
      </w:r>
      <w:proofErr w:type="spellStart"/>
      <w:r w:rsidRPr="00D35C03">
        <w:rPr>
          <w:rFonts w:eastAsia="Times New Roman" w:cs="Times New Roman"/>
          <w:b/>
          <w:i/>
          <w:color w:val="auto"/>
          <w:sz w:val="24"/>
          <w:szCs w:val="24"/>
          <w:lang w:eastAsia="ro-RO" w:bidi="ro-RO"/>
        </w:rPr>
        <w:t>punct</w:t>
      </w:r>
      <w:proofErr w:type="spellEnd"/>
      <w:r w:rsid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nou</w:t>
      </w:r>
      <w:proofErr w:type="spellEnd"/>
      <w:r w:rsidR="00A07EB5">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004D2A7E" w:rsidRPr="004D2A7E">
        <w:rPr>
          <w:rFonts w:eastAsia="Times New Roman" w:cs="Times New Roman"/>
          <w:b/>
          <w:i/>
          <w:color w:val="auto"/>
          <w:sz w:val="24"/>
          <w:szCs w:val="24"/>
          <w:lang w:eastAsia="ro-RO" w:bidi="ro-RO"/>
        </w:rPr>
        <w:t>punctul</w:t>
      </w:r>
      <w:proofErr w:type="spellEnd"/>
      <w:r w:rsidR="004D2A7E" w:rsidRPr="004D2A7E">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29</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5D5486FE" w14:textId="4C07E470" w:rsidR="004C12C6" w:rsidRPr="00D35C03" w:rsidRDefault="00A07EB5" w:rsidP="00953ED8">
      <w:pPr>
        <w:pStyle w:val="CMSANTableBodyText"/>
        <w:spacing w:before="0" w:line="276" w:lineRule="auto"/>
        <w:jc w:val="both"/>
        <w:rPr>
          <w:i/>
          <w:color w:val="auto"/>
          <w:sz w:val="24"/>
          <w:szCs w:val="24"/>
          <w:lang w:val="ro-RO" w:eastAsia="ro-RO" w:bidi="ro-RO"/>
        </w:rPr>
      </w:pPr>
      <w:r>
        <w:rPr>
          <w:i/>
          <w:iCs/>
          <w:color w:val="auto"/>
          <w:sz w:val="24"/>
          <w:szCs w:val="24"/>
          <w:lang w:val="ro-RO" w:eastAsia="ro-RO" w:bidi="ro-RO"/>
        </w:rPr>
        <w:lastRenderedPageBreak/>
        <w:t>”</w:t>
      </w:r>
      <w:r w:rsidR="004C12C6" w:rsidRPr="00D35C03">
        <w:rPr>
          <w:i/>
          <w:iCs/>
          <w:color w:val="auto"/>
          <w:sz w:val="24"/>
          <w:szCs w:val="24"/>
          <w:lang w:val="ro-RO" w:eastAsia="ro-RO" w:bidi="ro-RO"/>
        </w:rPr>
        <w:t>29</w:t>
      </w:r>
      <w:r w:rsidR="004C12C6" w:rsidRPr="00D35C03">
        <w:rPr>
          <w:i/>
          <w:iCs/>
          <w:color w:val="auto"/>
          <w:sz w:val="24"/>
          <w:szCs w:val="24"/>
          <w:vertAlign w:val="superscript"/>
          <w:lang w:val="ro-RO" w:eastAsia="ro-RO" w:bidi="ro-RO"/>
        </w:rPr>
        <w:t>1</w:t>
      </w:r>
      <w:r w:rsidR="004C12C6" w:rsidRPr="00D35C03">
        <w:rPr>
          <w:i/>
          <w:iCs/>
          <w:color w:val="auto"/>
          <w:sz w:val="24"/>
          <w:szCs w:val="24"/>
          <w:lang w:val="ro-RO" w:eastAsia="ro-RO" w:bidi="ro-RO"/>
        </w:rPr>
        <w:t>.</w:t>
      </w:r>
      <w:r w:rsidR="004C12C6" w:rsidRPr="00D35C03">
        <w:rPr>
          <w:i/>
          <w:iCs/>
          <w:color w:val="auto"/>
          <w:position w:val="8"/>
          <w:sz w:val="24"/>
          <w:szCs w:val="24"/>
          <w:lang w:val="ro-RO" w:eastAsia="ro-RO" w:bidi="ro-RO"/>
        </w:rPr>
        <w:t xml:space="preserve"> </w:t>
      </w:r>
      <w:r w:rsidR="004C12C6" w:rsidRPr="00D35C03">
        <w:rPr>
          <w:i/>
          <w:iCs/>
          <w:color w:val="auto"/>
          <w:sz w:val="24"/>
          <w:szCs w:val="24"/>
          <w:lang w:val="ro-RO" w:eastAsia="ro-RO" w:bidi="ro-RO"/>
        </w:rPr>
        <w:t>informații</w:t>
      </w:r>
      <w:r w:rsidR="004C12C6" w:rsidRPr="00D35C03">
        <w:rPr>
          <w:i/>
          <w:color w:val="auto"/>
          <w:sz w:val="24"/>
          <w:szCs w:val="24"/>
          <w:lang w:val="ro-RO" w:eastAsia="ro-RO" w:bidi="ro-RO"/>
        </w:rPr>
        <w:t xml:space="preserve"> de facturare - informațiile furnizate în factura unui client final, cu excepția unei solicitări de plată”;</w:t>
      </w:r>
    </w:p>
    <w:p w14:paraId="0ECBB483" w14:textId="77777777" w:rsidR="00E92F99" w:rsidRPr="00D35C03" w:rsidRDefault="00E92F99"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37D8D131" w14:textId="64F88175" w:rsidR="004C12C6" w:rsidRPr="00D35C03" w:rsidRDefault="004C12C6"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31,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trei</w:t>
      </w:r>
      <w:proofErr w:type="spellEnd"/>
      <w:r w:rsid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puncte</w:t>
      </w:r>
      <w:proofErr w:type="spellEnd"/>
      <w:r w:rsid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noi</w:t>
      </w:r>
      <w:proofErr w:type="spellEnd"/>
      <w:r w:rsidR="00DA6F01">
        <w:rPr>
          <w:rFonts w:eastAsia="Times New Roman" w:cs="Times New Roman"/>
          <w:b/>
          <w:i/>
          <w:color w:val="auto"/>
          <w:sz w:val="24"/>
          <w:szCs w:val="24"/>
          <w:lang w:eastAsia="ro-RO" w:bidi="ro-RO"/>
        </w:rPr>
        <w:t xml:space="preserve">, </w:t>
      </w:r>
      <w:proofErr w:type="spellStart"/>
      <w:r w:rsidR="00476B48" w:rsidRPr="00476B48">
        <w:rPr>
          <w:rFonts w:eastAsia="Times New Roman" w:cs="Times New Roman"/>
          <w:b/>
          <w:i/>
          <w:color w:val="auto"/>
          <w:spacing w:val="-4"/>
          <w:sz w:val="24"/>
          <w:szCs w:val="24"/>
          <w:lang w:eastAsia="ro-RO" w:bidi="ro-RO"/>
        </w:rPr>
        <w:t>punctul</w:t>
      </w:r>
      <w:proofErr w:type="spellEnd"/>
      <w:r w:rsidR="00476B48" w:rsidRPr="00476B48">
        <w:rPr>
          <w:rFonts w:eastAsia="Times New Roman" w:cs="Times New Roman"/>
          <w:b/>
          <w:i/>
          <w:color w:val="auto"/>
          <w:spacing w:val="-4"/>
          <w:sz w:val="24"/>
          <w:szCs w:val="24"/>
          <w:lang w:eastAsia="ro-RO" w:bidi="ro-RO"/>
        </w:rPr>
        <w:t xml:space="preserve"> </w:t>
      </w:r>
      <w:r w:rsidRPr="00D35C03">
        <w:rPr>
          <w:rFonts w:eastAsia="Times New Roman" w:cs="Times New Roman"/>
          <w:b/>
          <w:i/>
          <w:color w:val="auto"/>
          <w:sz w:val="24"/>
          <w:szCs w:val="24"/>
          <w:lang w:eastAsia="ro-RO" w:bidi="ro-RO"/>
        </w:rPr>
        <w:t>31</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proofErr w:type="spellStart"/>
      <w:r w:rsidR="00476B48" w:rsidRPr="00476B48">
        <w:rPr>
          <w:rFonts w:eastAsia="Times New Roman" w:cs="Times New Roman"/>
          <w:b/>
          <w:i/>
          <w:color w:val="auto"/>
          <w:sz w:val="24"/>
          <w:szCs w:val="24"/>
          <w:lang w:eastAsia="ro-RO" w:bidi="ro-RO"/>
        </w:rPr>
        <w:t>punctul</w:t>
      </w:r>
      <w:proofErr w:type="spellEnd"/>
      <w:r w:rsidR="00476B48" w:rsidRPr="00476B48">
        <w:rPr>
          <w:rFonts w:eastAsia="Times New Roman" w:cs="Times New Roman"/>
          <w:b/>
          <w:i/>
          <w:color w:val="auto"/>
          <w:sz w:val="24"/>
          <w:szCs w:val="24"/>
          <w:lang w:eastAsia="ro-RO" w:bidi="ro-RO"/>
        </w:rPr>
        <w:t xml:space="preserve"> </w:t>
      </w:r>
      <w:r w:rsidRPr="00D35C03">
        <w:rPr>
          <w:rFonts w:eastAsia="Times New Roman" w:cs="Times New Roman"/>
          <w:b/>
          <w:i/>
          <w:iCs/>
          <w:color w:val="auto"/>
          <w:sz w:val="24"/>
          <w:szCs w:val="24"/>
          <w:lang w:eastAsia="ro-RO" w:bidi="ro-RO"/>
        </w:rPr>
        <w:t>31</w:t>
      </w:r>
      <w:r w:rsidRPr="00D35C03">
        <w:rPr>
          <w:rFonts w:eastAsia="Times New Roman" w:cs="Times New Roman"/>
          <w:b/>
          <w:i/>
          <w:iCs/>
          <w:color w:val="auto"/>
          <w:sz w:val="24"/>
          <w:szCs w:val="24"/>
          <w:vertAlign w:val="superscript"/>
          <w:lang w:eastAsia="ro-RO" w:bidi="ro-RO"/>
        </w:rPr>
        <w:t>2</w:t>
      </w:r>
      <w:r w:rsidR="00A07EB5">
        <w:rPr>
          <w:rFonts w:eastAsia="Times New Roman" w:cs="Times New Roman"/>
          <w:b/>
          <w:i/>
          <w:iCs/>
          <w:color w:val="auto"/>
          <w:sz w:val="24"/>
          <w:szCs w:val="24"/>
          <w:vertAlign w:val="superscript"/>
          <w:lang w:eastAsia="ro-RO" w:bidi="ro-RO"/>
        </w:rPr>
        <w:t xml:space="preserve"> </w:t>
      </w:r>
      <w:proofErr w:type="spellStart"/>
      <w:r w:rsidR="00A07EB5">
        <w:rPr>
          <w:rFonts w:eastAsia="Times New Roman" w:cs="Times New Roman"/>
          <w:b/>
          <w:i/>
          <w:iCs/>
          <w:color w:val="auto"/>
          <w:sz w:val="24"/>
          <w:szCs w:val="24"/>
          <w:lang w:eastAsia="ro-RO" w:bidi="ro-RO"/>
        </w:rPr>
        <w:t>și</w:t>
      </w:r>
      <w:proofErr w:type="spellEnd"/>
      <w:r w:rsidRPr="00D35C03">
        <w:rPr>
          <w:rFonts w:eastAsia="Times New Roman" w:cs="Times New Roman"/>
          <w:b/>
          <w:i/>
          <w:iCs/>
          <w:color w:val="auto"/>
          <w:sz w:val="24"/>
          <w:szCs w:val="24"/>
          <w:lang w:eastAsia="ro-RO" w:bidi="ro-RO"/>
        </w:rPr>
        <w:t xml:space="preserve"> </w:t>
      </w:r>
      <w:proofErr w:type="spellStart"/>
      <w:r w:rsidR="00476B48" w:rsidRPr="00476B48">
        <w:rPr>
          <w:rFonts w:eastAsia="Times New Roman" w:cs="Times New Roman"/>
          <w:b/>
          <w:i/>
          <w:iCs/>
          <w:color w:val="auto"/>
          <w:sz w:val="24"/>
          <w:szCs w:val="24"/>
          <w:lang w:eastAsia="ro-RO" w:bidi="ro-RO"/>
        </w:rPr>
        <w:t>punctul</w:t>
      </w:r>
      <w:proofErr w:type="spellEnd"/>
      <w:r w:rsidR="00476B48" w:rsidRPr="00476B48">
        <w:rPr>
          <w:rFonts w:eastAsia="Times New Roman" w:cs="Times New Roman"/>
          <w:b/>
          <w:i/>
          <w:iCs/>
          <w:color w:val="auto"/>
          <w:sz w:val="24"/>
          <w:szCs w:val="24"/>
          <w:lang w:eastAsia="ro-RO" w:bidi="ro-RO"/>
        </w:rPr>
        <w:t xml:space="preserve"> </w:t>
      </w:r>
      <w:r w:rsidRPr="00D35C03">
        <w:rPr>
          <w:rFonts w:eastAsia="Times New Roman" w:cs="Times New Roman"/>
          <w:b/>
          <w:i/>
          <w:iCs/>
          <w:color w:val="auto"/>
          <w:sz w:val="24"/>
          <w:szCs w:val="24"/>
          <w:lang w:eastAsia="ro-RO" w:bidi="ro-RO"/>
        </w:rPr>
        <w:t>31</w:t>
      </w:r>
      <w:r w:rsidRPr="00D35C03">
        <w:rPr>
          <w:rFonts w:eastAsia="Times New Roman" w:cs="Times New Roman"/>
          <w:b/>
          <w:i/>
          <w:iCs/>
          <w:color w:val="auto"/>
          <w:sz w:val="24"/>
          <w:szCs w:val="24"/>
          <w:vertAlign w:val="superscript"/>
          <w:lang w:eastAsia="ro-RO" w:bidi="ro-RO"/>
        </w:rPr>
        <w:t>3</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13DE2935" w14:textId="53888167" w:rsidR="004C12C6" w:rsidRPr="00D35C03" w:rsidRDefault="00A07EB5" w:rsidP="00953ED8">
      <w:pPr>
        <w:widowControl w:val="0"/>
        <w:tabs>
          <w:tab w:val="left" w:pos="2384"/>
        </w:tabs>
        <w:autoSpaceDE w:val="0"/>
        <w:autoSpaceDN w:val="0"/>
        <w:spacing w:after="120"/>
        <w:rPr>
          <w:rFonts w:eastAsia="Times New Roman"/>
          <w:i/>
          <w:lang w:eastAsia="ro-RO" w:bidi="ro-RO"/>
        </w:rPr>
      </w:pPr>
      <w:r>
        <w:rPr>
          <w:rFonts w:eastAsia="Times New Roman"/>
          <w:i/>
          <w:iCs/>
          <w:lang w:eastAsia="ro-RO" w:bidi="ro-RO"/>
        </w:rPr>
        <w:t>”</w:t>
      </w:r>
      <w:r w:rsidR="004C12C6" w:rsidRPr="00D35C03">
        <w:rPr>
          <w:rFonts w:eastAsia="Times New Roman"/>
          <w:i/>
          <w:iCs/>
          <w:lang w:eastAsia="ro-RO" w:bidi="ro-RO"/>
        </w:rPr>
        <w:t>31</w:t>
      </w:r>
      <w:r w:rsidR="004C12C6" w:rsidRPr="00D35C03">
        <w:rPr>
          <w:rFonts w:eastAsia="Times New Roman"/>
          <w:i/>
          <w:iCs/>
          <w:vertAlign w:val="superscript"/>
          <w:lang w:eastAsia="ro-RO" w:bidi="ro-RO"/>
        </w:rPr>
        <w:t>1</w:t>
      </w:r>
      <w:r w:rsidR="004C12C6" w:rsidRPr="00D35C03">
        <w:rPr>
          <w:rFonts w:eastAsia="Times New Roman"/>
          <w:i/>
          <w:iCs/>
          <w:lang w:eastAsia="ro-RO" w:bidi="ro-RO"/>
        </w:rPr>
        <w:t>.</w:t>
      </w:r>
      <w:r w:rsidR="004C12C6" w:rsidRPr="00D35C03">
        <w:rPr>
          <w:rFonts w:eastAsia="Times New Roman"/>
          <w:i/>
          <w:iCs/>
          <w:position w:val="8"/>
          <w:lang w:eastAsia="ro-RO" w:bidi="ro-RO"/>
        </w:rPr>
        <w:t xml:space="preserve"> </w:t>
      </w:r>
      <w:r w:rsidR="004C12C6" w:rsidRPr="00D35C03">
        <w:rPr>
          <w:rFonts w:eastAsia="Times New Roman"/>
          <w:i/>
          <w:iCs/>
          <w:lang w:eastAsia="ro-RO" w:bidi="ro-RO"/>
        </w:rPr>
        <w:t>interval</w:t>
      </w:r>
      <w:r w:rsidR="00953ED8">
        <w:rPr>
          <w:rFonts w:eastAsia="Times New Roman"/>
          <w:i/>
          <w:lang w:eastAsia="ro-RO" w:bidi="ro-RO"/>
        </w:rPr>
        <w:t xml:space="preserve"> de decontare a dezechilibrelor </w:t>
      </w:r>
      <w:r w:rsidR="004C12C6" w:rsidRPr="00D35C03">
        <w:rPr>
          <w:rFonts w:eastAsia="Times New Roman"/>
          <w:i/>
          <w:lang w:eastAsia="ro-RO" w:bidi="ro-RO"/>
        </w:rPr>
        <w:t>-</w:t>
      </w:r>
      <w:r w:rsidR="004C12C6" w:rsidRPr="00D35C03">
        <w:rPr>
          <w:rFonts w:eastAsia="Times New Roman"/>
          <w:lang w:eastAsia="ro-RO" w:bidi="ro-RO"/>
        </w:rPr>
        <w:t xml:space="preserve"> </w:t>
      </w:r>
      <w:r w:rsidR="004C12C6" w:rsidRPr="00D35C03">
        <w:rPr>
          <w:rFonts w:eastAsia="Times New Roman"/>
          <w:i/>
          <w:lang w:eastAsia="ro-RO" w:bidi="ro-RO"/>
        </w:rPr>
        <w:t>perioada de timp pentru care se calculează dezechilibrul părților responsabile cu echilibrarea;</w:t>
      </w:r>
    </w:p>
    <w:p w14:paraId="4CDF9904" w14:textId="77777777" w:rsidR="004C12C6" w:rsidRPr="00D35C03" w:rsidRDefault="004C12C6"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 31</w:t>
      </w:r>
      <w:r w:rsidRPr="00D35C03">
        <w:rPr>
          <w:rFonts w:eastAsia="Times New Roman"/>
          <w:i/>
          <w:vertAlign w:val="superscript"/>
          <w:lang w:eastAsia="ro-RO" w:bidi="ro-RO"/>
        </w:rPr>
        <w:t>2</w:t>
      </w:r>
      <w:r w:rsidRPr="00D35C03">
        <w:rPr>
          <w:rFonts w:eastAsia="Times New Roman"/>
          <w:i/>
          <w:lang w:eastAsia="ro-RO" w:bidi="ro-RO"/>
        </w:rPr>
        <w:t>. instalație de stocare a energiei - în sistemul de energie electrică, o instalație în care are loc stocarea energiei;</w:t>
      </w:r>
    </w:p>
    <w:p w14:paraId="38FE0239" w14:textId="77777777" w:rsidR="004C12C6" w:rsidRPr="00D35C03" w:rsidRDefault="004C12C6" w:rsidP="00953ED8">
      <w:pPr>
        <w:widowControl w:val="0"/>
        <w:autoSpaceDE w:val="0"/>
        <w:autoSpaceDN w:val="0"/>
        <w:spacing w:after="120"/>
        <w:rPr>
          <w:i/>
          <w:lang w:eastAsia="ro-RO" w:bidi="ro-RO"/>
        </w:rPr>
      </w:pPr>
      <w:r w:rsidRPr="00D35C03">
        <w:rPr>
          <w:i/>
          <w:lang w:eastAsia="ro-RO" w:bidi="ro-RO"/>
        </w:rPr>
        <w:t xml:space="preserve"> 31</w:t>
      </w:r>
      <w:r w:rsidRPr="00D35C03">
        <w:rPr>
          <w:i/>
          <w:vertAlign w:val="superscript"/>
          <w:lang w:eastAsia="ro-RO" w:bidi="ro-RO"/>
        </w:rPr>
        <w:t>3</w:t>
      </w:r>
      <w:r w:rsidRPr="00D35C03">
        <w:rPr>
          <w:i/>
          <w:lang w:eastAsia="ro-RO" w:bidi="ro-RO"/>
        </w:rPr>
        <w:t>. instalație electrică tehnologică - instalație electrică care este parte a unei capacități energetice, diferită de instalația electrică/rețeaua electrică aferentă unei construcții în care sau pe care este amplasată capacitatea energetică”;</w:t>
      </w:r>
    </w:p>
    <w:p w14:paraId="03A82166" w14:textId="77777777" w:rsidR="004C12C6" w:rsidRPr="00D35C03" w:rsidRDefault="004C12C6"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6415ED9D" w14:textId="05C07F44" w:rsidR="00731D1F" w:rsidRPr="00A07EB5" w:rsidRDefault="004C12C6" w:rsidP="00953ED8">
      <w:pPr>
        <w:pStyle w:val="ListParagraph"/>
        <w:widowControl w:val="0"/>
        <w:numPr>
          <w:ilvl w:val="0"/>
          <w:numId w:val="22"/>
        </w:numPr>
        <w:autoSpaceDE w:val="0"/>
        <w:autoSpaceDN w:val="0"/>
        <w:spacing w:after="120" w:line="276" w:lineRule="auto"/>
        <w:contextualSpacing w:val="0"/>
        <w:rPr>
          <w:rFonts w:cs="Times New Roman"/>
          <w:b/>
          <w:i/>
          <w:color w:val="auto"/>
          <w:sz w:val="24"/>
          <w:szCs w:val="24"/>
        </w:rPr>
      </w:pPr>
      <w:r w:rsidRPr="00A07EB5">
        <w:rPr>
          <w:rFonts w:eastAsia="Times New Roman" w:cs="Times New Roman"/>
          <w:b/>
          <w:i/>
          <w:color w:val="auto"/>
          <w:sz w:val="24"/>
          <w:szCs w:val="24"/>
          <w:lang w:eastAsia="ro-RO" w:bidi="ro-RO"/>
        </w:rPr>
        <w:t xml:space="preserve">La </w:t>
      </w:r>
      <w:proofErr w:type="spellStart"/>
      <w:r w:rsidRPr="00A07EB5">
        <w:rPr>
          <w:rFonts w:eastAsia="Times New Roman" w:cs="Times New Roman"/>
          <w:b/>
          <w:i/>
          <w:color w:val="auto"/>
          <w:sz w:val="24"/>
          <w:szCs w:val="24"/>
          <w:lang w:eastAsia="ro-RO" w:bidi="ro-RO"/>
        </w:rPr>
        <w:t>articolul</w:t>
      </w:r>
      <w:proofErr w:type="spellEnd"/>
      <w:r w:rsidRPr="00A07EB5">
        <w:rPr>
          <w:rFonts w:eastAsia="Times New Roman" w:cs="Times New Roman"/>
          <w:b/>
          <w:i/>
          <w:color w:val="auto"/>
          <w:sz w:val="24"/>
          <w:szCs w:val="24"/>
          <w:lang w:eastAsia="ro-RO" w:bidi="ro-RO"/>
        </w:rPr>
        <w:t xml:space="preserve"> 3, </w:t>
      </w:r>
      <w:proofErr w:type="spellStart"/>
      <w:r w:rsidRPr="00A07EB5">
        <w:rPr>
          <w:rFonts w:eastAsia="Times New Roman" w:cs="Times New Roman"/>
          <w:b/>
          <w:i/>
          <w:color w:val="auto"/>
          <w:sz w:val="24"/>
          <w:szCs w:val="24"/>
          <w:lang w:eastAsia="ro-RO" w:bidi="ro-RO"/>
        </w:rPr>
        <w:t>punctul</w:t>
      </w:r>
      <w:proofErr w:type="spellEnd"/>
      <w:r w:rsidRPr="00A07EB5">
        <w:rPr>
          <w:rFonts w:eastAsia="Times New Roman" w:cs="Times New Roman"/>
          <w:b/>
          <w:i/>
          <w:color w:val="auto"/>
          <w:sz w:val="24"/>
          <w:szCs w:val="24"/>
          <w:lang w:eastAsia="ro-RO" w:bidi="ro-RO"/>
        </w:rPr>
        <w:t xml:space="preserve"> 32 </w:t>
      </w:r>
      <w:r w:rsidR="00904B83" w:rsidRPr="00A07EB5">
        <w:rPr>
          <w:rFonts w:eastAsia="Times New Roman" w:cs="Times New Roman"/>
          <w:b/>
          <w:i/>
          <w:color w:val="auto"/>
          <w:sz w:val="24"/>
          <w:szCs w:val="24"/>
          <w:lang w:eastAsia="ro-RO" w:bidi="ro-RO"/>
        </w:rPr>
        <w:t xml:space="preserve">se </w:t>
      </w:r>
      <w:proofErr w:type="spellStart"/>
      <w:r w:rsidR="00904B83" w:rsidRPr="00A07EB5">
        <w:rPr>
          <w:rFonts w:eastAsia="Times New Roman" w:cs="Times New Roman"/>
          <w:b/>
          <w:i/>
          <w:color w:val="auto"/>
          <w:sz w:val="24"/>
          <w:szCs w:val="24"/>
          <w:lang w:eastAsia="ro-RO" w:bidi="ro-RO"/>
        </w:rPr>
        <w:t>modifică</w:t>
      </w:r>
      <w:proofErr w:type="spellEnd"/>
      <w:r w:rsidR="00904B83" w:rsidRPr="00A07EB5">
        <w:rPr>
          <w:rFonts w:eastAsia="Times New Roman" w:cs="Times New Roman"/>
          <w:b/>
          <w:i/>
          <w:color w:val="auto"/>
          <w:sz w:val="24"/>
          <w:szCs w:val="24"/>
          <w:lang w:eastAsia="ro-RO" w:bidi="ro-RO"/>
        </w:rPr>
        <w:t xml:space="preserve"> </w:t>
      </w:r>
      <w:proofErr w:type="spellStart"/>
      <w:r w:rsidR="00731D1F" w:rsidRPr="00A07EB5">
        <w:rPr>
          <w:rFonts w:eastAsia="Times New Roman" w:cs="Times New Roman"/>
          <w:b/>
          <w:i/>
          <w:color w:val="auto"/>
          <w:sz w:val="24"/>
          <w:szCs w:val="24"/>
          <w:lang w:eastAsia="ro-RO" w:bidi="ro-RO"/>
        </w:rPr>
        <w:t>și</w:t>
      </w:r>
      <w:proofErr w:type="spellEnd"/>
      <w:r w:rsidR="00731D1F" w:rsidRPr="00A07EB5">
        <w:rPr>
          <w:rFonts w:eastAsia="Times New Roman" w:cs="Times New Roman"/>
          <w:b/>
          <w:i/>
          <w:color w:val="auto"/>
          <w:sz w:val="24"/>
          <w:szCs w:val="24"/>
          <w:lang w:eastAsia="ro-RO" w:bidi="ro-RO"/>
        </w:rPr>
        <w:t xml:space="preserve"> </w:t>
      </w:r>
      <w:proofErr w:type="spellStart"/>
      <w:r w:rsidR="00731D1F" w:rsidRPr="00A07EB5">
        <w:rPr>
          <w:rFonts w:eastAsia="Times New Roman" w:cs="Times New Roman"/>
          <w:b/>
          <w:i/>
          <w:color w:val="auto"/>
          <w:sz w:val="24"/>
          <w:szCs w:val="24"/>
          <w:lang w:eastAsia="ro-RO" w:bidi="ro-RO"/>
        </w:rPr>
        <w:t>va</w:t>
      </w:r>
      <w:proofErr w:type="spellEnd"/>
      <w:r w:rsidR="00731D1F" w:rsidRPr="00A07EB5">
        <w:rPr>
          <w:rFonts w:eastAsia="Times New Roman" w:cs="Times New Roman"/>
          <w:b/>
          <w:i/>
          <w:color w:val="auto"/>
          <w:sz w:val="24"/>
          <w:szCs w:val="24"/>
          <w:lang w:eastAsia="ro-RO" w:bidi="ro-RO"/>
        </w:rPr>
        <w:t xml:space="preserve"> </w:t>
      </w:r>
      <w:proofErr w:type="spellStart"/>
      <w:r w:rsidR="00731D1F" w:rsidRPr="00A07EB5">
        <w:rPr>
          <w:rFonts w:eastAsia="Times New Roman" w:cs="Times New Roman"/>
          <w:b/>
          <w:i/>
          <w:color w:val="auto"/>
          <w:sz w:val="24"/>
          <w:szCs w:val="24"/>
          <w:lang w:eastAsia="ro-RO" w:bidi="ro-RO"/>
        </w:rPr>
        <w:t>avea</w:t>
      </w:r>
      <w:proofErr w:type="spellEnd"/>
      <w:r w:rsidR="00731D1F" w:rsidRPr="00A07EB5">
        <w:rPr>
          <w:rFonts w:eastAsia="Times New Roman" w:cs="Times New Roman"/>
          <w:b/>
          <w:i/>
          <w:color w:val="auto"/>
          <w:sz w:val="24"/>
          <w:szCs w:val="24"/>
          <w:lang w:eastAsia="ro-RO" w:bidi="ro-RO"/>
        </w:rPr>
        <w:t xml:space="preserve"> </w:t>
      </w:r>
      <w:proofErr w:type="spellStart"/>
      <w:r w:rsidR="00731D1F" w:rsidRPr="00A07EB5">
        <w:rPr>
          <w:rFonts w:eastAsia="Times New Roman" w:cs="Times New Roman"/>
          <w:b/>
          <w:i/>
          <w:color w:val="auto"/>
          <w:sz w:val="24"/>
          <w:szCs w:val="24"/>
          <w:lang w:eastAsia="ro-RO" w:bidi="ro-RO"/>
        </w:rPr>
        <w:t>următorul</w:t>
      </w:r>
      <w:proofErr w:type="spellEnd"/>
      <w:r w:rsidR="00731D1F" w:rsidRPr="00A07EB5">
        <w:rPr>
          <w:rFonts w:eastAsia="Times New Roman" w:cs="Times New Roman"/>
          <w:b/>
          <w:i/>
          <w:color w:val="auto"/>
          <w:sz w:val="24"/>
          <w:szCs w:val="24"/>
          <w:lang w:eastAsia="ro-RO" w:bidi="ro-RO"/>
        </w:rPr>
        <w:t xml:space="preserve"> </w:t>
      </w:r>
      <w:proofErr w:type="spellStart"/>
      <w:r w:rsidR="00731D1F" w:rsidRPr="00A07EB5">
        <w:rPr>
          <w:rFonts w:cs="Times New Roman"/>
          <w:b/>
          <w:i/>
          <w:color w:val="auto"/>
          <w:sz w:val="24"/>
          <w:szCs w:val="24"/>
        </w:rPr>
        <w:t>cuprins</w:t>
      </w:r>
      <w:proofErr w:type="spellEnd"/>
      <w:r w:rsidR="00D71321">
        <w:rPr>
          <w:rFonts w:cs="Times New Roman"/>
          <w:b/>
          <w:i/>
          <w:color w:val="auto"/>
          <w:sz w:val="24"/>
          <w:szCs w:val="24"/>
        </w:rPr>
        <w:t>:</w:t>
      </w:r>
    </w:p>
    <w:p w14:paraId="38499CA4" w14:textId="126DE7ED" w:rsidR="00731D1F" w:rsidRPr="00D35C03" w:rsidRDefault="00A07EB5" w:rsidP="00953ED8">
      <w:pPr>
        <w:widowControl w:val="0"/>
        <w:tabs>
          <w:tab w:val="left" w:pos="2103"/>
        </w:tabs>
        <w:autoSpaceDE w:val="0"/>
        <w:autoSpaceDN w:val="0"/>
        <w:spacing w:after="120"/>
        <w:rPr>
          <w:rFonts w:eastAsia="Times New Roman"/>
          <w:i/>
          <w:lang w:eastAsia="ro-RO" w:bidi="ro-RO"/>
        </w:rPr>
      </w:pPr>
      <w:r>
        <w:rPr>
          <w:rFonts w:eastAsia="Times New Roman"/>
          <w:i/>
          <w:lang w:eastAsia="ro-RO" w:bidi="ro-RO"/>
        </w:rPr>
        <w:t>”</w:t>
      </w:r>
      <w:r w:rsidR="00731D1F" w:rsidRPr="00D35C03">
        <w:rPr>
          <w:rFonts w:eastAsia="Times New Roman"/>
          <w:i/>
          <w:lang w:eastAsia="ro-RO" w:bidi="ro-RO"/>
        </w:rPr>
        <w:t>32. instrument</w:t>
      </w:r>
      <w:r>
        <w:rPr>
          <w:rFonts w:eastAsia="Times New Roman"/>
          <w:i/>
          <w:lang w:eastAsia="ro-RO" w:bidi="ro-RO"/>
        </w:rPr>
        <w:t>e</w:t>
      </w:r>
      <w:r w:rsidR="00731D1F" w:rsidRPr="00D35C03">
        <w:rPr>
          <w:rFonts w:eastAsia="Times New Roman"/>
          <w:i/>
          <w:lang w:eastAsia="ro-RO" w:bidi="ro-RO"/>
        </w:rPr>
        <w:t xml:space="preserve"> derivate din domeniul energiei electrice - contractele și instrumentele derivate prezentate în continuare: </w:t>
      </w:r>
    </w:p>
    <w:p w14:paraId="7B0B1C09" w14:textId="77777777" w:rsidR="00731D1F" w:rsidRPr="00D35C03" w:rsidRDefault="00731D1F"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(i) contractele de opțiuni, contractele futures, contractele swap, contractele forward și orice alte contracte derivate referitoare la mărfuri care trebuie decontate în numerar sau pot fi decontate în numerar la cererea uneia dintre părți, altfel decât în caz de încălcare a obligațiilor sau de alt incident care conduce la reziliere;</w:t>
      </w:r>
    </w:p>
    <w:p w14:paraId="743F8B04" w14:textId="77777777" w:rsidR="00731D1F" w:rsidRPr="00D35C03" w:rsidRDefault="00731D1F"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 xml:space="preserve">(ii) contractele de opțiuni, contractele futures, contractele swap, contractele forward și orice alt contract derivat referitor la mărfuri care poate fi decontat prin livrare fizică, cu condiția să fie tranzacționat pe o piață reglementată, pe un sisteme multilateral de tranzacționare sau pe un sistem organizat de tranzacționare, astfel cum sunt definite în legislația specială, cu excepția produselor energetice angro tranzacționate pe un sistem organizat de tranzacționare care trebuie decontate prin livrare fizică; </w:t>
      </w:r>
    </w:p>
    <w:p w14:paraId="44C4FB22" w14:textId="77777777" w:rsidR="00731D1F" w:rsidRPr="00D35C03" w:rsidRDefault="00731D1F" w:rsidP="00953ED8">
      <w:pPr>
        <w:widowControl w:val="0"/>
        <w:autoSpaceDE w:val="0"/>
        <w:autoSpaceDN w:val="0"/>
        <w:spacing w:after="120"/>
      </w:pPr>
      <w:r w:rsidRPr="00D35C03">
        <w:rPr>
          <w:rFonts w:eastAsia="Times New Roman"/>
          <w:i/>
          <w:lang w:eastAsia="ro-RO" w:bidi="ro-RO"/>
        </w:rPr>
        <w:t>(iii) contractele de opțiuni, contractele futures, contractele swap, contractele forward și orice alte contracte derivate referitoare la mărfuri care pot fi decontate prin livrare fizică, care nu au fost menționate în alt mod la punctul (ii) de mai sus și neavând scopuri comerciale, care prezintă caracteristicile altor instrumente financiare derivate;</w:t>
      </w:r>
    </w:p>
    <w:p w14:paraId="53E329BB" w14:textId="77777777" w:rsidR="00731D1F" w:rsidRPr="00D35C03" w:rsidRDefault="00731D1F" w:rsidP="00953ED8">
      <w:pPr>
        <w:widowControl w:val="0"/>
        <w:autoSpaceDE w:val="0"/>
        <w:autoSpaceDN w:val="0"/>
        <w:spacing w:after="120"/>
        <w:rPr>
          <w:rFonts w:eastAsia="Times New Roman"/>
          <w:b/>
          <w:i/>
          <w:lang w:eastAsia="ro-RO" w:bidi="ro-RO"/>
        </w:rPr>
      </w:pPr>
    </w:p>
    <w:p w14:paraId="4CC4D7BB" w14:textId="53FE858F" w:rsidR="004C12C6" w:rsidRPr="00DA6F01" w:rsidRDefault="00731D1F"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A6F01">
        <w:rPr>
          <w:rFonts w:eastAsia="Times New Roman" w:cs="Times New Roman"/>
          <w:b/>
          <w:i/>
          <w:color w:val="auto"/>
          <w:sz w:val="24"/>
          <w:szCs w:val="24"/>
          <w:lang w:eastAsia="ro-RO" w:bidi="ro-RO"/>
        </w:rPr>
        <w:t xml:space="preserve">La </w:t>
      </w:r>
      <w:proofErr w:type="spellStart"/>
      <w:r w:rsidRPr="00DA6F01">
        <w:rPr>
          <w:rFonts w:eastAsia="Times New Roman" w:cs="Times New Roman"/>
          <w:b/>
          <w:i/>
          <w:color w:val="auto"/>
          <w:sz w:val="24"/>
          <w:szCs w:val="24"/>
          <w:lang w:eastAsia="ro-RO" w:bidi="ro-RO"/>
        </w:rPr>
        <w:t>articolul</w:t>
      </w:r>
      <w:proofErr w:type="spellEnd"/>
      <w:r w:rsidRPr="00DA6F01">
        <w:rPr>
          <w:rFonts w:eastAsia="Times New Roman" w:cs="Times New Roman"/>
          <w:b/>
          <w:i/>
          <w:color w:val="auto"/>
          <w:sz w:val="24"/>
          <w:szCs w:val="24"/>
          <w:lang w:eastAsia="ro-RO" w:bidi="ro-RO"/>
        </w:rPr>
        <w:t xml:space="preserve"> 3, </w:t>
      </w:r>
      <w:proofErr w:type="spellStart"/>
      <w:r w:rsidRPr="00DA6F01">
        <w:rPr>
          <w:rFonts w:eastAsia="Times New Roman" w:cs="Times New Roman"/>
          <w:b/>
          <w:i/>
          <w:color w:val="auto"/>
          <w:sz w:val="24"/>
          <w:szCs w:val="24"/>
          <w:lang w:eastAsia="ro-RO" w:bidi="ro-RO"/>
        </w:rPr>
        <w:t>după</w:t>
      </w:r>
      <w:proofErr w:type="spellEnd"/>
      <w:r w:rsidRPr="00DA6F01">
        <w:rPr>
          <w:rFonts w:eastAsia="Times New Roman" w:cs="Times New Roman"/>
          <w:b/>
          <w:i/>
          <w:color w:val="auto"/>
          <w:sz w:val="24"/>
          <w:szCs w:val="24"/>
          <w:lang w:eastAsia="ro-RO" w:bidi="ro-RO"/>
        </w:rPr>
        <w:t xml:space="preserve"> </w:t>
      </w:r>
      <w:proofErr w:type="spellStart"/>
      <w:r w:rsidRPr="00DA6F01">
        <w:rPr>
          <w:rFonts w:eastAsia="Times New Roman" w:cs="Times New Roman"/>
          <w:b/>
          <w:i/>
          <w:color w:val="auto"/>
          <w:sz w:val="24"/>
          <w:szCs w:val="24"/>
          <w:lang w:eastAsia="ro-RO" w:bidi="ro-RO"/>
        </w:rPr>
        <w:t>punctul</w:t>
      </w:r>
      <w:proofErr w:type="spellEnd"/>
      <w:r w:rsidRPr="00DA6F01">
        <w:rPr>
          <w:rFonts w:eastAsia="Times New Roman" w:cs="Times New Roman"/>
          <w:b/>
          <w:i/>
          <w:color w:val="auto"/>
          <w:sz w:val="24"/>
          <w:szCs w:val="24"/>
          <w:lang w:eastAsia="ro-RO" w:bidi="ro-RO"/>
        </w:rPr>
        <w:t xml:space="preserve"> 32, </w:t>
      </w:r>
      <w:r w:rsidR="004C12C6" w:rsidRPr="00DA6F01">
        <w:rPr>
          <w:rFonts w:eastAsia="Times New Roman" w:cs="Times New Roman"/>
          <w:b/>
          <w:i/>
          <w:color w:val="auto"/>
          <w:sz w:val="24"/>
          <w:szCs w:val="24"/>
          <w:lang w:eastAsia="ro-RO" w:bidi="ro-RO"/>
        </w:rPr>
        <w:t xml:space="preserve">se </w:t>
      </w:r>
      <w:proofErr w:type="spellStart"/>
      <w:r w:rsidR="004C12C6" w:rsidRPr="00DA6F01">
        <w:rPr>
          <w:rFonts w:eastAsia="Times New Roman" w:cs="Times New Roman"/>
          <w:b/>
          <w:i/>
          <w:color w:val="auto"/>
          <w:sz w:val="24"/>
          <w:szCs w:val="24"/>
          <w:lang w:eastAsia="ro-RO" w:bidi="ro-RO"/>
        </w:rPr>
        <w:t>introduc</w:t>
      </w:r>
      <w:proofErr w:type="spellEnd"/>
      <w:r w:rsidR="004C12C6" w:rsidRP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trei</w:t>
      </w:r>
      <w:proofErr w:type="spellEnd"/>
      <w:r w:rsid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puncte</w:t>
      </w:r>
      <w:proofErr w:type="spellEnd"/>
      <w:r w:rsidR="00DA6F01">
        <w:rPr>
          <w:rFonts w:eastAsia="Times New Roman" w:cs="Times New Roman"/>
          <w:b/>
          <w:i/>
          <w:color w:val="auto"/>
          <w:sz w:val="24"/>
          <w:szCs w:val="24"/>
          <w:lang w:eastAsia="ro-RO" w:bidi="ro-RO"/>
        </w:rPr>
        <w:t xml:space="preserve"> </w:t>
      </w:r>
      <w:proofErr w:type="spellStart"/>
      <w:r w:rsidR="00DA6F01">
        <w:rPr>
          <w:rFonts w:eastAsia="Times New Roman" w:cs="Times New Roman"/>
          <w:b/>
          <w:i/>
          <w:color w:val="auto"/>
          <w:sz w:val="24"/>
          <w:szCs w:val="24"/>
          <w:lang w:eastAsia="ro-RO" w:bidi="ro-RO"/>
        </w:rPr>
        <w:t>noi</w:t>
      </w:r>
      <w:proofErr w:type="spellEnd"/>
      <w:r w:rsidR="00DA6F01">
        <w:rPr>
          <w:rFonts w:eastAsia="Times New Roman" w:cs="Times New Roman"/>
          <w:b/>
          <w:i/>
          <w:color w:val="auto"/>
          <w:sz w:val="24"/>
          <w:szCs w:val="24"/>
          <w:lang w:eastAsia="ro-RO" w:bidi="ro-RO"/>
        </w:rPr>
        <w:t xml:space="preserve">, </w:t>
      </w:r>
      <w:proofErr w:type="spellStart"/>
      <w:r w:rsidR="00E5691D" w:rsidRPr="00E5691D">
        <w:rPr>
          <w:rFonts w:eastAsia="Times New Roman" w:cs="Times New Roman"/>
          <w:b/>
          <w:i/>
          <w:color w:val="auto"/>
          <w:sz w:val="24"/>
          <w:szCs w:val="24"/>
          <w:lang w:eastAsia="ro-RO" w:bidi="ro-RO"/>
        </w:rPr>
        <w:t>punctul</w:t>
      </w:r>
      <w:proofErr w:type="spellEnd"/>
      <w:r w:rsidR="00E5691D" w:rsidRPr="00E5691D">
        <w:rPr>
          <w:rFonts w:eastAsia="Times New Roman" w:cs="Times New Roman"/>
          <w:b/>
          <w:i/>
          <w:color w:val="auto"/>
          <w:sz w:val="24"/>
          <w:szCs w:val="24"/>
          <w:lang w:eastAsia="ro-RO" w:bidi="ro-RO"/>
        </w:rPr>
        <w:t xml:space="preserve"> </w:t>
      </w:r>
      <w:r w:rsidR="004C12C6" w:rsidRPr="00DA6F01">
        <w:rPr>
          <w:rFonts w:eastAsia="Times New Roman" w:cs="Times New Roman"/>
          <w:b/>
          <w:i/>
          <w:color w:val="auto"/>
          <w:sz w:val="24"/>
          <w:szCs w:val="24"/>
          <w:lang w:eastAsia="ro-RO" w:bidi="ro-RO"/>
        </w:rPr>
        <w:t>32</w:t>
      </w:r>
      <w:r w:rsidR="004C12C6" w:rsidRPr="00DA6F01">
        <w:rPr>
          <w:rFonts w:eastAsia="Times New Roman" w:cs="Times New Roman"/>
          <w:b/>
          <w:i/>
          <w:color w:val="auto"/>
          <w:sz w:val="24"/>
          <w:szCs w:val="24"/>
          <w:vertAlign w:val="superscript"/>
          <w:lang w:eastAsia="ro-RO" w:bidi="ro-RO"/>
        </w:rPr>
        <w:t>1</w:t>
      </w:r>
      <w:r w:rsidR="004C12C6" w:rsidRPr="00DA6F01">
        <w:rPr>
          <w:rFonts w:eastAsia="Times New Roman" w:cs="Times New Roman"/>
          <w:b/>
          <w:i/>
          <w:color w:val="auto"/>
          <w:sz w:val="24"/>
          <w:szCs w:val="24"/>
          <w:lang w:eastAsia="ro-RO" w:bidi="ro-RO"/>
        </w:rPr>
        <w:t>,</w:t>
      </w:r>
      <w:r w:rsidR="00E5691D">
        <w:rPr>
          <w:rFonts w:eastAsia="Times New Roman" w:cs="Times New Roman"/>
          <w:b/>
          <w:i/>
          <w:color w:val="auto"/>
          <w:sz w:val="24"/>
          <w:szCs w:val="24"/>
          <w:vertAlign w:val="superscript"/>
          <w:lang w:eastAsia="ro-RO" w:bidi="ro-RO"/>
        </w:rPr>
        <w:t xml:space="preserve"> </w:t>
      </w:r>
      <w:proofErr w:type="spellStart"/>
      <w:r w:rsidR="00E5691D" w:rsidRPr="00E5691D">
        <w:rPr>
          <w:rFonts w:eastAsia="Times New Roman" w:cs="Times New Roman"/>
          <w:b/>
          <w:i/>
          <w:color w:val="auto"/>
          <w:sz w:val="24"/>
          <w:szCs w:val="24"/>
          <w:lang w:eastAsia="ro-RO" w:bidi="ro-RO"/>
        </w:rPr>
        <w:t>punctul</w:t>
      </w:r>
      <w:proofErr w:type="spellEnd"/>
      <w:r w:rsidR="00E5691D" w:rsidRPr="00E5691D">
        <w:rPr>
          <w:rFonts w:eastAsia="Times New Roman" w:cs="Times New Roman"/>
          <w:b/>
          <w:i/>
          <w:color w:val="auto"/>
          <w:sz w:val="24"/>
          <w:szCs w:val="24"/>
          <w:vertAlign w:val="superscript"/>
          <w:lang w:eastAsia="ro-RO" w:bidi="ro-RO"/>
        </w:rPr>
        <w:t xml:space="preserve"> </w:t>
      </w:r>
      <w:r w:rsidR="004C12C6" w:rsidRPr="00DA6F01">
        <w:rPr>
          <w:rFonts w:eastAsia="Times New Roman" w:cs="Times New Roman"/>
          <w:b/>
          <w:i/>
          <w:color w:val="auto"/>
          <w:sz w:val="24"/>
          <w:szCs w:val="24"/>
          <w:lang w:eastAsia="ro-RO" w:bidi="ro-RO"/>
        </w:rPr>
        <w:t>32</w:t>
      </w:r>
      <w:r w:rsidR="004C12C6" w:rsidRPr="00DA6F01">
        <w:rPr>
          <w:rFonts w:eastAsia="Times New Roman" w:cs="Times New Roman"/>
          <w:b/>
          <w:i/>
          <w:color w:val="auto"/>
          <w:sz w:val="24"/>
          <w:szCs w:val="24"/>
          <w:vertAlign w:val="superscript"/>
          <w:lang w:eastAsia="ro-RO" w:bidi="ro-RO"/>
        </w:rPr>
        <w:t>2</w:t>
      </w:r>
      <w:r w:rsidR="00E5691D">
        <w:rPr>
          <w:rFonts w:eastAsia="Times New Roman" w:cs="Times New Roman"/>
          <w:b/>
          <w:i/>
          <w:color w:val="auto"/>
          <w:sz w:val="24"/>
          <w:szCs w:val="24"/>
          <w:vertAlign w:val="superscript"/>
          <w:lang w:eastAsia="ro-RO" w:bidi="ro-RO"/>
        </w:rPr>
        <w:t xml:space="preserve"> </w:t>
      </w:r>
      <w:proofErr w:type="spellStart"/>
      <w:r w:rsidR="00E5691D" w:rsidRPr="00E5691D">
        <w:rPr>
          <w:rFonts w:eastAsia="Times New Roman" w:cs="Times New Roman"/>
          <w:b/>
          <w:i/>
          <w:color w:val="auto"/>
          <w:sz w:val="24"/>
          <w:szCs w:val="24"/>
          <w:lang w:eastAsia="ro-RO" w:bidi="ro-RO"/>
        </w:rPr>
        <w:t>și</w:t>
      </w:r>
      <w:proofErr w:type="spellEnd"/>
      <w:r w:rsidR="004C12C6" w:rsidRPr="00DA6F01">
        <w:rPr>
          <w:rFonts w:eastAsia="Times New Roman" w:cs="Times New Roman"/>
          <w:b/>
          <w:i/>
          <w:color w:val="auto"/>
          <w:sz w:val="24"/>
          <w:szCs w:val="24"/>
          <w:lang w:eastAsia="ro-RO" w:bidi="ro-RO"/>
        </w:rPr>
        <w:t xml:space="preserve"> </w:t>
      </w:r>
      <w:proofErr w:type="spellStart"/>
      <w:r w:rsidR="00E5691D" w:rsidRPr="00E5691D">
        <w:rPr>
          <w:rFonts w:eastAsia="Times New Roman" w:cs="Times New Roman"/>
          <w:b/>
          <w:i/>
          <w:color w:val="auto"/>
          <w:sz w:val="24"/>
          <w:szCs w:val="24"/>
          <w:lang w:eastAsia="ro-RO" w:bidi="ro-RO"/>
        </w:rPr>
        <w:t>punctul</w:t>
      </w:r>
      <w:proofErr w:type="spellEnd"/>
      <w:r w:rsidR="00E5691D" w:rsidRPr="00E5691D">
        <w:rPr>
          <w:rFonts w:eastAsia="Times New Roman" w:cs="Times New Roman"/>
          <w:b/>
          <w:i/>
          <w:color w:val="auto"/>
          <w:sz w:val="24"/>
          <w:szCs w:val="24"/>
          <w:lang w:eastAsia="ro-RO" w:bidi="ro-RO"/>
        </w:rPr>
        <w:t xml:space="preserve"> </w:t>
      </w:r>
      <w:r w:rsidR="004C12C6" w:rsidRPr="00DA6F01">
        <w:rPr>
          <w:rFonts w:eastAsia="Times New Roman" w:cs="Times New Roman"/>
          <w:b/>
          <w:i/>
          <w:color w:val="auto"/>
          <w:sz w:val="24"/>
          <w:szCs w:val="24"/>
          <w:lang w:eastAsia="ro-RO" w:bidi="ro-RO"/>
        </w:rPr>
        <w:t>32</w:t>
      </w:r>
      <w:r w:rsidR="004C12C6" w:rsidRPr="00DA6F01">
        <w:rPr>
          <w:rFonts w:eastAsia="Times New Roman" w:cs="Times New Roman"/>
          <w:b/>
          <w:i/>
          <w:color w:val="auto"/>
          <w:sz w:val="24"/>
          <w:szCs w:val="24"/>
          <w:vertAlign w:val="superscript"/>
          <w:lang w:eastAsia="ro-RO" w:bidi="ro-RO"/>
        </w:rPr>
        <w:t>3</w:t>
      </w:r>
      <w:r w:rsidR="004C12C6" w:rsidRPr="00DA6F01">
        <w:rPr>
          <w:rFonts w:eastAsia="Times New Roman" w:cs="Times New Roman"/>
          <w:b/>
          <w:i/>
          <w:color w:val="auto"/>
          <w:sz w:val="24"/>
          <w:szCs w:val="24"/>
          <w:lang w:eastAsia="ro-RO" w:bidi="ro-RO"/>
        </w:rPr>
        <w:t xml:space="preserve">, cu </w:t>
      </w:r>
      <w:proofErr w:type="spellStart"/>
      <w:r w:rsidR="004C12C6" w:rsidRPr="00DA6F01">
        <w:rPr>
          <w:rFonts w:eastAsia="Times New Roman" w:cs="Times New Roman"/>
          <w:b/>
          <w:i/>
          <w:color w:val="auto"/>
          <w:sz w:val="24"/>
          <w:szCs w:val="24"/>
          <w:lang w:eastAsia="ro-RO" w:bidi="ro-RO"/>
        </w:rPr>
        <w:t>următorul</w:t>
      </w:r>
      <w:proofErr w:type="spellEnd"/>
      <w:r w:rsidR="004C12C6" w:rsidRPr="00DA6F01">
        <w:rPr>
          <w:rFonts w:eastAsia="Times New Roman" w:cs="Times New Roman"/>
          <w:b/>
          <w:i/>
          <w:color w:val="auto"/>
          <w:sz w:val="24"/>
          <w:szCs w:val="24"/>
          <w:lang w:eastAsia="ro-RO" w:bidi="ro-RO"/>
        </w:rPr>
        <w:t xml:space="preserve"> </w:t>
      </w:r>
      <w:proofErr w:type="spellStart"/>
      <w:r w:rsidR="004C12C6" w:rsidRPr="00DA6F01">
        <w:rPr>
          <w:rFonts w:cs="Times New Roman"/>
          <w:b/>
          <w:i/>
          <w:color w:val="auto"/>
          <w:sz w:val="24"/>
          <w:szCs w:val="24"/>
        </w:rPr>
        <w:t>cuprins</w:t>
      </w:r>
      <w:proofErr w:type="spellEnd"/>
      <w:r w:rsidR="004C12C6" w:rsidRPr="00DA6F01">
        <w:rPr>
          <w:rFonts w:eastAsia="Times New Roman" w:cs="Times New Roman"/>
          <w:b/>
          <w:i/>
          <w:color w:val="auto"/>
          <w:sz w:val="24"/>
          <w:szCs w:val="24"/>
          <w:lang w:eastAsia="ro-RO" w:bidi="ro-RO"/>
        </w:rPr>
        <w:t>:</w:t>
      </w:r>
    </w:p>
    <w:p w14:paraId="3694F0E2" w14:textId="058EC3C2" w:rsidR="004C12C6" w:rsidRPr="00D35C03" w:rsidRDefault="00370A4C" w:rsidP="00953ED8">
      <w:pPr>
        <w:pStyle w:val="CMSANTableBodyText"/>
        <w:spacing w:before="0" w:line="276" w:lineRule="auto"/>
        <w:jc w:val="both"/>
        <w:rPr>
          <w:color w:val="auto"/>
          <w:sz w:val="24"/>
          <w:szCs w:val="24"/>
        </w:rPr>
      </w:pPr>
      <w:r>
        <w:rPr>
          <w:i/>
          <w:iCs/>
          <w:color w:val="auto"/>
          <w:sz w:val="24"/>
          <w:szCs w:val="24"/>
          <w:lang w:val="ro-RO" w:eastAsia="ro-RO" w:bidi="ro-RO"/>
        </w:rPr>
        <w:t>”</w:t>
      </w:r>
      <w:r w:rsidR="004C12C6" w:rsidRPr="00D35C03">
        <w:rPr>
          <w:i/>
          <w:iCs/>
          <w:color w:val="auto"/>
          <w:sz w:val="24"/>
          <w:szCs w:val="24"/>
          <w:lang w:val="ro-RO" w:eastAsia="ro-RO" w:bidi="ro-RO"/>
        </w:rPr>
        <w:t>32</w:t>
      </w:r>
      <w:r w:rsidR="004C12C6" w:rsidRPr="00D35C03">
        <w:rPr>
          <w:i/>
          <w:iCs/>
          <w:color w:val="auto"/>
          <w:sz w:val="24"/>
          <w:szCs w:val="24"/>
          <w:vertAlign w:val="superscript"/>
          <w:lang w:val="ro-RO" w:eastAsia="ro-RO" w:bidi="ro-RO"/>
        </w:rPr>
        <w:t>1</w:t>
      </w:r>
      <w:r w:rsidR="004C12C6" w:rsidRPr="00D35C03">
        <w:rPr>
          <w:i/>
          <w:color w:val="auto"/>
          <w:sz w:val="24"/>
          <w:szCs w:val="24"/>
          <w:lang w:eastAsia="ro-RO" w:bidi="ro-RO"/>
        </w:rPr>
        <w:t xml:space="preserve">. </w:t>
      </w:r>
      <w:r w:rsidR="004C12C6" w:rsidRPr="00D35C03">
        <w:rPr>
          <w:i/>
          <w:color w:val="auto"/>
          <w:sz w:val="24"/>
          <w:szCs w:val="24"/>
          <w:lang w:val="ro-RO" w:eastAsia="ro-RO" w:bidi="ro-RO"/>
        </w:rPr>
        <w:t>întreprindere mică - întreprinderea care are mai puțin de 50 angajați și a cărei cifră de afaceri anuală și/sau al cărei bilanț anual total nu depășește 10 milioane de euro;</w:t>
      </w:r>
    </w:p>
    <w:p w14:paraId="0AE9E0AD" w14:textId="6656B376" w:rsidR="004C12C6" w:rsidRPr="00D35C03" w:rsidRDefault="004C12C6" w:rsidP="00953ED8">
      <w:pPr>
        <w:pStyle w:val="CMSANTableBodyText"/>
        <w:spacing w:before="0" w:line="276" w:lineRule="auto"/>
        <w:jc w:val="both"/>
        <w:rPr>
          <w:i/>
          <w:color w:val="auto"/>
          <w:sz w:val="24"/>
          <w:szCs w:val="24"/>
          <w:lang w:val="ro-RO" w:eastAsia="ro-RO" w:bidi="ro-RO"/>
        </w:rPr>
      </w:pPr>
      <w:r w:rsidRPr="00D35C03">
        <w:rPr>
          <w:i/>
          <w:iCs/>
          <w:color w:val="auto"/>
          <w:sz w:val="24"/>
          <w:szCs w:val="24"/>
          <w:lang w:val="ro-RO" w:eastAsia="ro-RO" w:bidi="ro-RO"/>
        </w:rPr>
        <w:t>32</w:t>
      </w:r>
      <w:r w:rsidRPr="00D35C03">
        <w:rPr>
          <w:i/>
          <w:iCs/>
          <w:color w:val="auto"/>
          <w:sz w:val="24"/>
          <w:szCs w:val="24"/>
          <w:vertAlign w:val="superscript"/>
          <w:lang w:val="ro-RO" w:eastAsia="ro-RO" w:bidi="ro-RO"/>
        </w:rPr>
        <w:t>2</w:t>
      </w:r>
      <w:r w:rsidRPr="00D35C03">
        <w:rPr>
          <w:i/>
          <w:iCs/>
          <w:color w:val="auto"/>
          <w:sz w:val="24"/>
          <w:szCs w:val="24"/>
          <w:lang w:val="ro-RO" w:eastAsia="ro-RO" w:bidi="ro-RO"/>
        </w:rPr>
        <w:t>.</w:t>
      </w:r>
      <w:r w:rsidRPr="00D35C03">
        <w:rPr>
          <w:i/>
          <w:iCs/>
          <w:color w:val="auto"/>
          <w:position w:val="8"/>
          <w:sz w:val="24"/>
          <w:szCs w:val="24"/>
          <w:lang w:val="ro-RO" w:eastAsia="ro-RO" w:bidi="ro-RO"/>
        </w:rPr>
        <w:t xml:space="preserve"> </w:t>
      </w:r>
      <w:r w:rsidRPr="00D35C03">
        <w:rPr>
          <w:i/>
          <w:iCs/>
          <w:color w:val="auto"/>
          <w:sz w:val="24"/>
          <w:szCs w:val="24"/>
          <w:lang w:val="ro-RO" w:eastAsia="ro-RO" w:bidi="ro-RO"/>
        </w:rPr>
        <w:t>interoperabilitate</w:t>
      </w:r>
      <w:r w:rsidRPr="00D35C03">
        <w:rPr>
          <w:i/>
          <w:color w:val="auto"/>
          <w:sz w:val="24"/>
          <w:szCs w:val="24"/>
          <w:lang w:val="ro-RO" w:eastAsia="ro-RO" w:bidi="ro-RO"/>
        </w:rPr>
        <w:t xml:space="preserve"> - în contextul </w:t>
      </w:r>
      <w:r w:rsidRPr="00D35C03">
        <w:rPr>
          <w:i/>
          <w:color w:val="auto"/>
          <w:spacing w:val="-1"/>
          <w:sz w:val="24"/>
          <w:szCs w:val="24"/>
          <w:lang w:val="ro-RO" w:eastAsia="ro-RO" w:bidi="ro-RO"/>
        </w:rPr>
        <w:t xml:space="preserve">măsurării </w:t>
      </w:r>
      <w:r w:rsidRPr="00D35C03">
        <w:rPr>
          <w:i/>
          <w:color w:val="auto"/>
          <w:sz w:val="24"/>
          <w:szCs w:val="24"/>
          <w:lang w:val="ro-RO" w:eastAsia="ro-RO" w:bidi="ro-RO"/>
        </w:rPr>
        <w:t>inteligente, este capacitatea a două sau mai multe rețele, sisteme, dispozitive, aplicații sau componente energetice sau de comunicații de a lucra în</w:t>
      </w:r>
      <w:r w:rsidRPr="00D35C03">
        <w:rPr>
          <w:i/>
          <w:color w:val="auto"/>
          <w:spacing w:val="-7"/>
          <w:sz w:val="24"/>
          <w:szCs w:val="24"/>
          <w:lang w:val="ro-RO" w:eastAsia="ro-RO" w:bidi="ro-RO"/>
        </w:rPr>
        <w:t xml:space="preserve"> </w:t>
      </w:r>
      <w:r w:rsidRPr="00D35C03">
        <w:rPr>
          <w:i/>
          <w:color w:val="auto"/>
          <w:sz w:val="24"/>
          <w:szCs w:val="24"/>
          <w:lang w:val="ro-RO" w:eastAsia="ro-RO" w:bidi="ro-RO"/>
        </w:rPr>
        <w:t>corelație,</w:t>
      </w:r>
      <w:r w:rsidRPr="00D35C03">
        <w:rPr>
          <w:i/>
          <w:color w:val="auto"/>
          <w:spacing w:val="-7"/>
          <w:sz w:val="24"/>
          <w:szCs w:val="24"/>
          <w:lang w:val="ro-RO" w:eastAsia="ro-RO" w:bidi="ro-RO"/>
        </w:rPr>
        <w:t xml:space="preserve"> </w:t>
      </w:r>
      <w:r w:rsidRPr="00D35C03">
        <w:rPr>
          <w:i/>
          <w:color w:val="auto"/>
          <w:sz w:val="24"/>
          <w:szCs w:val="24"/>
          <w:lang w:val="ro-RO" w:eastAsia="ro-RO" w:bidi="ro-RO"/>
        </w:rPr>
        <w:t>de</w:t>
      </w:r>
      <w:r w:rsidRPr="00D35C03">
        <w:rPr>
          <w:i/>
          <w:color w:val="auto"/>
          <w:spacing w:val="-6"/>
          <w:sz w:val="24"/>
          <w:szCs w:val="24"/>
          <w:lang w:val="ro-RO" w:eastAsia="ro-RO" w:bidi="ro-RO"/>
        </w:rPr>
        <w:t xml:space="preserve"> </w:t>
      </w:r>
      <w:r w:rsidRPr="00D35C03">
        <w:rPr>
          <w:i/>
          <w:color w:val="auto"/>
          <w:sz w:val="24"/>
          <w:szCs w:val="24"/>
          <w:lang w:val="ro-RO" w:eastAsia="ro-RO" w:bidi="ro-RO"/>
        </w:rPr>
        <w:t>a</w:t>
      </w:r>
      <w:r w:rsidRPr="00D35C03">
        <w:rPr>
          <w:i/>
          <w:color w:val="auto"/>
          <w:spacing w:val="-10"/>
          <w:sz w:val="24"/>
          <w:szCs w:val="24"/>
          <w:lang w:val="ro-RO" w:eastAsia="ro-RO" w:bidi="ro-RO"/>
        </w:rPr>
        <w:t xml:space="preserve"> </w:t>
      </w:r>
      <w:r w:rsidRPr="00D35C03">
        <w:rPr>
          <w:i/>
          <w:color w:val="auto"/>
          <w:sz w:val="24"/>
          <w:szCs w:val="24"/>
          <w:lang w:val="ro-RO" w:eastAsia="ro-RO" w:bidi="ro-RO"/>
        </w:rPr>
        <w:t>schimba</w:t>
      </w:r>
      <w:r w:rsidRPr="00D35C03">
        <w:rPr>
          <w:i/>
          <w:color w:val="auto"/>
          <w:spacing w:val="-7"/>
          <w:sz w:val="24"/>
          <w:szCs w:val="24"/>
          <w:lang w:val="ro-RO" w:eastAsia="ro-RO" w:bidi="ro-RO"/>
        </w:rPr>
        <w:t xml:space="preserve"> </w:t>
      </w:r>
      <w:r w:rsidRPr="00D35C03">
        <w:rPr>
          <w:i/>
          <w:color w:val="auto"/>
          <w:sz w:val="24"/>
          <w:szCs w:val="24"/>
          <w:lang w:val="ro-RO" w:eastAsia="ro-RO" w:bidi="ro-RO"/>
        </w:rPr>
        <w:t>și</w:t>
      </w:r>
      <w:r w:rsidRPr="00D35C03">
        <w:rPr>
          <w:i/>
          <w:color w:val="auto"/>
          <w:spacing w:val="-7"/>
          <w:sz w:val="24"/>
          <w:szCs w:val="24"/>
          <w:lang w:val="ro-RO" w:eastAsia="ro-RO" w:bidi="ro-RO"/>
        </w:rPr>
        <w:t xml:space="preserve"> </w:t>
      </w:r>
      <w:r w:rsidRPr="00D35C03">
        <w:rPr>
          <w:i/>
          <w:color w:val="auto"/>
          <w:sz w:val="24"/>
          <w:szCs w:val="24"/>
          <w:lang w:val="ro-RO" w:eastAsia="ro-RO" w:bidi="ro-RO"/>
        </w:rPr>
        <w:t xml:space="preserve">de a utiliza informații în vederea îndeplinirii </w:t>
      </w:r>
      <w:r w:rsidRPr="00D35C03">
        <w:rPr>
          <w:i/>
          <w:color w:val="auto"/>
          <w:spacing w:val="-1"/>
          <w:sz w:val="24"/>
          <w:szCs w:val="24"/>
          <w:lang w:val="ro-RO" w:eastAsia="ro-RO" w:bidi="ro-RO"/>
        </w:rPr>
        <w:t>funcțiilor</w:t>
      </w:r>
      <w:r w:rsidRPr="00D35C03">
        <w:rPr>
          <w:i/>
          <w:color w:val="auto"/>
          <w:sz w:val="24"/>
          <w:szCs w:val="24"/>
          <w:lang w:val="ro-RO" w:eastAsia="ro-RO" w:bidi="ro-RO"/>
        </w:rPr>
        <w:t xml:space="preserve"> prevăzute;</w:t>
      </w:r>
    </w:p>
    <w:p w14:paraId="495D06C4" w14:textId="77777777" w:rsidR="00D35C03" w:rsidRPr="00D35C03" w:rsidRDefault="004C12C6" w:rsidP="00953ED8">
      <w:pPr>
        <w:pStyle w:val="CMSANTableBodyText"/>
        <w:spacing w:before="0" w:line="276" w:lineRule="auto"/>
        <w:jc w:val="both"/>
        <w:rPr>
          <w:i/>
          <w:color w:val="auto"/>
          <w:sz w:val="24"/>
          <w:szCs w:val="24"/>
          <w:lang w:val="ro-RO" w:eastAsia="ro-RO" w:bidi="ro-RO"/>
        </w:rPr>
      </w:pPr>
      <w:r w:rsidRPr="00D35C03">
        <w:rPr>
          <w:i/>
          <w:iCs/>
          <w:color w:val="auto"/>
          <w:sz w:val="24"/>
          <w:szCs w:val="24"/>
          <w:lang w:val="ro-RO" w:eastAsia="ro-RO" w:bidi="ro-RO"/>
        </w:rPr>
        <w:lastRenderedPageBreak/>
        <w:t>32</w:t>
      </w:r>
      <w:r w:rsidRPr="00D35C03">
        <w:rPr>
          <w:i/>
          <w:iCs/>
          <w:color w:val="auto"/>
          <w:sz w:val="24"/>
          <w:szCs w:val="24"/>
          <w:vertAlign w:val="superscript"/>
          <w:lang w:val="ro-RO" w:eastAsia="ro-RO" w:bidi="ro-RO"/>
        </w:rPr>
        <w:t>3</w:t>
      </w:r>
      <w:r w:rsidRPr="00D35C03">
        <w:rPr>
          <w:i/>
          <w:iCs/>
          <w:color w:val="auto"/>
          <w:sz w:val="24"/>
          <w:szCs w:val="24"/>
          <w:lang w:val="ro-RO" w:eastAsia="ro-RO" w:bidi="ro-RO"/>
        </w:rPr>
        <w:t xml:space="preserve">. </w:t>
      </w:r>
      <w:r w:rsidRPr="00D35C03">
        <w:rPr>
          <w:i/>
          <w:iCs/>
          <w:color w:val="auto"/>
          <w:position w:val="8"/>
          <w:sz w:val="24"/>
          <w:szCs w:val="24"/>
          <w:lang w:val="ro-RO" w:eastAsia="ro-RO" w:bidi="ro-RO"/>
        </w:rPr>
        <w:t xml:space="preserve"> </w:t>
      </w:r>
      <w:r w:rsidRPr="00D35C03">
        <w:rPr>
          <w:i/>
          <w:iCs/>
          <w:color w:val="auto"/>
          <w:sz w:val="24"/>
          <w:szCs w:val="24"/>
          <w:lang w:val="ro-RO" w:eastAsia="ro-RO" w:bidi="ro-RO"/>
        </w:rPr>
        <w:t>întreprindere</w:t>
      </w:r>
      <w:r w:rsidRPr="00D35C03">
        <w:rPr>
          <w:i/>
          <w:color w:val="auto"/>
          <w:sz w:val="24"/>
          <w:szCs w:val="24"/>
          <w:lang w:val="ro-RO" w:eastAsia="ro-RO" w:bidi="ro-RO"/>
        </w:rPr>
        <w:t xml:space="preserve"> integrată din domeniul energiei electrice - întreprinderea integrată pe verticală sau întreprin</w:t>
      </w:r>
      <w:r w:rsidR="00D35C03" w:rsidRPr="00D35C03">
        <w:rPr>
          <w:i/>
          <w:color w:val="auto"/>
          <w:sz w:val="24"/>
          <w:szCs w:val="24"/>
          <w:lang w:val="ro-RO" w:eastAsia="ro-RO" w:bidi="ro-RO"/>
        </w:rPr>
        <w:t>derea integrată pe orizontală”;</w:t>
      </w:r>
    </w:p>
    <w:p w14:paraId="10D976B5" w14:textId="77777777" w:rsidR="00D35C03" w:rsidRPr="00D35C03" w:rsidRDefault="00D35C03" w:rsidP="00953ED8">
      <w:pPr>
        <w:pStyle w:val="CMSANTableBodyText"/>
        <w:spacing w:before="0" w:line="276" w:lineRule="auto"/>
        <w:jc w:val="both"/>
        <w:rPr>
          <w:i/>
          <w:color w:val="auto"/>
          <w:sz w:val="24"/>
          <w:szCs w:val="24"/>
          <w:lang w:val="ro-RO" w:eastAsia="ro-RO" w:bidi="ro-RO"/>
        </w:rPr>
      </w:pPr>
    </w:p>
    <w:p w14:paraId="01ABA7A5" w14:textId="395A6352" w:rsidR="00F769C6" w:rsidRPr="00D35C03" w:rsidRDefault="00F769C6" w:rsidP="00953ED8">
      <w:pPr>
        <w:pStyle w:val="CMSANTableBodyText"/>
        <w:numPr>
          <w:ilvl w:val="0"/>
          <w:numId w:val="22"/>
        </w:numPr>
        <w:spacing w:before="0" w:line="276" w:lineRule="auto"/>
        <w:jc w:val="both"/>
        <w:rPr>
          <w:i/>
          <w:color w:val="auto"/>
          <w:sz w:val="24"/>
          <w:szCs w:val="24"/>
          <w:lang w:val="ro-RO" w:eastAsia="ro-RO" w:bidi="ro-RO"/>
        </w:rPr>
      </w:pPr>
      <w:r w:rsidRPr="00D35C03">
        <w:rPr>
          <w:b/>
          <w:i/>
          <w:color w:val="auto"/>
          <w:sz w:val="24"/>
          <w:szCs w:val="24"/>
          <w:lang w:eastAsia="ro-RO" w:bidi="ro-RO"/>
        </w:rPr>
        <w:t xml:space="preserve">La </w:t>
      </w:r>
      <w:bookmarkStart w:id="2" w:name="_Hlk63268796"/>
      <w:proofErr w:type="spellStart"/>
      <w:r w:rsidRPr="00D35C03">
        <w:rPr>
          <w:b/>
          <w:i/>
          <w:color w:val="auto"/>
          <w:sz w:val="24"/>
          <w:szCs w:val="24"/>
          <w:lang w:eastAsia="ro-RO" w:bidi="ro-RO"/>
        </w:rPr>
        <w:t>articolul</w:t>
      </w:r>
      <w:proofErr w:type="spellEnd"/>
      <w:r w:rsidRPr="00D35C03">
        <w:rPr>
          <w:b/>
          <w:i/>
          <w:color w:val="auto"/>
          <w:sz w:val="24"/>
          <w:szCs w:val="24"/>
          <w:lang w:eastAsia="ro-RO" w:bidi="ro-RO"/>
        </w:rPr>
        <w:t xml:space="preserve"> 3, </w:t>
      </w:r>
      <w:proofErr w:type="spellStart"/>
      <w:r w:rsidRPr="00D35C03">
        <w:rPr>
          <w:b/>
          <w:i/>
          <w:color w:val="auto"/>
          <w:sz w:val="24"/>
          <w:szCs w:val="24"/>
          <w:lang w:eastAsia="ro-RO" w:bidi="ro-RO"/>
        </w:rPr>
        <w:t>după</w:t>
      </w:r>
      <w:proofErr w:type="spellEnd"/>
      <w:r w:rsidRPr="00D35C03">
        <w:rPr>
          <w:b/>
          <w:i/>
          <w:color w:val="auto"/>
          <w:sz w:val="24"/>
          <w:szCs w:val="24"/>
          <w:lang w:eastAsia="ro-RO" w:bidi="ro-RO"/>
        </w:rPr>
        <w:t xml:space="preserve"> </w:t>
      </w:r>
      <w:proofErr w:type="spellStart"/>
      <w:r w:rsidRPr="00D35C03">
        <w:rPr>
          <w:b/>
          <w:i/>
          <w:color w:val="auto"/>
          <w:sz w:val="24"/>
          <w:szCs w:val="24"/>
          <w:lang w:eastAsia="ro-RO" w:bidi="ro-RO"/>
        </w:rPr>
        <w:t>punctul</w:t>
      </w:r>
      <w:proofErr w:type="spellEnd"/>
      <w:r w:rsidRPr="00D35C03">
        <w:rPr>
          <w:b/>
          <w:i/>
          <w:color w:val="auto"/>
          <w:sz w:val="24"/>
          <w:szCs w:val="24"/>
          <w:lang w:eastAsia="ro-RO" w:bidi="ro-RO"/>
        </w:rPr>
        <w:t xml:space="preserve"> 33, se introduce un </w:t>
      </w:r>
      <w:proofErr w:type="spellStart"/>
      <w:r w:rsidRPr="00D35C03">
        <w:rPr>
          <w:b/>
          <w:i/>
          <w:color w:val="auto"/>
          <w:sz w:val="24"/>
          <w:szCs w:val="24"/>
          <w:lang w:eastAsia="ro-RO" w:bidi="ro-RO"/>
        </w:rPr>
        <w:t>punct</w:t>
      </w:r>
      <w:proofErr w:type="spellEnd"/>
      <w:r w:rsidRPr="00D35C03">
        <w:rPr>
          <w:b/>
          <w:i/>
          <w:color w:val="auto"/>
          <w:sz w:val="24"/>
          <w:szCs w:val="24"/>
          <w:lang w:eastAsia="ro-RO" w:bidi="ro-RO"/>
        </w:rPr>
        <w:t xml:space="preserve"> </w:t>
      </w:r>
      <w:proofErr w:type="spellStart"/>
      <w:r w:rsidR="00370A4C">
        <w:rPr>
          <w:b/>
          <w:i/>
          <w:color w:val="auto"/>
          <w:sz w:val="24"/>
          <w:szCs w:val="24"/>
          <w:lang w:eastAsia="ro-RO" w:bidi="ro-RO"/>
        </w:rPr>
        <w:t>nou</w:t>
      </w:r>
      <w:proofErr w:type="spellEnd"/>
      <w:r w:rsidR="00370A4C">
        <w:rPr>
          <w:b/>
          <w:i/>
          <w:color w:val="auto"/>
          <w:sz w:val="24"/>
          <w:szCs w:val="24"/>
          <w:lang w:eastAsia="ro-RO" w:bidi="ro-RO"/>
        </w:rPr>
        <w:t xml:space="preserve">, </w:t>
      </w:r>
      <w:proofErr w:type="spellStart"/>
      <w:r w:rsidR="00527BD8" w:rsidRPr="00527BD8">
        <w:rPr>
          <w:b/>
          <w:i/>
          <w:color w:val="auto"/>
          <w:sz w:val="24"/>
          <w:szCs w:val="24"/>
          <w:lang w:eastAsia="ro-RO" w:bidi="ro-RO"/>
        </w:rPr>
        <w:t>punctul</w:t>
      </w:r>
      <w:proofErr w:type="spellEnd"/>
      <w:r w:rsidR="00527BD8" w:rsidRPr="00527BD8">
        <w:rPr>
          <w:b/>
          <w:i/>
          <w:color w:val="auto"/>
          <w:sz w:val="24"/>
          <w:szCs w:val="24"/>
          <w:lang w:eastAsia="ro-RO" w:bidi="ro-RO"/>
        </w:rPr>
        <w:t xml:space="preserve"> </w:t>
      </w:r>
      <w:r w:rsidRPr="00370A4C">
        <w:rPr>
          <w:b/>
          <w:i/>
          <w:color w:val="auto"/>
          <w:sz w:val="24"/>
          <w:szCs w:val="24"/>
          <w:lang w:eastAsia="ro-RO" w:bidi="ro-RO"/>
        </w:rPr>
        <w:t>33</w:t>
      </w:r>
      <w:r w:rsidRPr="00370A4C">
        <w:rPr>
          <w:b/>
          <w:i/>
          <w:color w:val="auto"/>
          <w:sz w:val="24"/>
          <w:szCs w:val="24"/>
          <w:vertAlign w:val="superscript"/>
          <w:lang w:eastAsia="ro-RO" w:bidi="ro-RO"/>
        </w:rPr>
        <w:t>1</w:t>
      </w:r>
      <w:bookmarkEnd w:id="2"/>
      <w:r w:rsidR="00370A4C">
        <w:rPr>
          <w:b/>
          <w:i/>
          <w:color w:val="auto"/>
          <w:sz w:val="24"/>
          <w:szCs w:val="24"/>
          <w:lang w:eastAsia="ro-RO" w:bidi="ro-RO"/>
        </w:rPr>
        <w:t xml:space="preserve">, </w:t>
      </w:r>
      <w:r w:rsidRPr="00370A4C">
        <w:rPr>
          <w:b/>
          <w:i/>
          <w:color w:val="auto"/>
          <w:sz w:val="24"/>
          <w:szCs w:val="24"/>
          <w:lang w:eastAsia="ro-RO" w:bidi="ro-RO"/>
        </w:rPr>
        <w:t>cu</w:t>
      </w:r>
      <w:r w:rsidRPr="00D35C03">
        <w:rPr>
          <w:b/>
          <w:i/>
          <w:color w:val="auto"/>
          <w:sz w:val="24"/>
          <w:szCs w:val="24"/>
          <w:lang w:eastAsia="ro-RO" w:bidi="ro-RO"/>
        </w:rPr>
        <w:t xml:space="preserve"> </w:t>
      </w:r>
      <w:proofErr w:type="spellStart"/>
      <w:r w:rsidRPr="00D35C03">
        <w:rPr>
          <w:b/>
          <w:i/>
          <w:color w:val="auto"/>
          <w:sz w:val="24"/>
          <w:szCs w:val="24"/>
          <w:lang w:eastAsia="ro-RO" w:bidi="ro-RO"/>
        </w:rPr>
        <w:t>următorul</w:t>
      </w:r>
      <w:proofErr w:type="spellEnd"/>
      <w:r w:rsidRPr="00D35C03">
        <w:rPr>
          <w:b/>
          <w:i/>
          <w:color w:val="auto"/>
          <w:sz w:val="24"/>
          <w:szCs w:val="24"/>
          <w:lang w:eastAsia="ro-RO" w:bidi="ro-RO"/>
        </w:rPr>
        <w:t xml:space="preserve"> </w:t>
      </w:r>
      <w:proofErr w:type="spellStart"/>
      <w:r w:rsidRPr="00D35C03">
        <w:rPr>
          <w:b/>
          <w:i/>
          <w:color w:val="auto"/>
          <w:sz w:val="24"/>
          <w:szCs w:val="24"/>
          <w:lang w:eastAsia="ro-RO" w:bidi="ro-RO"/>
        </w:rPr>
        <w:t>cuprins</w:t>
      </w:r>
      <w:proofErr w:type="spellEnd"/>
      <w:r w:rsidRPr="00D35C03">
        <w:rPr>
          <w:b/>
          <w:i/>
          <w:color w:val="auto"/>
          <w:sz w:val="24"/>
          <w:szCs w:val="24"/>
          <w:lang w:eastAsia="ro-RO" w:bidi="ro-RO"/>
        </w:rPr>
        <w:t>:</w:t>
      </w:r>
    </w:p>
    <w:p w14:paraId="314B06A9" w14:textId="4793A0DB" w:rsidR="00F769C6" w:rsidRPr="00D35C03" w:rsidRDefault="00370A4C" w:rsidP="00953ED8">
      <w:pPr>
        <w:pStyle w:val="CMSANTableBodyText"/>
        <w:spacing w:before="0" w:line="276" w:lineRule="auto"/>
        <w:jc w:val="both"/>
        <w:rPr>
          <w:color w:val="auto"/>
          <w:sz w:val="24"/>
          <w:szCs w:val="24"/>
        </w:rPr>
      </w:pPr>
      <w:r>
        <w:rPr>
          <w:i/>
          <w:iCs/>
          <w:color w:val="auto"/>
          <w:sz w:val="24"/>
          <w:szCs w:val="24"/>
          <w:lang w:val="ro-RO" w:eastAsia="ro-RO" w:bidi="ro-RO"/>
        </w:rPr>
        <w:t>”</w:t>
      </w:r>
      <w:r w:rsidR="00F769C6" w:rsidRPr="00D35C03">
        <w:rPr>
          <w:i/>
          <w:iCs/>
          <w:color w:val="auto"/>
          <w:sz w:val="24"/>
          <w:szCs w:val="24"/>
          <w:lang w:val="ro-RO" w:eastAsia="ro-RO" w:bidi="ro-RO"/>
        </w:rPr>
        <w:t>33</w:t>
      </w:r>
      <w:r w:rsidR="00F769C6" w:rsidRPr="00D35C03">
        <w:rPr>
          <w:i/>
          <w:iCs/>
          <w:color w:val="auto"/>
          <w:sz w:val="24"/>
          <w:szCs w:val="24"/>
          <w:vertAlign w:val="superscript"/>
          <w:lang w:val="ro-RO" w:eastAsia="ro-RO" w:bidi="ro-RO"/>
        </w:rPr>
        <w:t>1</w:t>
      </w:r>
      <w:r w:rsidR="00F769C6" w:rsidRPr="00D35C03">
        <w:rPr>
          <w:i/>
          <w:iCs/>
          <w:color w:val="auto"/>
          <w:sz w:val="24"/>
          <w:szCs w:val="24"/>
          <w:lang w:val="ro-RO" w:eastAsia="ro-RO" w:bidi="ro-RO"/>
        </w:rPr>
        <w:t>. loc de consum - incinta sau zona în care se consumă, printr-o singură instalaţie de utilizare, energie electrică furnizată prin una sau mai multe instalaţii de racordare. Un client final poate avea mai multe locuri de consum, după caz, în incinte sau zone diferite sau în aceeaşi incintă sau zonă.”</w:t>
      </w:r>
    </w:p>
    <w:p w14:paraId="264B5133" w14:textId="77777777" w:rsidR="00F769C6" w:rsidRPr="00D35C03" w:rsidRDefault="00F769C6" w:rsidP="00953ED8">
      <w:pPr>
        <w:widowControl w:val="0"/>
        <w:autoSpaceDE w:val="0"/>
        <w:autoSpaceDN w:val="0"/>
        <w:spacing w:after="120"/>
        <w:rPr>
          <w:rFonts w:eastAsia="Times New Roman"/>
          <w:b/>
          <w:i/>
          <w:strike/>
          <w:lang w:eastAsia="ro-RO" w:bidi="ro-RO"/>
        </w:rPr>
      </w:pPr>
    </w:p>
    <w:p w14:paraId="3276C6CD" w14:textId="6C8C6D97" w:rsidR="00F769C6" w:rsidRPr="00D35C03" w:rsidRDefault="00F769C6"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35,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370A4C">
        <w:rPr>
          <w:rFonts w:eastAsia="Times New Roman" w:cs="Times New Roman"/>
          <w:b/>
          <w:i/>
          <w:color w:val="auto"/>
          <w:sz w:val="24"/>
          <w:szCs w:val="24"/>
          <w:lang w:eastAsia="ro-RO" w:bidi="ro-RO"/>
        </w:rPr>
        <w:t>trei</w:t>
      </w:r>
      <w:proofErr w:type="spellEnd"/>
      <w:r w:rsidR="00370A4C">
        <w:rPr>
          <w:rFonts w:eastAsia="Times New Roman" w:cs="Times New Roman"/>
          <w:b/>
          <w:i/>
          <w:color w:val="auto"/>
          <w:sz w:val="24"/>
          <w:szCs w:val="24"/>
          <w:lang w:eastAsia="ro-RO" w:bidi="ro-RO"/>
        </w:rPr>
        <w:t xml:space="preserve"> </w:t>
      </w:r>
      <w:proofErr w:type="spellStart"/>
      <w:r w:rsidR="00370A4C">
        <w:rPr>
          <w:rFonts w:eastAsia="Times New Roman" w:cs="Times New Roman"/>
          <w:b/>
          <w:i/>
          <w:color w:val="auto"/>
          <w:sz w:val="24"/>
          <w:szCs w:val="24"/>
          <w:lang w:eastAsia="ro-RO" w:bidi="ro-RO"/>
        </w:rPr>
        <w:t>puncte</w:t>
      </w:r>
      <w:proofErr w:type="spellEnd"/>
      <w:r w:rsidR="00370A4C">
        <w:rPr>
          <w:rFonts w:eastAsia="Times New Roman" w:cs="Times New Roman"/>
          <w:b/>
          <w:i/>
          <w:color w:val="auto"/>
          <w:sz w:val="24"/>
          <w:szCs w:val="24"/>
          <w:lang w:eastAsia="ro-RO" w:bidi="ro-RO"/>
        </w:rPr>
        <w:t xml:space="preserve"> </w:t>
      </w:r>
      <w:proofErr w:type="spellStart"/>
      <w:r w:rsidR="00370A4C">
        <w:rPr>
          <w:rFonts w:eastAsia="Times New Roman" w:cs="Times New Roman"/>
          <w:b/>
          <w:i/>
          <w:color w:val="auto"/>
          <w:sz w:val="24"/>
          <w:szCs w:val="24"/>
          <w:lang w:eastAsia="ro-RO" w:bidi="ro-RO"/>
        </w:rPr>
        <w:t>noi</w:t>
      </w:r>
      <w:proofErr w:type="spellEnd"/>
      <w:r w:rsidR="00370A4C">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punctele</w:t>
      </w:r>
      <w:proofErr w:type="spellEnd"/>
      <w:r w:rsidRPr="00D35C03">
        <w:rPr>
          <w:rFonts w:eastAsia="Times New Roman" w:cs="Times New Roman"/>
          <w:b/>
          <w:i/>
          <w:color w:val="auto"/>
          <w:sz w:val="24"/>
          <w:szCs w:val="24"/>
          <w:lang w:eastAsia="ro-RO" w:bidi="ro-RO"/>
        </w:rPr>
        <w:t xml:space="preserve"> 35</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proofErr w:type="spellStart"/>
      <w:r w:rsidR="00320FA5" w:rsidRPr="00D35C03">
        <w:rPr>
          <w:rFonts w:eastAsia="Times New Roman" w:cs="Times New Roman"/>
          <w:b/>
          <w:i/>
          <w:color w:val="auto"/>
          <w:sz w:val="24"/>
          <w:szCs w:val="24"/>
          <w:lang w:eastAsia="ro-RO" w:bidi="ro-RO"/>
        </w:rPr>
        <w:t>punctul</w:t>
      </w:r>
      <w:proofErr w:type="spellEnd"/>
      <w:r w:rsidR="00320FA5" w:rsidRPr="00D35C03">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35</w:t>
      </w:r>
      <w:r w:rsidRPr="00D35C03">
        <w:rPr>
          <w:rFonts w:eastAsia="Times New Roman" w:cs="Times New Roman"/>
          <w:b/>
          <w:i/>
          <w:color w:val="auto"/>
          <w:sz w:val="24"/>
          <w:szCs w:val="24"/>
          <w:vertAlign w:val="superscript"/>
          <w:lang w:eastAsia="ro-RO" w:bidi="ro-RO"/>
        </w:rPr>
        <w:t xml:space="preserve">2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00320FA5" w:rsidRPr="00D35C03">
        <w:rPr>
          <w:rFonts w:eastAsia="Times New Roman" w:cs="Times New Roman"/>
          <w:b/>
          <w:i/>
          <w:color w:val="auto"/>
          <w:sz w:val="24"/>
          <w:szCs w:val="24"/>
          <w:lang w:eastAsia="ro-RO" w:bidi="ro-RO"/>
        </w:rPr>
        <w:t>punctul</w:t>
      </w:r>
      <w:proofErr w:type="spellEnd"/>
      <w:r w:rsidR="00320FA5" w:rsidRPr="00D35C03">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35</w:t>
      </w:r>
      <w:r w:rsidR="00181F6A" w:rsidRPr="00D35C03">
        <w:rPr>
          <w:rFonts w:eastAsia="Times New Roman" w:cs="Times New Roman"/>
          <w:b/>
          <w:i/>
          <w:color w:val="auto"/>
          <w:sz w:val="24"/>
          <w:szCs w:val="24"/>
          <w:vertAlign w:val="superscript"/>
          <w:lang w:eastAsia="ro-RO" w:bidi="ro-RO"/>
        </w:rPr>
        <w:t>3</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11B585EF" w14:textId="7A6D6585" w:rsidR="00F769C6" w:rsidRPr="00D35C03" w:rsidRDefault="00370A4C" w:rsidP="00953ED8">
      <w:pPr>
        <w:pStyle w:val="CMSANTableBodyText"/>
        <w:spacing w:before="0" w:line="276" w:lineRule="auto"/>
        <w:jc w:val="both"/>
        <w:rPr>
          <w:i/>
          <w:color w:val="auto"/>
          <w:sz w:val="24"/>
          <w:szCs w:val="24"/>
          <w:lang w:val="ro-RO" w:eastAsia="ro-RO" w:bidi="ro-RO"/>
        </w:rPr>
      </w:pPr>
      <w:r>
        <w:rPr>
          <w:i/>
          <w:iCs/>
          <w:color w:val="auto"/>
          <w:sz w:val="24"/>
          <w:szCs w:val="24"/>
          <w:lang w:val="ro-RO" w:eastAsia="ro-RO" w:bidi="ro-RO"/>
        </w:rPr>
        <w:t>”</w:t>
      </w:r>
      <w:r w:rsidR="00F769C6" w:rsidRPr="00D35C03">
        <w:rPr>
          <w:i/>
          <w:iCs/>
          <w:color w:val="auto"/>
          <w:sz w:val="24"/>
          <w:szCs w:val="24"/>
          <w:lang w:val="ro-RO" w:eastAsia="ro-RO" w:bidi="ro-RO"/>
        </w:rPr>
        <w:t>35</w:t>
      </w:r>
      <w:r w:rsidR="00F769C6" w:rsidRPr="00D35C03">
        <w:rPr>
          <w:i/>
          <w:iCs/>
          <w:color w:val="auto"/>
          <w:sz w:val="24"/>
          <w:szCs w:val="24"/>
          <w:vertAlign w:val="superscript"/>
          <w:lang w:val="ro-RO" w:eastAsia="ro-RO" w:bidi="ro-RO"/>
        </w:rPr>
        <w:t>1</w:t>
      </w:r>
      <w:r w:rsidR="00F769C6" w:rsidRPr="00D35C03">
        <w:rPr>
          <w:i/>
          <w:color w:val="auto"/>
          <w:sz w:val="24"/>
          <w:szCs w:val="24"/>
          <w:lang w:val="ro-RO" w:eastAsia="ro-RO" w:bidi="ro-RO"/>
        </w:rPr>
        <w:t xml:space="preserve">. microîntreprindere - întreprinderea care are mai puțin de 10 angajați și a cărei cifră de afaceri anuală și/sau al cărei bilanț anual total </w:t>
      </w:r>
      <w:r w:rsidR="00320FA5">
        <w:rPr>
          <w:i/>
          <w:color w:val="auto"/>
          <w:sz w:val="24"/>
          <w:szCs w:val="24"/>
          <w:lang w:val="ro-RO" w:eastAsia="ro-RO" w:bidi="ro-RO"/>
        </w:rPr>
        <w:t>nu depășește 2 milioane de euro</w:t>
      </w:r>
      <w:r w:rsidR="00F769C6" w:rsidRPr="00D35C03">
        <w:rPr>
          <w:i/>
          <w:color w:val="auto"/>
          <w:sz w:val="24"/>
          <w:szCs w:val="24"/>
          <w:lang w:val="ro-RO" w:eastAsia="ro-RO" w:bidi="ro-RO"/>
        </w:rPr>
        <w:t>;</w:t>
      </w:r>
    </w:p>
    <w:p w14:paraId="7BDFE508" w14:textId="51DCA37D" w:rsidR="00F769C6" w:rsidRPr="00D35C03" w:rsidRDefault="00F769C6" w:rsidP="00953ED8">
      <w:pPr>
        <w:pStyle w:val="CMSANTableBodyText"/>
        <w:spacing w:before="0" w:line="276" w:lineRule="auto"/>
        <w:jc w:val="both"/>
        <w:rPr>
          <w:i/>
          <w:iCs/>
          <w:color w:val="auto"/>
          <w:sz w:val="24"/>
          <w:szCs w:val="24"/>
          <w:lang w:val="ro-RO" w:eastAsia="ro-RO" w:bidi="ro-RO"/>
        </w:rPr>
      </w:pPr>
      <w:r w:rsidRPr="00D35C03">
        <w:rPr>
          <w:i/>
          <w:color w:val="auto"/>
          <w:sz w:val="24"/>
          <w:szCs w:val="24"/>
          <w:lang w:val="ro-RO" w:eastAsia="ro-RO" w:bidi="ro-RO"/>
        </w:rPr>
        <w:t xml:space="preserve"> </w:t>
      </w:r>
      <w:r w:rsidRPr="00D35C03">
        <w:rPr>
          <w:i/>
          <w:iCs/>
          <w:color w:val="auto"/>
          <w:sz w:val="24"/>
          <w:szCs w:val="24"/>
          <w:lang w:val="ro-RO" w:eastAsia="ro-RO" w:bidi="ro-RO"/>
        </w:rPr>
        <w:t>35</w:t>
      </w:r>
      <w:r w:rsidRPr="00D35C03">
        <w:rPr>
          <w:i/>
          <w:iCs/>
          <w:color w:val="auto"/>
          <w:sz w:val="24"/>
          <w:szCs w:val="24"/>
          <w:vertAlign w:val="superscript"/>
          <w:lang w:val="ro-RO" w:eastAsia="ro-RO" w:bidi="ro-RO"/>
        </w:rPr>
        <w:t>2</w:t>
      </w:r>
      <w:r w:rsidRPr="00D35C03">
        <w:rPr>
          <w:i/>
          <w:iCs/>
          <w:color w:val="auto"/>
          <w:sz w:val="24"/>
          <w:szCs w:val="24"/>
          <w:lang w:val="ro-RO" w:eastAsia="ro-RO" w:bidi="ro-RO"/>
        </w:rPr>
        <w:t>.</w:t>
      </w:r>
      <w:bookmarkStart w:id="3" w:name="_Hlk67041766"/>
      <w:r w:rsidRPr="00D35C03">
        <w:rPr>
          <w:i/>
          <w:iCs/>
          <w:color w:val="auto"/>
          <w:position w:val="8"/>
          <w:sz w:val="24"/>
          <w:szCs w:val="24"/>
          <w:lang w:val="ro-RO" w:eastAsia="ro-RO" w:bidi="ro-RO"/>
        </w:rPr>
        <w:t xml:space="preserve"> </w:t>
      </w:r>
      <w:r w:rsidRPr="00D35C03">
        <w:rPr>
          <w:i/>
          <w:iCs/>
          <w:color w:val="auto"/>
          <w:sz w:val="24"/>
          <w:szCs w:val="24"/>
          <w:lang w:val="ro-RO" w:eastAsia="ro-RO" w:bidi="ro-RO"/>
        </w:rPr>
        <w:t>sistem mic conectat - orice sistem cu un consum mai mic de 3000 GWh în anul 1996, în cazul căruia mai mult de 5 % din consumul anual se obține prin interconectarea cu alte sisteme</w:t>
      </w:r>
      <w:bookmarkEnd w:id="3"/>
      <w:r w:rsidRPr="00D35C03">
        <w:rPr>
          <w:i/>
          <w:iCs/>
          <w:color w:val="auto"/>
          <w:sz w:val="24"/>
          <w:szCs w:val="24"/>
          <w:lang w:val="ro-RO" w:eastAsia="ro-RO" w:bidi="ro-RO"/>
        </w:rPr>
        <w:t>;</w:t>
      </w:r>
    </w:p>
    <w:p w14:paraId="5762617C" w14:textId="00883A60" w:rsidR="00F769C6" w:rsidRPr="00D35C03" w:rsidRDefault="00F769C6" w:rsidP="00953ED8">
      <w:pPr>
        <w:pStyle w:val="CMSANTableBodyText"/>
        <w:spacing w:before="0" w:line="276" w:lineRule="auto"/>
        <w:jc w:val="both"/>
        <w:rPr>
          <w:i/>
          <w:iCs/>
          <w:color w:val="auto"/>
          <w:sz w:val="24"/>
          <w:szCs w:val="24"/>
          <w:lang w:val="ro-RO" w:eastAsia="ro-RO" w:bidi="ro-RO"/>
        </w:rPr>
      </w:pPr>
      <w:r w:rsidRPr="00D35C03">
        <w:rPr>
          <w:i/>
          <w:color w:val="auto"/>
          <w:sz w:val="24"/>
          <w:szCs w:val="24"/>
          <w:lang w:val="ro-RO" w:eastAsia="ro-RO" w:bidi="ro-RO"/>
        </w:rPr>
        <w:t xml:space="preserve"> </w:t>
      </w:r>
      <w:r w:rsidRPr="00D35C03">
        <w:rPr>
          <w:i/>
          <w:iCs/>
          <w:color w:val="auto"/>
          <w:sz w:val="24"/>
          <w:szCs w:val="24"/>
          <w:lang w:val="ro-RO" w:eastAsia="ro-RO" w:bidi="ro-RO"/>
        </w:rPr>
        <w:t>35</w:t>
      </w:r>
      <w:r w:rsidRPr="00D35C03">
        <w:rPr>
          <w:i/>
          <w:iCs/>
          <w:color w:val="auto"/>
          <w:sz w:val="24"/>
          <w:szCs w:val="24"/>
          <w:vertAlign w:val="superscript"/>
          <w:lang w:val="ro-RO" w:eastAsia="ro-RO" w:bidi="ro-RO"/>
        </w:rPr>
        <w:t>3</w:t>
      </w:r>
      <w:r w:rsidRPr="00D35C03">
        <w:rPr>
          <w:i/>
          <w:iCs/>
          <w:color w:val="auto"/>
          <w:sz w:val="24"/>
          <w:szCs w:val="24"/>
          <w:lang w:val="ro-RO" w:eastAsia="ro-RO" w:bidi="ro-RO"/>
        </w:rPr>
        <w:t xml:space="preserve">. </w:t>
      </w:r>
      <w:bookmarkStart w:id="4" w:name="_Hlk67041736"/>
      <w:r w:rsidRPr="00D35C03">
        <w:rPr>
          <w:i/>
          <w:iCs/>
          <w:color w:val="auto"/>
          <w:sz w:val="24"/>
          <w:szCs w:val="24"/>
          <w:lang w:val="ro-RO" w:eastAsia="ro-RO" w:bidi="ro-RO"/>
        </w:rPr>
        <w:t>sistem mic izolat - orice sistem cu un consum mai mic de 3000 GWh în anul 1996, în cazul căruia mai puțin de 5 % din consumul anual se obține prin interconectarea cu alte sisteme</w:t>
      </w:r>
      <w:bookmarkEnd w:id="4"/>
      <w:r w:rsidR="00EC17C4">
        <w:rPr>
          <w:i/>
          <w:iCs/>
          <w:color w:val="auto"/>
          <w:sz w:val="24"/>
          <w:szCs w:val="24"/>
          <w:lang w:val="ro-RO" w:eastAsia="ro-RO" w:bidi="ro-RO"/>
        </w:rPr>
        <w:t>”</w:t>
      </w:r>
      <w:r w:rsidRPr="00D35C03">
        <w:rPr>
          <w:i/>
          <w:iCs/>
          <w:color w:val="auto"/>
          <w:sz w:val="24"/>
          <w:szCs w:val="24"/>
          <w:lang w:val="ro-RO" w:eastAsia="ro-RO" w:bidi="ro-RO"/>
        </w:rPr>
        <w:t>;</w:t>
      </w:r>
    </w:p>
    <w:p w14:paraId="7442BC5E" w14:textId="77777777" w:rsidR="004C12C6" w:rsidRPr="00D35C03" w:rsidRDefault="004C12C6"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3F4158AF" w14:textId="1009D8E0" w:rsidR="00731D1F" w:rsidRPr="00D35C03" w:rsidRDefault="00181F6A" w:rsidP="00953ED8">
      <w:pPr>
        <w:pStyle w:val="ListParagraph"/>
        <w:widowControl w:val="0"/>
        <w:numPr>
          <w:ilvl w:val="0"/>
          <w:numId w:val="22"/>
        </w:numPr>
        <w:tabs>
          <w:tab w:val="left" w:pos="336"/>
        </w:tabs>
        <w:autoSpaceDE w:val="0"/>
        <w:autoSpaceDN w:val="0"/>
        <w:spacing w:after="120" w:line="276" w:lineRule="auto"/>
        <w:contextualSpacing w:val="0"/>
        <w:rPr>
          <w:rFonts w:cs="Times New Roman"/>
          <w:b/>
          <w:i/>
          <w:color w:val="auto"/>
          <w:sz w:val="24"/>
          <w:szCs w:val="24"/>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w:t>
      </w:r>
      <w:r w:rsidR="000C40F0">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38</w:t>
      </w:r>
      <w:r w:rsidR="00731D1F" w:rsidRPr="00D35C03">
        <w:rPr>
          <w:rFonts w:eastAsia="Times New Roman" w:cs="Times New Roman"/>
          <w:b/>
          <w:i/>
          <w:color w:val="auto"/>
          <w:sz w:val="24"/>
          <w:szCs w:val="24"/>
          <w:lang w:eastAsia="ro-RO" w:bidi="ro-RO"/>
        </w:rPr>
        <w:t xml:space="preserve"> </w:t>
      </w:r>
      <w:r w:rsidR="00904B83" w:rsidRPr="00D35C03">
        <w:rPr>
          <w:rFonts w:eastAsia="Times New Roman" w:cs="Times New Roman"/>
          <w:b/>
          <w:i/>
          <w:color w:val="auto"/>
          <w:sz w:val="24"/>
          <w:szCs w:val="24"/>
          <w:lang w:eastAsia="ro-RO" w:bidi="ro-RO"/>
        </w:rPr>
        <w:t xml:space="preserve">se </w:t>
      </w:r>
      <w:proofErr w:type="spellStart"/>
      <w:r w:rsidR="00904B83" w:rsidRPr="00D35C03">
        <w:rPr>
          <w:rFonts w:eastAsia="Times New Roman" w:cs="Times New Roman"/>
          <w:b/>
          <w:i/>
          <w:color w:val="auto"/>
          <w:sz w:val="24"/>
          <w:szCs w:val="24"/>
          <w:lang w:eastAsia="ro-RO" w:bidi="ro-RO"/>
        </w:rPr>
        <w:t>modifică</w:t>
      </w:r>
      <w:proofErr w:type="spellEnd"/>
      <w:r w:rsidR="00904B83" w:rsidRPr="00D35C03">
        <w:rPr>
          <w:rFonts w:eastAsia="Times New Roman" w:cs="Times New Roman"/>
          <w:b/>
          <w:i/>
          <w:color w:val="auto"/>
          <w:sz w:val="24"/>
          <w:szCs w:val="24"/>
          <w:lang w:eastAsia="ro-RO" w:bidi="ro-RO"/>
        </w:rPr>
        <w:t xml:space="preserve"> </w:t>
      </w:r>
      <w:proofErr w:type="spellStart"/>
      <w:r w:rsidR="000C40F0">
        <w:rPr>
          <w:rFonts w:eastAsia="Times New Roman" w:cs="Times New Roman"/>
          <w:b/>
          <w:i/>
          <w:color w:val="auto"/>
          <w:sz w:val="24"/>
          <w:szCs w:val="24"/>
          <w:lang w:eastAsia="ro-RO" w:bidi="ro-RO"/>
        </w:rPr>
        <w:t>și</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va</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avea</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următorul</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cs="Times New Roman"/>
          <w:b/>
          <w:i/>
          <w:color w:val="auto"/>
          <w:sz w:val="24"/>
          <w:szCs w:val="24"/>
        </w:rPr>
        <w:t>cuprins</w:t>
      </w:r>
      <w:proofErr w:type="spellEnd"/>
      <w:r w:rsidR="00731D1F" w:rsidRPr="00D35C03">
        <w:rPr>
          <w:rFonts w:cs="Times New Roman"/>
          <w:b/>
          <w:i/>
          <w:color w:val="auto"/>
          <w:sz w:val="24"/>
          <w:szCs w:val="24"/>
        </w:rPr>
        <w:t>:</w:t>
      </w:r>
    </w:p>
    <w:p w14:paraId="48F41933" w14:textId="2A4F383B" w:rsidR="00731D1F" w:rsidRPr="00D35C03" w:rsidRDefault="006E0056" w:rsidP="00953ED8">
      <w:pPr>
        <w:widowControl w:val="0"/>
        <w:tabs>
          <w:tab w:val="left" w:pos="336"/>
        </w:tabs>
        <w:autoSpaceDE w:val="0"/>
        <w:autoSpaceDN w:val="0"/>
        <w:spacing w:after="120"/>
        <w:rPr>
          <w:rFonts w:eastAsia="Times New Roman"/>
          <w:i/>
          <w:iCs/>
          <w:lang w:eastAsia="ro-RO" w:bidi="ro-RO"/>
        </w:rPr>
      </w:pPr>
      <w:r>
        <w:rPr>
          <w:i/>
          <w:lang w:eastAsia="ro-RO" w:bidi="ro-RO"/>
        </w:rPr>
        <w:t>”</w:t>
      </w:r>
      <w:r w:rsidR="00731D1F" w:rsidRPr="00D35C03">
        <w:rPr>
          <w:rFonts w:eastAsia="Times New Roman"/>
          <w:i/>
          <w:iCs/>
          <w:lang w:eastAsia="ro-RO" w:bidi="ro-RO"/>
        </w:rPr>
        <w:t xml:space="preserve">38. operator desemnat al pieței de energie electrică - operator al pieței desemnat de autoritatea </w:t>
      </w:r>
      <w:r w:rsidR="00C93BBA" w:rsidRPr="00C93BBA">
        <w:rPr>
          <w:rFonts w:eastAsia="Times New Roman"/>
          <w:i/>
          <w:iCs/>
          <w:lang w:eastAsia="ro-RO" w:bidi="ro-RO"/>
        </w:rPr>
        <w:t xml:space="preserve">competentă </w:t>
      </w:r>
      <w:r w:rsidR="00731D1F" w:rsidRPr="00D35C03">
        <w:rPr>
          <w:rFonts w:eastAsia="Times New Roman"/>
          <w:i/>
          <w:iCs/>
          <w:lang w:eastAsia="ro-RO" w:bidi="ro-RO"/>
        </w:rPr>
        <w:t>să îndeplinească sarcini referitoare la cuplarea unică a piețelor pentru ziua următoare sau a piețelor intrazilnice</w:t>
      </w:r>
      <w:r w:rsidR="00EC17C4">
        <w:rPr>
          <w:rFonts w:eastAsia="Times New Roman"/>
          <w:i/>
          <w:iCs/>
          <w:lang w:eastAsia="ro-RO" w:bidi="ro-RO"/>
        </w:rPr>
        <w:t>”</w:t>
      </w:r>
      <w:r w:rsidR="00731D1F" w:rsidRPr="00D35C03">
        <w:rPr>
          <w:rFonts w:eastAsia="Times New Roman"/>
          <w:i/>
          <w:iCs/>
          <w:lang w:eastAsia="ro-RO" w:bidi="ro-RO"/>
        </w:rPr>
        <w:t>;</w:t>
      </w:r>
    </w:p>
    <w:p w14:paraId="57779B62" w14:textId="77777777" w:rsidR="00731D1F" w:rsidRPr="00D35C03" w:rsidRDefault="00731D1F" w:rsidP="00953ED8">
      <w:pPr>
        <w:widowControl w:val="0"/>
        <w:tabs>
          <w:tab w:val="left" w:pos="336"/>
        </w:tabs>
        <w:autoSpaceDE w:val="0"/>
        <w:autoSpaceDN w:val="0"/>
        <w:spacing w:after="120"/>
        <w:rPr>
          <w:rFonts w:eastAsia="Times New Roman"/>
          <w:b/>
          <w:i/>
          <w:lang w:eastAsia="ro-RO" w:bidi="ro-RO"/>
        </w:rPr>
      </w:pPr>
    </w:p>
    <w:p w14:paraId="2290E0FC" w14:textId="1E7E3D68" w:rsidR="00181F6A" w:rsidRPr="00D35C03" w:rsidRDefault="00731D1F" w:rsidP="00953ED8">
      <w:pPr>
        <w:pStyle w:val="ListParagraph"/>
        <w:widowControl w:val="0"/>
        <w:numPr>
          <w:ilvl w:val="0"/>
          <w:numId w:val="22"/>
        </w:numPr>
        <w:tabs>
          <w:tab w:val="left" w:pos="336"/>
        </w:tabs>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38</w:t>
      </w:r>
      <w:r w:rsidR="006E0056">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r w:rsidR="00181F6A" w:rsidRPr="00D35C03">
        <w:rPr>
          <w:rFonts w:eastAsia="Times New Roman" w:cs="Times New Roman"/>
          <w:b/>
          <w:i/>
          <w:color w:val="auto"/>
          <w:sz w:val="24"/>
          <w:szCs w:val="24"/>
          <w:lang w:eastAsia="ro-RO" w:bidi="ro-RO"/>
        </w:rPr>
        <w:t xml:space="preserve">se introduce </w:t>
      </w:r>
      <w:r w:rsidR="006E0056">
        <w:rPr>
          <w:rFonts w:eastAsia="Times New Roman" w:cs="Times New Roman"/>
          <w:b/>
          <w:i/>
          <w:color w:val="auto"/>
          <w:sz w:val="24"/>
          <w:szCs w:val="24"/>
          <w:lang w:eastAsia="ro-RO" w:bidi="ro-RO"/>
        </w:rPr>
        <w:t xml:space="preserve">un </w:t>
      </w:r>
      <w:proofErr w:type="spellStart"/>
      <w:r w:rsidR="006E0056">
        <w:rPr>
          <w:rFonts w:eastAsia="Times New Roman" w:cs="Times New Roman"/>
          <w:b/>
          <w:i/>
          <w:color w:val="auto"/>
          <w:sz w:val="24"/>
          <w:szCs w:val="24"/>
          <w:lang w:eastAsia="ro-RO" w:bidi="ro-RO"/>
        </w:rPr>
        <w:t>punct</w:t>
      </w:r>
      <w:proofErr w:type="spellEnd"/>
      <w:r w:rsidR="006E0056">
        <w:rPr>
          <w:rFonts w:eastAsia="Times New Roman" w:cs="Times New Roman"/>
          <w:b/>
          <w:i/>
          <w:color w:val="auto"/>
          <w:sz w:val="24"/>
          <w:szCs w:val="24"/>
          <w:lang w:eastAsia="ro-RO" w:bidi="ro-RO"/>
        </w:rPr>
        <w:t xml:space="preserve"> </w:t>
      </w:r>
      <w:proofErr w:type="spellStart"/>
      <w:r w:rsidR="006E0056">
        <w:rPr>
          <w:rFonts w:eastAsia="Times New Roman" w:cs="Times New Roman"/>
          <w:b/>
          <w:i/>
          <w:color w:val="auto"/>
          <w:sz w:val="24"/>
          <w:szCs w:val="24"/>
          <w:lang w:eastAsia="ro-RO" w:bidi="ro-RO"/>
        </w:rPr>
        <w:t>nou</w:t>
      </w:r>
      <w:proofErr w:type="spellEnd"/>
      <w:r w:rsidR="006E0056">
        <w:rPr>
          <w:rFonts w:eastAsia="Times New Roman" w:cs="Times New Roman"/>
          <w:b/>
          <w:i/>
          <w:color w:val="auto"/>
          <w:sz w:val="24"/>
          <w:szCs w:val="24"/>
          <w:lang w:eastAsia="ro-RO" w:bidi="ro-RO"/>
        </w:rPr>
        <w:t xml:space="preserve">, </w:t>
      </w:r>
      <w:proofErr w:type="spellStart"/>
      <w:r w:rsidR="00181F6A" w:rsidRPr="00D35C03">
        <w:rPr>
          <w:rFonts w:eastAsia="Times New Roman" w:cs="Times New Roman"/>
          <w:b/>
          <w:i/>
          <w:color w:val="auto"/>
          <w:sz w:val="24"/>
          <w:szCs w:val="24"/>
          <w:lang w:eastAsia="ro-RO" w:bidi="ro-RO"/>
        </w:rPr>
        <w:t>punctul</w:t>
      </w:r>
      <w:proofErr w:type="spellEnd"/>
      <w:r w:rsidR="00181F6A" w:rsidRPr="00D35C03">
        <w:rPr>
          <w:rFonts w:eastAsia="Times New Roman" w:cs="Times New Roman"/>
          <w:b/>
          <w:i/>
          <w:color w:val="auto"/>
          <w:sz w:val="24"/>
          <w:szCs w:val="24"/>
          <w:lang w:eastAsia="ro-RO" w:bidi="ro-RO"/>
        </w:rPr>
        <w:t xml:space="preserve"> 38</w:t>
      </w:r>
      <w:r w:rsidR="00181F6A" w:rsidRPr="00D35C03">
        <w:rPr>
          <w:rFonts w:eastAsia="Times New Roman" w:cs="Times New Roman"/>
          <w:b/>
          <w:i/>
          <w:color w:val="auto"/>
          <w:sz w:val="24"/>
          <w:szCs w:val="24"/>
          <w:vertAlign w:val="superscript"/>
          <w:lang w:eastAsia="ro-RO" w:bidi="ro-RO"/>
        </w:rPr>
        <w:t>1</w:t>
      </w:r>
      <w:r w:rsidR="00181F6A" w:rsidRPr="00D35C03">
        <w:rPr>
          <w:rFonts w:eastAsia="Times New Roman" w:cs="Times New Roman"/>
          <w:b/>
          <w:i/>
          <w:color w:val="auto"/>
          <w:sz w:val="24"/>
          <w:szCs w:val="24"/>
          <w:lang w:eastAsia="ro-RO" w:bidi="ro-RO"/>
        </w:rPr>
        <w:t xml:space="preserve">, cu </w:t>
      </w:r>
      <w:proofErr w:type="spellStart"/>
      <w:r w:rsidR="00181F6A" w:rsidRPr="00D35C03">
        <w:rPr>
          <w:rFonts w:eastAsia="Times New Roman" w:cs="Times New Roman"/>
          <w:b/>
          <w:i/>
          <w:color w:val="auto"/>
          <w:sz w:val="24"/>
          <w:szCs w:val="24"/>
          <w:lang w:eastAsia="ro-RO" w:bidi="ro-RO"/>
        </w:rPr>
        <w:t>următorul</w:t>
      </w:r>
      <w:proofErr w:type="spellEnd"/>
      <w:r w:rsidR="00181F6A" w:rsidRPr="00D35C03">
        <w:rPr>
          <w:rFonts w:eastAsia="Times New Roman" w:cs="Times New Roman"/>
          <w:b/>
          <w:i/>
          <w:color w:val="auto"/>
          <w:sz w:val="24"/>
          <w:szCs w:val="24"/>
          <w:lang w:eastAsia="ro-RO" w:bidi="ro-RO"/>
        </w:rPr>
        <w:t xml:space="preserve"> </w:t>
      </w:r>
      <w:proofErr w:type="spellStart"/>
      <w:r w:rsidR="00181F6A" w:rsidRPr="00D35C03">
        <w:rPr>
          <w:rFonts w:cs="Times New Roman"/>
          <w:b/>
          <w:i/>
          <w:color w:val="auto"/>
          <w:sz w:val="24"/>
          <w:szCs w:val="24"/>
        </w:rPr>
        <w:t>cuprins</w:t>
      </w:r>
      <w:proofErr w:type="spellEnd"/>
      <w:r w:rsidR="00181F6A" w:rsidRPr="00D35C03">
        <w:rPr>
          <w:rFonts w:eastAsia="Times New Roman" w:cs="Times New Roman"/>
          <w:b/>
          <w:i/>
          <w:color w:val="auto"/>
          <w:sz w:val="24"/>
          <w:szCs w:val="24"/>
          <w:lang w:eastAsia="ro-RO" w:bidi="ro-RO"/>
        </w:rPr>
        <w:t xml:space="preserve">: </w:t>
      </w:r>
    </w:p>
    <w:p w14:paraId="2B13E9FB" w14:textId="42FF6AC3" w:rsidR="00181F6A" w:rsidRPr="00D35C03" w:rsidRDefault="00731D1F" w:rsidP="00953ED8">
      <w:pPr>
        <w:widowControl w:val="0"/>
        <w:tabs>
          <w:tab w:val="left" w:pos="336"/>
        </w:tabs>
        <w:autoSpaceDE w:val="0"/>
        <w:autoSpaceDN w:val="0"/>
        <w:spacing w:after="120"/>
        <w:rPr>
          <w:rFonts w:eastAsia="Times New Roman"/>
          <w:i/>
          <w:iCs/>
          <w:lang w:eastAsia="ro-RO" w:bidi="ro-RO"/>
        </w:rPr>
      </w:pPr>
      <w:r w:rsidRPr="00D35C03">
        <w:rPr>
          <w:i/>
          <w:lang w:eastAsia="ro-RO" w:bidi="ro-RO"/>
        </w:rPr>
        <w:t xml:space="preserve"> </w:t>
      </w:r>
      <w:r w:rsidR="006E0056">
        <w:rPr>
          <w:i/>
          <w:lang w:eastAsia="ro-RO" w:bidi="ro-RO"/>
        </w:rPr>
        <w:t>”</w:t>
      </w:r>
      <w:r w:rsidR="00181F6A" w:rsidRPr="00D35C03">
        <w:rPr>
          <w:rFonts w:eastAsia="Times New Roman"/>
          <w:i/>
          <w:iCs/>
          <w:lang w:eastAsia="ro-RO" w:bidi="ro-RO"/>
        </w:rPr>
        <w:t>38</w:t>
      </w:r>
      <w:r w:rsidR="00181F6A" w:rsidRPr="00D35C03">
        <w:rPr>
          <w:rFonts w:eastAsia="Times New Roman"/>
          <w:i/>
          <w:iCs/>
          <w:vertAlign w:val="superscript"/>
          <w:lang w:eastAsia="ro-RO" w:bidi="ro-RO"/>
        </w:rPr>
        <w:t>1</w:t>
      </w:r>
      <w:r w:rsidR="00953ED8">
        <w:rPr>
          <w:rFonts w:eastAsia="Times New Roman"/>
          <w:i/>
          <w:iCs/>
          <w:lang w:eastAsia="ro-RO" w:bidi="ro-RO"/>
        </w:rPr>
        <w:t xml:space="preserve">. operator al pieței - </w:t>
      </w:r>
      <w:r w:rsidR="00181F6A" w:rsidRPr="00D35C03">
        <w:rPr>
          <w:rFonts w:eastAsia="Times New Roman"/>
          <w:i/>
          <w:iCs/>
          <w:lang w:eastAsia="ro-RO" w:bidi="ro-RO"/>
        </w:rPr>
        <w:t>entitatea care furnizează un serviciu prin care ofertele de vânzare de energie electrică sunt corelate cu ofertele de cumpărare de energie electrică”;</w:t>
      </w:r>
    </w:p>
    <w:p w14:paraId="36041222" w14:textId="77777777" w:rsidR="0079021E" w:rsidRPr="00D35C03" w:rsidRDefault="0079021E" w:rsidP="00953ED8">
      <w:pPr>
        <w:widowControl w:val="0"/>
        <w:autoSpaceDE w:val="0"/>
        <w:autoSpaceDN w:val="0"/>
        <w:spacing w:after="120"/>
        <w:rPr>
          <w:rFonts w:eastAsia="Times New Roman"/>
          <w:b/>
          <w:i/>
          <w:lang w:val="en-GB" w:eastAsia="ro-RO" w:bidi="ro-RO"/>
        </w:rPr>
      </w:pPr>
    </w:p>
    <w:p w14:paraId="553874EC" w14:textId="0BFBAED5" w:rsidR="0079021E" w:rsidRPr="00D35C03" w:rsidRDefault="0079021E"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punctele</w:t>
      </w:r>
      <w:proofErr w:type="spellEnd"/>
      <w:r w:rsidRPr="00D35C03">
        <w:rPr>
          <w:rFonts w:eastAsia="Times New Roman" w:cs="Times New Roman"/>
          <w:b/>
          <w:i/>
          <w:color w:val="auto"/>
          <w:sz w:val="24"/>
          <w:szCs w:val="24"/>
          <w:lang w:eastAsia="ro-RO" w:bidi="ro-RO"/>
        </w:rPr>
        <w:t xml:space="preserve"> 40, 41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42</w:t>
      </w:r>
      <w:r w:rsidR="006E0056">
        <w:rPr>
          <w:rFonts w:eastAsia="Times New Roman" w:cs="Times New Roman"/>
          <w:b/>
          <w:i/>
          <w:color w:val="auto"/>
          <w:sz w:val="24"/>
          <w:szCs w:val="24"/>
          <w:lang w:eastAsia="ro-RO" w:bidi="ro-RO"/>
        </w:rPr>
        <w:t xml:space="preserve"> </w:t>
      </w:r>
      <w:r w:rsidR="00904B83" w:rsidRPr="00D35C03">
        <w:rPr>
          <w:rFonts w:eastAsia="Times New Roman" w:cs="Times New Roman"/>
          <w:b/>
          <w:i/>
          <w:color w:val="auto"/>
          <w:sz w:val="24"/>
          <w:szCs w:val="24"/>
          <w:lang w:eastAsia="ro-RO" w:bidi="ro-RO"/>
        </w:rPr>
        <w:t xml:space="preserve">se </w:t>
      </w:r>
      <w:proofErr w:type="spellStart"/>
      <w:r w:rsidR="00904B83" w:rsidRPr="00D35C03">
        <w:rPr>
          <w:rFonts w:eastAsia="Times New Roman" w:cs="Times New Roman"/>
          <w:b/>
          <w:i/>
          <w:color w:val="auto"/>
          <w:sz w:val="24"/>
          <w:szCs w:val="24"/>
          <w:lang w:eastAsia="ro-RO" w:bidi="ro-RO"/>
        </w:rPr>
        <w:t>modifică</w:t>
      </w:r>
      <w:proofErr w:type="spellEnd"/>
      <w:r w:rsidR="00904B83" w:rsidRPr="00D35C03">
        <w:rPr>
          <w:rFonts w:eastAsia="Times New Roman" w:cs="Times New Roman"/>
          <w:b/>
          <w:i/>
          <w:color w:val="auto"/>
          <w:sz w:val="24"/>
          <w:szCs w:val="24"/>
          <w:lang w:eastAsia="ro-RO" w:bidi="ro-RO"/>
        </w:rPr>
        <w:t xml:space="preserve"> </w:t>
      </w:r>
      <w:proofErr w:type="spellStart"/>
      <w:r w:rsidR="006E0056">
        <w:rPr>
          <w:rFonts w:eastAsia="Times New Roman" w:cs="Times New Roman"/>
          <w:b/>
          <w:i/>
          <w:color w:val="auto"/>
          <w:sz w:val="24"/>
          <w:szCs w:val="24"/>
          <w:lang w:eastAsia="ro-RO" w:bidi="ro-RO"/>
        </w:rPr>
        <w:t>și</w:t>
      </w:r>
      <w:proofErr w:type="spellEnd"/>
      <w:r w:rsidR="006E0056">
        <w:rPr>
          <w:rFonts w:eastAsia="Times New Roman" w:cs="Times New Roman"/>
          <w:b/>
          <w:i/>
          <w:color w:val="auto"/>
          <w:sz w:val="24"/>
          <w:szCs w:val="24"/>
          <w:lang w:eastAsia="ro-RO" w:bidi="ro-RO"/>
        </w:rPr>
        <w:t xml:space="preserve"> </w:t>
      </w:r>
      <w:proofErr w:type="spellStart"/>
      <w:r w:rsidR="006E0056">
        <w:rPr>
          <w:rFonts w:eastAsia="Times New Roman" w:cs="Times New Roman"/>
          <w:b/>
          <w:i/>
          <w:color w:val="auto"/>
          <w:sz w:val="24"/>
          <w:szCs w:val="24"/>
          <w:lang w:eastAsia="ro-RO" w:bidi="ro-RO"/>
        </w:rPr>
        <w:t>vor</w:t>
      </w:r>
      <w:proofErr w:type="spellEnd"/>
      <w:r w:rsidR="006E0056">
        <w:rPr>
          <w:rFonts w:eastAsia="Times New Roman" w:cs="Times New Roman"/>
          <w:b/>
          <w:i/>
          <w:color w:val="auto"/>
          <w:sz w:val="24"/>
          <w:szCs w:val="24"/>
          <w:lang w:eastAsia="ro-RO" w:bidi="ro-RO"/>
        </w:rPr>
        <w:t xml:space="preserve"> </w:t>
      </w:r>
      <w:proofErr w:type="spellStart"/>
      <w:r w:rsidR="006E0056">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71EA6204" w14:textId="13BC0F2D" w:rsidR="00810A66" w:rsidRPr="00D35C03" w:rsidRDefault="00904B83" w:rsidP="00953ED8">
      <w:pPr>
        <w:pStyle w:val="CMSANTableBodyText"/>
        <w:spacing w:before="0" w:line="276" w:lineRule="auto"/>
        <w:jc w:val="both"/>
        <w:rPr>
          <w:i/>
          <w:color w:val="auto"/>
          <w:sz w:val="24"/>
          <w:szCs w:val="24"/>
          <w:lang w:val="ro-RO" w:eastAsia="ro-RO" w:bidi="ro-RO"/>
        </w:rPr>
      </w:pPr>
      <w:r>
        <w:rPr>
          <w:i/>
          <w:color w:val="auto"/>
          <w:sz w:val="24"/>
          <w:szCs w:val="24"/>
          <w:lang w:val="ro-RO" w:eastAsia="ro-RO" w:bidi="ro-RO"/>
        </w:rPr>
        <w:t>”</w:t>
      </w:r>
      <w:r w:rsidR="00810A66" w:rsidRPr="00D35C03">
        <w:rPr>
          <w:i/>
          <w:color w:val="auto"/>
          <w:sz w:val="24"/>
          <w:szCs w:val="24"/>
          <w:lang w:val="ro-RO" w:eastAsia="ro-RO" w:bidi="ro-RO"/>
        </w:rPr>
        <w:t xml:space="preserve">40. operator de transport şi de sistem - orice persoană fizică sau juridică ce deţine, sub orice titlu, o reţea electrică de transport şi care răspunde de operarea, </w:t>
      </w:r>
      <w:r w:rsidR="00810A66" w:rsidRPr="00D35C03">
        <w:rPr>
          <w:i/>
          <w:color w:val="auto"/>
          <w:spacing w:val="-3"/>
          <w:sz w:val="24"/>
          <w:szCs w:val="24"/>
          <w:lang w:val="ro-RO" w:eastAsia="ro-RO" w:bidi="ro-RO"/>
        </w:rPr>
        <w:t xml:space="preserve">asigurarea </w:t>
      </w:r>
      <w:r w:rsidR="00810A66" w:rsidRPr="00D35C03">
        <w:rPr>
          <w:i/>
          <w:color w:val="auto"/>
          <w:sz w:val="24"/>
          <w:szCs w:val="24"/>
          <w:lang w:val="ro-RO" w:eastAsia="ro-RO" w:bidi="ro-RO"/>
        </w:rPr>
        <w:t xml:space="preserve">întreţinerii şi, dacă este necesar, de dezvoltarea reţelei de transport într-o anumită zonă şi, acolo unde este aplicabilă, interconectarea acesteia cu alte sisteme electroenergetice, precum şi de asigurarea capacității pe termen lung a rețelei </w:t>
      </w:r>
      <w:r w:rsidR="00810A66" w:rsidRPr="00D35C03">
        <w:rPr>
          <w:i/>
          <w:color w:val="auto"/>
          <w:spacing w:val="52"/>
          <w:sz w:val="24"/>
          <w:szCs w:val="24"/>
          <w:lang w:val="ro-RO" w:eastAsia="ro-RO" w:bidi="ro-RO"/>
        </w:rPr>
        <w:t xml:space="preserve"> </w:t>
      </w:r>
      <w:r w:rsidR="00810A66" w:rsidRPr="00D35C03">
        <w:rPr>
          <w:i/>
          <w:color w:val="auto"/>
          <w:sz w:val="24"/>
          <w:szCs w:val="24"/>
          <w:lang w:val="ro-RO" w:eastAsia="ro-RO" w:bidi="ro-RO"/>
        </w:rPr>
        <w:t>de transport de a acoperi</w:t>
      </w:r>
      <w:r w:rsidR="00810A66" w:rsidRPr="00D35C03">
        <w:rPr>
          <w:i/>
          <w:color w:val="auto"/>
          <w:spacing w:val="-5"/>
          <w:sz w:val="24"/>
          <w:szCs w:val="24"/>
          <w:lang w:val="ro-RO" w:eastAsia="ro-RO" w:bidi="ro-RO"/>
        </w:rPr>
        <w:t xml:space="preserve"> </w:t>
      </w:r>
      <w:r w:rsidR="00810A66" w:rsidRPr="00D35C03">
        <w:rPr>
          <w:i/>
          <w:color w:val="auto"/>
          <w:sz w:val="24"/>
          <w:szCs w:val="24"/>
          <w:lang w:val="ro-RO" w:eastAsia="ro-RO" w:bidi="ro-RO"/>
        </w:rPr>
        <w:t>cererile rezonabile pentru transportul energiei electrice;</w:t>
      </w:r>
    </w:p>
    <w:p w14:paraId="47BF1CF4" w14:textId="72B2D348" w:rsidR="00810A66" w:rsidRPr="00D35C03" w:rsidRDefault="00810A66" w:rsidP="00953ED8">
      <w:pPr>
        <w:pStyle w:val="CMSANTableBodyText"/>
        <w:spacing w:before="0" w:line="276" w:lineRule="auto"/>
        <w:jc w:val="both"/>
        <w:rPr>
          <w:color w:val="auto"/>
          <w:sz w:val="24"/>
          <w:szCs w:val="24"/>
        </w:rPr>
      </w:pPr>
      <w:r w:rsidRPr="00D35C03">
        <w:rPr>
          <w:i/>
          <w:color w:val="auto"/>
          <w:sz w:val="24"/>
          <w:szCs w:val="24"/>
          <w:lang w:val="ro-RO" w:eastAsia="ro-RO" w:bidi="ro-RO"/>
        </w:rPr>
        <w:t>41. o</w:t>
      </w:r>
      <w:r w:rsidR="00953ED8">
        <w:rPr>
          <w:i/>
          <w:color w:val="auto"/>
          <w:sz w:val="24"/>
          <w:szCs w:val="24"/>
          <w:lang w:val="ro-RO" w:eastAsia="ro-RO" w:bidi="ro-RO"/>
        </w:rPr>
        <w:t>perator economic afiliat -</w:t>
      </w:r>
      <w:r w:rsidRPr="00D35C03">
        <w:rPr>
          <w:i/>
          <w:color w:val="auto"/>
          <w:sz w:val="24"/>
          <w:szCs w:val="24"/>
          <w:lang w:val="ro-RO" w:eastAsia="ro-RO" w:bidi="ro-RO"/>
        </w:rPr>
        <w:t xml:space="preserve"> oricare operator economic dintr-un grup care, direct sau indirect, controlează </w:t>
      </w:r>
      <w:r w:rsidRPr="00D35C03">
        <w:rPr>
          <w:i/>
          <w:color w:val="auto"/>
          <w:spacing w:val="-3"/>
          <w:sz w:val="24"/>
          <w:szCs w:val="24"/>
          <w:lang w:val="ro-RO" w:eastAsia="ro-RO" w:bidi="ro-RO"/>
        </w:rPr>
        <w:t xml:space="preserve">operatorul </w:t>
      </w:r>
      <w:r w:rsidRPr="00D35C03">
        <w:rPr>
          <w:i/>
          <w:color w:val="auto"/>
          <w:sz w:val="24"/>
          <w:szCs w:val="24"/>
          <w:lang w:val="ro-RO" w:eastAsia="ro-RO" w:bidi="ro-RO"/>
        </w:rPr>
        <w:t>economic specificat, este controlat de acesta, ori este sub controlul comun, împreună cu acest</w:t>
      </w:r>
      <w:r w:rsidRPr="00D35C03">
        <w:rPr>
          <w:i/>
          <w:color w:val="auto"/>
          <w:spacing w:val="47"/>
          <w:sz w:val="24"/>
          <w:szCs w:val="24"/>
          <w:lang w:val="ro-RO" w:eastAsia="ro-RO" w:bidi="ro-RO"/>
        </w:rPr>
        <w:t xml:space="preserve"> </w:t>
      </w:r>
      <w:r w:rsidRPr="00D35C03">
        <w:rPr>
          <w:i/>
          <w:color w:val="auto"/>
          <w:sz w:val="24"/>
          <w:szCs w:val="24"/>
          <w:lang w:val="ro-RO" w:eastAsia="ro-RO" w:bidi="ro-RO"/>
        </w:rPr>
        <w:t>operator economic;</w:t>
      </w:r>
    </w:p>
    <w:p w14:paraId="09C68CE4" w14:textId="4DD5A23F" w:rsidR="00810A66" w:rsidRPr="00D35C03" w:rsidRDefault="00810A66" w:rsidP="00953ED8">
      <w:pPr>
        <w:widowControl w:val="0"/>
        <w:tabs>
          <w:tab w:val="left" w:pos="1866"/>
        </w:tabs>
        <w:autoSpaceDE w:val="0"/>
        <w:autoSpaceDN w:val="0"/>
        <w:spacing w:after="120"/>
        <w:rPr>
          <w:rFonts w:eastAsia="Times New Roman"/>
          <w:i/>
          <w:lang w:eastAsia="ro-RO" w:bidi="ro-RO"/>
        </w:rPr>
      </w:pPr>
      <w:r w:rsidRPr="00D35C03">
        <w:rPr>
          <w:rFonts w:eastAsia="Times New Roman"/>
          <w:i/>
          <w:lang w:eastAsia="ro-RO" w:bidi="ro-RO"/>
        </w:rPr>
        <w:lastRenderedPageBreak/>
        <w:t xml:space="preserve">42. operator economic din domeniul energiei electrice - orice persoană fizică sau juridică ce desfăşoară cel puţin una dintre următoarele activităţi: </w:t>
      </w:r>
      <w:r w:rsidRPr="00D35C03">
        <w:rPr>
          <w:rFonts w:eastAsia="Times New Roman"/>
          <w:i/>
          <w:spacing w:val="-4"/>
          <w:lang w:eastAsia="ro-RO" w:bidi="ro-RO"/>
        </w:rPr>
        <w:t>producere,</w:t>
      </w:r>
      <w:r w:rsidRPr="00D35C03">
        <w:rPr>
          <w:rFonts w:eastAsia="Times New Roman"/>
          <w:i/>
          <w:lang w:eastAsia="ro-RO" w:bidi="ro-RO"/>
        </w:rPr>
        <w:t xml:space="preserve"> transport, distribuţie, agregare, </w:t>
      </w:r>
      <w:r w:rsidRPr="00D35C03">
        <w:rPr>
          <w:rFonts w:eastAsia="Times New Roman"/>
          <w:i/>
          <w:spacing w:val="-1"/>
          <w:lang w:eastAsia="ro-RO" w:bidi="ro-RO"/>
        </w:rPr>
        <w:t xml:space="preserve">dispecerizare, </w:t>
      </w:r>
      <w:r w:rsidRPr="00D35C03">
        <w:rPr>
          <w:rFonts w:eastAsia="Times New Roman"/>
          <w:i/>
          <w:lang w:eastAsia="ro-RO" w:bidi="ro-RO"/>
        </w:rPr>
        <w:t xml:space="preserve">stocare, furnizare </w:t>
      </w:r>
      <w:r w:rsidRPr="00D35C03">
        <w:rPr>
          <w:rFonts w:eastAsia="Times New Roman"/>
          <w:i/>
          <w:spacing w:val="-4"/>
          <w:lang w:eastAsia="ro-RO" w:bidi="ro-RO"/>
        </w:rPr>
        <w:t xml:space="preserve">ori </w:t>
      </w:r>
      <w:r w:rsidRPr="00D35C03">
        <w:rPr>
          <w:rFonts w:eastAsia="Times New Roman"/>
          <w:i/>
          <w:lang w:eastAsia="ro-RO" w:bidi="ro-RO"/>
        </w:rPr>
        <w:t xml:space="preserve">cumpărare de </w:t>
      </w:r>
      <w:r w:rsidRPr="00D35C03">
        <w:rPr>
          <w:rFonts w:eastAsia="Times New Roman"/>
          <w:i/>
          <w:spacing w:val="-3"/>
          <w:lang w:eastAsia="ro-RO" w:bidi="ro-RO"/>
        </w:rPr>
        <w:t xml:space="preserve">energie </w:t>
      </w:r>
      <w:r w:rsidRPr="00D35C03">
        <w:rPr>
          <w:rFonts w:eastAsia="Times New Roman"/>
          <w:i/>
          <w:lang w:eastAsia="ro-RO" w:bidi="ro-RO"/>
        </w:rPr>
        <w:t>electrică şi care are atribuţii comerciale, tehnice şi/sau de întreţinere legate de aceste activităţi, dar nu include clienţii finali”;</w:t>
      </w:r>
    </w:p>
    <w:p w14:paraId="2117CEE9" w14:textId="77777777" w:rsidR="00F769C6" w:rsidRPr="00D35C03" w:rsidRDefault="00F769C6"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29699072" w14:textId="44CC5654" w:rsidR="00731D1F" w:rsidRPr="00D35C03" w:rsidRDefault="0012597B"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w:t>
      </w:r>
      <w:r w:rsidR="00EC17C4">
        <w:rPr>
          <w:rFonts w:eastAsia="Times New Roman" w:cs="Times New Roman"/>
          <w:b/>
          <w:i/>
          <w:color w:val="auto"/>
          <w:sz w:val="24"/>
          <w:szCs w:val="24"/>
          <w:lang w:eastAsia="ro-RO" w:bidi="ro-RO"/>
        </w:rPr>
        <w:t xml:space="preserve">3, </w:t>
      </w:r>
      <w:proofErr w:type="spellStart"/>
      <w:r w:rsidR="00C4460E" w:rsidRPr="00D35C03">
        <w:rPr>
          <w:rFonts w:eastAsia="Times New Roman" w:cs="Times New Roman"/>
          <w:b/>
          <w:i/>
          <w:color w:val="auto"/>
          <w:sz w:val="24"/>
          <w:szCs w:val="24"/>
          <w:lang w:eastAsia="ro-RO" w:bidi="ro-RO"/>
        </w:rPr>
        <w:t>punctul</w:t>
      </w:r>
      <w:proofErr w:type="spellEnd"/>
      <w:r w:rsidR="00C4460E" w:rsidRPr="00D35C03">
        <w:rPr>
          <w:rFonts w:eastAsia="Times New Roman" w:cs="Times New Roman"/>
          <w:b/>
          <w:i/>
          <w:color w:val="auto"/>
          <w:sz w:val="24"/>
          <w:szCs w:val="24"/>
          <w:lang w:eastAsia="ro-RO" w:bidi="ro-RO"/>
        </w:rPr>
        <w:t xml:space="preserve"> 46 </w:t>
      </w:r>
      <w:r w:rsidR="00241CBC" w:rsidRPr="00D35C03">
        <w:rPr>
          <w:rFonts w:eastAsia="Times New Roman" w:cs="Times New Roman"/>
          <w:b/>
          <w:i/>
          <w:color w:val="auto"/>
          <w:sz w:val="24"/>
          <w:szCs w:val="24"/>
          <w:lang w:eastAsia="ro-RO" w:bidi="ro-RO"/>
        </w:rPr>
        <w:t xml:space="preserve">se </w:t>
      </w:r>
      <w:proofErr w:type="spellStart"/>
      <w:r w:rsidR="00241CBC" w:rsidRPr="00D35C03">
        <w:rPr>
          <w:rFonts w:eastAsia="Times New Roman" w:cs="Times New Roman"/>
          <w:b/>
          <w:i/>
          <w:color w:val="auto"/>
          <w:sz w:val="24"/>
          <w:szCs w:val="24"/>
          <w:lang w:eastAsia="ro-RO" w:bidi="ro-RO"/>
        </w:rPr>
        <w:t>modifică</w:t>
      </w:r>
      <w:proofErr w:type="spellEnd"/>
      <w:r w:rsidR="00241CBC"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și</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va</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avea</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următorul</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cs="Times New Roman"/>
          <w:b/>
          <w:i/>
          <w:color w:val="auto"/>
          <w:sz w:val="24"/>
          <w:szCs w:val="24"/>
        </w:rPr>
        <w:t>cuprins</w:t>
      </w:r>
      <w:proofErr w:type="spellEnd"/>
    </w:p>
    <w:p w14:paraId="51D72A0C" w14:textId="6E18B373" w:rsidR="00731D1F" w:rsidRPr="00D35C03" w:rsidRDefault="00731D1F" w:rsidP="00953ED8">
      <w:pPr>
        <w:widowControl w:val="0"/>
        <w:autoSpaceDE w:val="0"/>
        <w:autoSpaceDN w:val="0"/>
        <w:spacing w:after="120"/>
        <w:rPr>
          <w:rFonts w:eastAsia="Times New Roman"/>
          <w:i/>
          <w:lang w:eastAsia="ro-RO" w:bidi="ro-RO"/>
        </w:rPr>
      </w:pPr>
      <w:r w:rsidRPr="00D35C03">
        <w:rPr>
          <w:i/>
          <w:lang w:eastAsia="ro-RO" w:bidi="ro-RO"/>
        </w:rPr>
        <w:t>„</w:t>
      </w:r>
      <w:r w:rsidRPr="00D35C03">
        <w:rPr>
          <w:rFonts w:eastAsia="Times New Roman"/>
          <w:i/>
          <w:lang w:eastAsia="ro-RO" w:bidi="ro-RO"/>
        </w:rPr>
        <w:t>46. parte responsabilă cu echilibrarea - participant la piață sau reprezentantul ales al acestuia responsabil pentru dezechilibrele sale pe piața energiei electrice</w:t>
      </w:r>
      <w:r w:rsidR="00EC17C4">
        <w:rPr>
          <w:rFonts w:eastAsia="Times New Roman"/>
          <w:i/>
          <w:lang w:eastAsia="ro-RO" w:bidi="ro-RO"/>
        </w:rPr>
        <w:t>”</w:t>
      </w:r>
      <w:r w:rsidRPr="00D35C03">
        <w:rPr>
          <w:rFonts w:eastAsia="Times New Roman"/>
          <w:i/>
          <w:lang w:eastAsia="ro-RO" w:bidi="ro-RO"/>
        </w:rPr>
        <w:t>;</w:t>
      </w:r>
    </w:p>
    <w:p w14:paraId="4674F6E2" w14:textId="77777777" w:rsidR="00731D1F" w:rsidRPr="00D35C03" w:rsidRDefault="00731D1F" w:rsidP="00953ED8">
      <w:pPr>
        <w:widowControl w:val="0"/>
        <w:autoSpaceDE w:val="0"/>
        <w:autoSpaceDN w:val="0"/>
        <w:spacing w:after="120"/>
        <w:rPr>
          <w:rFonts w:eastAsia="Times New Roman"/>
          <w:b/>
          <w:i/>
          <w:lang w:eastAsia="ro-RO" w:bidi="ro-RO"/>
        </w:rPr>
      </w:pPr>
    </w:p>
    <w:p w14:paraId="103024DB" w14:textId="04E5CE06" w:rsidR="00C4460E" w:rsidRPr="00D35C03" w:rsidRDefault="00731D1F"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46 </w:t>
      </w:r>
      <w:r w:rsidR="002E37CF" w:rsidRPr="00D35C03">
        <w:rPr>
          <w:rFonts w:eastAsia="Times New Roman" w:cs="Times New Roman"/>
          <w:b/>
          <w:i/>
          <w:color w:val="auto"/>
          <w:sz w:val="24"/>
          <w:szCs w:val="24"/>
          <w:lang w:eastAsia="ro-RO" w:bidi="ro-RO"/>
        </w:rPr>
        <w:t xml:space="preserve">se introduce </w:t>
      </w:r>
      <w:r w:rsidR="00D722DD">
        <w:rPr>
          <w:rFonts w:eastAsia="Times New Roman" w:cs="Times New Roman"/>
          <w:b/>
          <w:i/>
          <w:color w:val="auto"/>
          <w:sz w:val="24"/>
          <w:szCs w:val="24"/>
          <w:lang w:eastAsia="ro-RO" w:bidi="ro-RO"/>
        </w:rPr>
        <w:t xml:space="preserve">un </w:t>
      </w:r>
      <w:proofErr w:type="spellStart"/>
      <w:r w:rsidR="00D722DD">
        <w:rPr>
          <w:rFonts w:eastAsia="Times New Roman" w:cs="Times New Roman"/>
          <w:b/>
          <w:i/>
          <w:color w:val="auto"/>
          <w:sz w:val="24"/>
          <w:szCs w:val="24"/>
          <w:lang w:eastAsia="ro-RO" w:bidi="ro-RO"/>
        </w:rPr>
        <w:t>punct</w:t>
      </w:r>
      <w:proofErr w:type="spellEnd"/>
      <w:r w:rsidR="00D722DD">
        <w:rPr>
          <w:rFonts w:eastAsia="Times New Roman" w:cs="Times New Roman"/>
          <w:b/>
          <w:i/>
          <w:color w:val="auto"/>
          <w:sz w:val="24"/>
          <w:szCs w:val="24"/>
          <w:lang w:eastAsia="ro-RO" w:bidi="ro-RO"/>
        </w:rPr>
        <w:t xml:space="preserve"> </w:t>
      </w:r>
      <w:proofErr w:type="spellStart"/>
      <w:r w:rsidR="00D722DD">
        <w:rPr>
          <w:rFonts w:eastAsia="Times New Roman" w:cs="Times New Roman"/>
          <w:b/>
          <w:i/>
          <w:color w:val="auto"/>
          <w:sz w:val="24"/>
          <w:szCs w:val="24"/>
          <w:lang w:eastAsia="ro-RO" w:bidi="ro-RO"/>
        </w:rPr>
        <w:t>nou</w:t>
      </w:r>
      <w:proofErr w:type="spellEnd"/>
      <w:r w:rsidR="00D722DD">
        <w:rPr>
          <w:rFonts w:eastAsia="Times New Roman" w:cs="Times New Roman"/>
          <w:b/>
          <w:i/>
          <w:color w:val="auto"/>
          <w:sz w:val="24"/>
          <w:szCs w:val="24"/>
          <w:lang w:eastAsia="ro-RO" w:bidi="ro-RO"/>
        </w:rPr>
        <w:t xml:space="preserve">, </w:t>
      </w:r>
      <w:proofErr w:type="spellStart"/>
      <w:r w:rsidR="002E37CF" w:rsidRPr="00D35C03">
        <w:rPr>
          <w:rFonts w:eastAsia="Times New Roman" w:cs="Times New Roman"/>
          <w:b/>
          <w:i/>
          <w:color w:val="auto"/>
          <w:sz w:val="24"/>
          <w:szCs w:val="24"/>
          <w:lang w:eastAsia="ro-RO" w:bidi="ro-RO"/>
        </w:rPr>
        <w:t>punctul</w:t>
      </w:r>
      <w:proofErr w:type="spellEnd"/>
      <w:r w:rsidR="002E37CF" w:rsidRPr="00D35C03">
        <w:rPr>
          <w:rFonts w:eastAsia="Times New Roman" w:cs="Times New Roman"/>
          <w:b/>
          <w:i/>
          <w:color w:val="auto"/>
          <w:sz w:val="24"/>
          <w:szCs w:val="24"/>
          <w:lang w:eastAsia="ro-RO" w:bidi="ro-RO"/>
        </w:rPr>
        <w:t xml:space="preserve"> 46</w:t>
      </w:r>
      <w:r w:rsidR="002E37CF" w:rsidRPr="00D35C03">
        <w:rPr>
          <w:rFonts w:eastAsia="Times New Roman" w:cs="Times New Roman"/>
          <w:b/>
          <w:i/>
          <w:color w:val="auto"/>
          <w:sz w:val="24"/>
          <w:szCs w:val="24"/>
          <w:vertAlign w:val="superscript"/>
          <w:lang w:eastAsia="ro-RO" w:bidi="ro-RO"/>
        </w:rPr>
        <w:t>1</w:t>
      </w:r>
      <w:r w:rsidR="002E37CF" w:rsidRPr="00D35C03">
        <w:rPr>
          <w:rFonts w:eastAsia="Times New Roman" w:cs="Times New Roman"/>
          <w:b/>
          <w:i/>
          <w:color w:val="auto"/>
          <w:sz w:val="24"/>
          <w:szCs w:val="24"/>
          <w:lang w:eastAsia="ro-RO" w:bidi="ro-RO"/>
        </w:rPr>
        <w:t>, cu</w:t>
      </w:r>
      <w:r w:rsidR="00C4460E" w:rsidRPr="00D35C03">
        <w:rPr>
          <w:rFonts w:eastAsia="Times New Roman" w:cs="Times New Roman"/>
          <w:b/>
          <w:i/>
          <w:color w:val="auto"/>
          <w:sz w:val="24"/>
          <w:szCs w:val="24"/>
          <w:lang w:eastAsia="ro-RO" w:bidi="ro-RO"/>
        </w:rPr>
        <w:t xml:space="preserve"> </w:t>
      </w:r>
      <w:proofErr w:type="spellStart"/>
      <w:r w:rsidR="00C4460E" w:rsidRPr="00D35C03">
        <w:rPr>
          <w:rFonts w:eastAsia="Times New Roman" w:cs="Times New Roman"/>
          <w:b/>
          <w:i/>
          <w:color w:val="auto"/>
          <w:sz w:val="24"/>
          <w:szCs w:val="24"/>
          <w:lang w:eastAsia="ro-RO" w:bidi="ro-RO"/>
        </w:rPr>
        <w:t>următorul</w:t>
      </w:r>
      <w:proofErr w:type="spellEnd"/>
      <w:r w:rsidR="00C4460E" w:rsidRPr="00D35C03">
        <w:rPr>
          <w:rFonts w:eastAsia="Times New Roman" w:cs="Times New Roman"/>
          <w:b/>
          <w:i/>
          <w:color w:val="auto"/>
          <w:sz w:val="24"/>
          <w:szCs w:val="24"/>
          <w:lang w:eastAsia="ro-RO" w:bidi="ro-RO"/>
        </w:rPr>
        <w:t xml:space="preserve"> </w:t>
      </w:r>
      <w:proofErr w:type="spellStart"/>
      <w:r w:rsidR="00C4460E" w:rsidRPr="00D35C03">
        <w:rPr>
          <w:rFonts w:cs="Times New Roman"/>
          <w:b/>
          <w:i/>
          <w:color w:val="auto"/>
          <w:sz w:val="24"/>
          <w:szCs w:val="24"/>
        </w:rPr>
        <w:t>cuprins</w:t>
      </w:r>
      <w:proofErr w:type="spellEnd"/>
      <w:r w:rsidR="00C4460E" w:rsidRPr="00D35C03">
        <w:rPr>
          <w:rFonts w:eastAsia="Times New Roman" w:cs="Times New Roman"/>
          <w:b/>
          <w:i/>
          <w:color w:val="auto"/>
          <w:sz w:val="24"/>
          <w:szCs w:val="24"/>
          <w:lang w:eastAsia="ro-RO" w:bidi="ro-RO"/>
        </w:rPr>
        <w:t>:</w:t>
      </w:r>
    </w:p>
    <w:p w14:paraId="2202967D" w14:textId="7F1D7C17" w:rsidR="00C4460E" w:rsidRPr="00D35C03" w:rsidRDefault="00D722DD" w:rsidP="00953ED8">
      <w:pPr>
        <w:pStyle w:val="CMSANTableBodyText"/>
        <w:spacing w:before="0" w:line="276" w:lineRule="auto"/>
        <w:jc w:val="both"/>
        <w:rPr>
          <w:i/>
          <w:color w:val="auto"/>
          <w:sz w:val="24"/>
          <w:szCs w:val="24"/>
          <w:lang w:val="ro-RO" w:eastAsia="ro-RO" w:bidi="ro-RO"/>
        </w:rPr>
      </w:pPr>
      <w:r>
        <w:rPr>
          <w:i/>
          <w:iCs/>
          <w:color w:val="auto"/>
          <w:sz w:val="24"/>
          <w:szCs w:val="24"/>
          <w:lang w:val="ro-RO" w:eastAsia="ro-RO" w:bidi="ro-RO"/>
        </w:rPr>
        <w:t>”</w:t>
      </w:r>
      <w:r w:rsidR="00C4460E" w:rsidRPr="00D35C03">
        <w:rPr>
          <w:i/>
          <w:iCs/>
          <w:color w:val="auto"/>
          <w:sz w:val="24"/>
          <w:szCs w:val="24"/>
          <w:lang w:val="ro-RO" w:eastAsia="ro-RO" w:bidi="ro-RO"/>
        </w:rPr>
        <w:t>46</w:t>
      </w:r>
      <w:r w:rsidR="00C4460E" w:rsidRPr="00D35C03">
        <w:rPr>
          <w:i/>
          <w:iCs/>
          <w:color w:val="auto"/>
          <w:sz w:val="24"/>
          <w:szCs w:val="24"/>
          <w:vertAlign w:val="superscript"/>
          <w:lang w:val="ro-RO" w:eastAsia="ro-RO" w:bidi="ro-RO"/>
        </w:rPr>
        <w:t>1</w:t>
      </w:r>
      <w:r w:rsidR="00C4460E" w:rsidRPr="00D35C03">
        <w:rPr>
          <w:i/>
          <w:color w:val="auto"/>
          <w:sz w:val="24"/>
          <w:szCs w:val="24"/>
          <w:lang w:val="ro-RO" w:eastAsia="ro-RO" w:bidi="ro-RO"/>
        </w:rPr>
        <w:t xml:space="preserve">. participant la piață – persoana fizică sau juridică care cumpără, vinde sau produce </w:t>
      </w:r>
      <w:r w:rsidR="00C4460E" w:rsidRPr="00D35C03">
        <w:rPr>
          <w:i/>
          <w:color w:val="auto"/>
          <w:spacing w:val="-3"/>
          <w:sz w:val="24"/>
          <w:szCs w:val="24"/>
          <w:lang w:val="ro-RO" w:eastAsia="ro-RO" w:bidi="ro-RO"/>
        </w:rPr>
        <w:t xml:space="preserve">energie </w:t>
      </w:r>
      <w:r w:rsidR="00C4460E" w:rsidRPr="00D35C03">
        <w:rPr>
          <w:i/>
          <w:color w:val="auto"/>
          <w:sz w:val="24"/>
          <w:szCs w:val="24"/>
          <w:lang w:val="ro-RO" w:eastAsia="ro-RO" w:bidi="ro-RO"/>
        </w:rPr>
        <w:t xml:space="preserve">electrică, care este implicată în agregare sau care este </w:t>
      </w:r>
      <w:r w:rsidR="00C4460E" w:rsidRPr="00D35C03">
        <w:rPr>
          <w:i/>
          <w:color w:val="auto"/>
          <w:spacing w:val="-6"/>
          <w:sz w:val="24"/>
          <w:szCs w:val="24"/>
          <w:lang w:val="ro-RO" w:eastAsia="ro-RO" w:bidi="ro-RO"/>
        </w:rPr>
        <w:t xml:space="preserve">un </w:t>
      </w:r>
      <w:r w:rsidR="00C4460E" w:rsidRPr="00D35C03">
        <w:rPr>
          <w:i/>
          <w:color w:val="auto"/>
          <w:sz w:val="24"/>
          <w:szCs w:val="24"/>
          <w:lang w:val="ro-RO" w:eastAsia="ro-RO" w:bidi="ro-RO"/>
        </w:rPr>
        <w:t xml:space="preserve">consumator dispecerizabil sau de servicii de stocare </w:t>
      </w:r>
      <w:r w:rsidR="00C4460E" w:rsidRPr="00D35C03">
        <w:rPr>
          <w:i/>
          <w:color w:val="auto"/>
          <w:spacing w:val="-11"/>
          <w:sz w:val="24"/>
          <w:szCs w:val="24"/>
          <w:lang w:val="ro-RO" w:eastAsia="ro-RO" w:bidi="ro-RO"/>
        </w:rPr>
        <w:t xml:space="preserve">a </w:t>
      </w:r>
      <w:r w:rsidR="00C4460E" w:rsidRPr="00D35C03">
        <w:rPr>
          <w:i/>
          <w:color w:val="auto"/>
          <w:sz w:val="24"/>
          <w:szCs w:val="24"/>
          <w:lang w:val="ro-RO" w:eastAsia="ro-RO" w:bidi="ro-RO"/>
        </w:rPr>
        <w:t xml:space="preserve">energiei, inclusiv </w:t>
      </w:r>
      <w:r w:rsidR="00C4460E" w:rsidRPr="00D35C03">
        <w:rPr>
          <w:i/>
          <w:color w:val="auto"/>
          <w:spacing w:val="-4"/>
          <w:sz w:val="24"/>
          <w:szCs w:val="24"/>
          <w:lang w:val="ro-RO" w:eastAsia="ro-RO" w:bidi="ro-RO"/>
        </w:rPr>
        <w:t xml:space="preserve">prin </w:t>
      </w:r>
      <w:r w:rsidR="00C4460E" w:rsidRPr="00D35C03">
        <w:rPr>
          <w:i/>
          <w:color w:val="auto"/>
          <w:sz w:val="24"/>
          <w:szCs w:val="24"/>
          <w:lang w:val="ro-RO" w:eastAsia="ro-RO" w:bidi="ro-RO"/>
        </w:rPr>
        <w:t xml:space="preserve">plasarea de ordine </w:t>
      </w:r>
      <w:r w:rsidR="00C4460E" w:rsidRPr="00D35C03">
        <w:rPr>
          <w:i/>
          <w:color w:val="auto"/>
          <w:spacing w:val="-6"/>
          <w:sz w:val="24"/>
          <w:szCs w:val="24"/>
          <w:lang w:val="ro-RO" w:eastAsia="ro-RO" w:bidi="ro-RO"/>
        </w:rPr>
        <w:t xml:space="preserve">de </w:t>
      </w:r>
      <w:r w:rsidR="00C4460E" w:rsidRPr="00D35C03">
        <w:rPr>
          <w:i/>
          <w:color w:val="auto"/>
          <w:sz w:val="24"/>
          <w:szCs w:val="24"/>
          <w:lang w:val="ro-RO" w:eastAsia="ro-RO" w:bidi="ro-RO"/>
        </w:rPr>
        <w:t>tranzacționare pe una sau mai multe piețe de energie electrică, inclusiv pe piețele</w:t>
      </w:r>
      <w:r w:rsidR="00C4460E" w:rsidRPr="00D35C03">
        <w:rPr>
          <w:i/>
          <w:color w:val="auto"/>
          <w:spacing w:val="-30"/>
          <w:sz w:val="24"/>
          <w:szCs w:val="24"/>
          <w:lang w:val="ro-RO" w:eastAsia="ro-RO" w:bidi="ro-RO"/>
        </w:rPr>
        <w:t xml:space="preserve"> </w:t>
      </w:r>
      <w:r w:rsidR="00C4460E" w:rsidRPr="00D35C03">
        <w:rPr>
          <w:i/>
          <w:color w:val="auto"/>
          <w:sz w:val="24"/>
          <w:szCs w:val="24"/>
          <w:lang w:val="ro-RO" w:eastAsia="ro-RO" w:bidi="ro-RO"/>
        </w:rPr>
        <w:t>de echilibrare a energiei”;</w:t>
      </w:r>
      <w:r w:rsidR="00C4460E" w:rsidRPr="00D35C03">
        <w:rPr>
          <w:b/>
          <w:i/>
          <w:color w:val="auto"/>
          <w:sz w:val="24"/>
          <w:szCs w:val="24"/>
          <w:lang w:eastAsia="ro-RO" w:bidi="ro-RO"/>
        </w:rPr>
        <w:t xml:space="preserve"> </w:t>
      </w:r>
    </w:p>
    <w:p w14:paraId="58540456" w14:textId="77777777" w:rsidR="004C12C6" w:rsidRPr="00D35C03" w:rsidRDefault="004C12C6"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2A3749A9" w14:textId="7C46E662" w:rsidR="00C4460E" w:rsidRPr="00D35C03" w:rsidRDefault="00C4460E" w:rsidP="00953ED8">
      <w:pPr>
        <w:pStyle w:val="ListParagraph"/>
        <w:widowControl w:val="0"/>
        <w:numPr>
          <w:ilvl w:val="0"/>
          <w:numId w:val="22"/>
        </w:numPr>
        <w:tabs>
          <w:tab w:val="left" w:pos="-116"/>
        </w:tabs>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punctele</w:t>
      </w:r>
      <w:proofErr w:type="spellEnd"/>
      <w:r w:rsidRPr="00D35C03">
        <w:rPr>
          <w:rFonts w:eastAsia="Times New Roman" w:cs="Times New Roman"/>
          <w:b/>
          <w:i/>
          <w:color w:val="auto"/>
          <w:sz w:val="24"/>
          <w:szCs w:val="24"/>
          <w:lang w:eastAsia="ro-RO" w:bidi="ro-RO"/>
        </w:rPr>
        <w:t xml:space="preserve"> 47, 48, 49, 50, 51, 52</w:t>
      </w:r>
      <w:r w:rsidR="00D722DD">
        <w:rPr>
          <w:rFonts w:eastAsia="Times New Roman" w:cs="Times New Roman"/>
          <w:b/>
          <w:i/>
          <w:color w:val="auto"/>
          <w:sz w:val="24"/>
          <w:szCs w:val="24"/>
          <w:lang w:eastAsia="ro-RO" w:bidi="ro-RO"/>
        </w:rPr>
        <w:t xml:space="preserve"> </w:t>
      </w:r>
      <w:proofErr w:type="spellStart"/>
      <w:r w:rsidR="00D722DD">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53</w:t>
      </w:r>
      <w:r w:rsidR="00731D1F" w:rsidRPr="00D35C03">
        <w:rPr>
          <w:rFonts w:eastAsia="Times New Roman" w:cs="Times New Roman"/>
          <w:b/>
          <w:i/>
          <w:color w:val="auto"/>
          <w:sz w:val="24"/>
          <w:szCs w:val="24"/>
          <w:lang w:eastAsia="ro-RO" w:bidi="ro-RO"/>
        </w:rPr>
        <w:t xml:space="preserve"> </w:t>
      </w:r>
      <w:r w:rsidR="00D25673" w:rsidRPr="00D35C03">
        <w:rPr>
          <w:rFonts w:eastAsia="Times New Roman" w:cs="Times New Roman"/>
          <w:b/>
          <w:i/>
          <w:color w:val="auto"/>
          <w:sz w:val="24"/>
          <w:szCs w:val="24"/>
          <w:lang w:eastAsia="ro-RO" w:bidi="ro-RO"/>
        </w:rPr>
        <w:t xml:space="preserve">se </w:t>
      </w:r>
      <w:proofErr w:type="spellStart"/>
      <w:r w:rsidR="00D25673" w:rsidRPr="00D35C03">
        <w:rPr>
          <w:rFonts w:eastAsia="Times New Roman" w:cs="Times New Roman"/>
          <w:b/>
          <w:i/>
          <w:color w:val="auto"/>
          <w:sz w:val="24"/>
          <w:szCs w:val="24"/>
          <w:lang w:eastAsia="ro-RO" w:bidi="ro-RO"/>
        </w:rPr>
        <w:t>modifică</w:t>
      </w:r>
      <w:proofErr w:type="spellEnd"/>
      <w:r w:rsidR="00D25673"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si</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vor</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261199E2" w14:textId="7CF21C44" w:rsidR="00C4460E" w:rsidRPr="00D35C03" w:rsidRDefault="00D722DD" w:rsidP="00953ED8">
      <w:pPr>
        <w:widowControl w:val="0"/>
        <w:tabs>
          <w:tab w:val="left" w:pos="-116"/>
        </w:tabs>
        <w:autoSpaceDE w:val="0"/>
        <w:autoSpaceDN w:val="0"/>
        <w:spacing w:after="120"/>
        <w:rPr>
          <w:rFonts w:eastAsia="Times New Roman"/>
          <w:lang w:eastAsia="ro-RO" w:bidi="ro-RO"/>
        </w:rPr>
      </w:pPr>
      <w:r>
        <w:rPr>
          <w:i/>
          <w:lang w:eastAsia="ro-RO" w:bidi="ro-RO"/>
        </w:rPr>
        <w:t>”</w:t>
      </w:r>
      <w:r w:rsidR="00C4460E" w:rsidRPr="00D35C03">
        <w:rPr>
          <w:rFonts w:eastAsia="Times New Roman"/>
          <w:i/>
          <w:lang w:eastAsia="ro-RO" w:bidi="ro-RO"/>
        </w:rPr>
        <w:t xml:space="preserve">47. piața angro de energie electrică </w:t>
      </w:r>
      <w:r w:rsidR="00953ED8">
        <w:rPr>
          <w:rFonts w:eastAsia="Times New Roman"/>
          <w:i/>
          <w:lang w:eastAsia="ro-RO" w:bidi="ro-RO"/>
        </w:rPr>
        <w:t>-</w:t>
      </w:r>
      <w:r w:rsidR="00C4460E" w:rsidRPr="00D35C03">
        <w:rPr>
          <w:rFonts w:eastAsia="Times New Roman"/>
          <w:i/>
          <w:lang w:eastAsia="ro-RO" w:bidi="ro-RO"/>
        </w:rPr>
        <w:t xml:space="preserve"> orice piață din Uniune pe care se tranzacționează produse energetice angro;</w:t>
      </w:r>
    </w:p>
    <w:p w14:paraId="0C494381" w14:textId="22268F18" w:rsidR="00C4460E" w:rsidRPr="00D35C03" w:rsidRDefault="00C4460E" w:rsidP="00953ED8">
      <w:pPr>
        <w:widowControl w:val="0"/>
        <w:tabs>
          <w:tab w:val="left" w:pos="2177"/>
        </w:tabs>
        <w:autoSpaceDE w:val="0"/>
        <w:autoSpaceDN w:val="0"/>
        <w:spacing w:after="120"/>
        <w:rPr>
          <w:rFonts w:eastAsia="Times New Roman"/>
          <w:i/>
          <w:lang w:eastAsia="ro-RO" w:bidi="ro-RO"/>
        </w:rPr>
      </w:pPr>
      <w:r w:rsidRPr="00D35C03">
        <w:rPr>
          <w:rFonts w:eastAsia="Times New Roman"/>
          <w:i/>
          <w:lang w:eastAsia="ro-RO" w:bidi="ro-RO"/>
        </w:rPr>
        <w:t xml:space="preserve">48. piețe </w:t>
      </w:r>
      <w:r w:rsidRPr="00D35C03">
        <w:rPr>
          <w:rFonts w:eastAsia="Times New Roman"/>
          <w:i/>
          <w:iCs/>
          <w:lang w:eastAsia="ro-RO" w:bidi="ro-RO"/>
        </w:rPr>
        <w:t xml:space="preserve">de energie electrică </w:t>
      </w:r>
      <w:r w:rsidR="00953ED8">
        <w:rPr>
          <w:rFonts w:eastAsia="Times New Roman"/>
          <w:i/>
          <w:iCs/>
          <w:lang w:eastAsia="ro-RO" w:bidi="ro-RO"/>
        </w:rPr>
        <w:t>-</w:t>
      </w:r>
      <w:r w:rsidRPr="00D35C03">
        <w:rPr>
          <w:rFonts w:eastAsia="Times New Roman"/>
          <w:i/>
          <w:iCs/>
          <w:lang w:eastAsia="ro-RO" w:bidi="ro-RO"/>
        </w:rPr>
        <w:t xml:space="preserve"> piețe în care se tranzacționează </w:t>
      </w:r>
      <w:r w:rsidRPr="00D35C03">
        <w:rPr>
          <w:rFonts w:eastAsia="Times New Roman"/>
          <w:i/>
          <w:iCs/>
          <w:spacing w:val="-4"/>
          <w:lang w:eastAsia="ro-RO" w:bidi="ro-RO"/>
        </w:rPr>
        <w:t xml:space="preserve">energia </w:t>
      </w:r>
      <w:r w:rsidRPr="00D35C03">
        <w:rPr>
          <w:rFonts w:eastAsia="Times New Roman"/>
          <w:i/>
          <w:iCs/>
          <w:lang w:eastAsia="ro-RO" w:bidi="ro-RO"/>
        </w:rPr>
        <w:t xml:space="preserve">electrică, </w:t>
      </w:r>
      <w:r w:rsidRPr="00D35C03">
        <w:rPr>
          <w:rFonts w:eastAsia="Times New Roman"/>
          <w:i/>
          <w:lang w:eastAsia="ro-RO" w:bidi="ro-RO"/>
        </w:rPr>
        <w:t>inclusiv piețele</w:t>
      </w:r>
      <w:r w:rsidRPr="00D35C03">
        <w:rPr>
          <w:rFonts w:eastAsia="Times New Roman"/>
          <w:i/>
          <w:spacing w:val="-33"/>
          <w:lang w:eastAsia="ro-RO" w:bidi="ro-RO"/>
        </w:rPr>
        <w:t xml:space="preserve"> e</w:t>
      </w:r>
      <w:r w:rsidRPr="00D35C03">
        <w:rPr>
          <w:rFonts w:eastAsia="Times New Roman"/>
          <w:i/>
          <w:iCs/>
          <w:lang w:eastAsia="ro-RO" w:bidi="ro-RO"/>
        </w:rPr>
        <w:t xml:space="preserve">xtrabursiere </w:t>
      </w:r>
      <w:r w:rsidRPr="00D35C03">
        <w:rPr>
          <w:rFonts w:eastAsia="Times New Roman"/>
          <w:i/>
          <w:lang w:eastAsia="ro-RO" w:bidi="ro-RO"/>
        </w:rPr>
        <w:t xml:space="preserve">și bursele de energie electrică, piețele pentru comercializarea energiei, capacități, servicii de echilibrare și servicii de sistem în toate intervalele de timp, inclusiv piețele la termen, piețele pentru ziua următoare și </w:t>
      </w:r>
      <w:r w:rsidRPr="00D35C03">
        <w:rPr>
          <w:rFonts w:eastAsia="Times New Roman"/>
          <w:i/>
          <w:spacing w:val="-3"/>
          <w:lang w:eastAsia="ro-RO" w:bidi="ro-RO"/>
        </w:rPr>
        <w:t xml:space="preserve">piețele </w:t>
      </w:r>
      <w:r w:rsidRPr="00D35C03">
        <w:rPr>
          <w:rFonts w:eastAsia="Times New Roman"/>
          <w:i/>
          <w:lang w:eastAsia="ro-RO" w:bidi="ro-RO"/>
        </w:rPr>
        <w:t xml:space="preserve">intrazilnice; </w:t>
      </w:r>
    </w:p>
    <w:p w14:paraId="71AF5B84" w14:textId="575D0D97" w:rsidR="00C4460E" w:rsidRPr="00D35C03" w:rsidRDefault="00C4460E" w:rsidP="00953ED8">
      <w:pPr>
        <w:widowControl w:val="0"/>
        <w:autoSpaceDE w:val="0"/>
        <w:autoSpaceDN w:val="0"/>
        <w:spacing w:after="120"/>
        <w:rPr>
          <w:rFonts w:eastAsia="Times New Roman"/>
          <w:i/>
          <w:lang w:eastAsia="ro-RO" w:bidi="ro-RO"/>
        </w:rPr>
      </w:pPr>
      <w:r w:rsidRPr="00D35C03">
        <w:rPr>
          <w:rFonts w:eastAsia="Times New Roman"/>
          <w:i/>
          <w:lang w:eastAsia="ro-RO" w:bidi="ro-RO"/>
        </w:rPr>
        <w:t>49.</w:t>
      </w:r>
      <w:r w:rsidRPr="00D35C03">
        <w:rPr>
          <w:rFonts w:eastAsia="Times New Roman"/>
          <w:b/>
          <w:bCs/>
          <w:iCs/>
          <w:lang w:eastAsia="ro-RO" w:bidi="ro-RO"/>
        </w:rPr>
        <w:t xml:space="preserve"> </w:t>
      </w:r>
      <w:r w:rsidRPr="00D35C03">
        <w:rPr>
          <w:rFonts w:eastAsia="Times New Roman"/>
          <w:i/>
          <w:lang w:eastAsia="ro-RO" w:bidi="ro-RO"/>
        </w:rPr>
        <w:t xml:space="preserve">piața organizată de energie electrică </w:t>
      </w:r>
      <w:r w:rsidR="00953ED8">
        <w:rPr>
          <w:rFonts w:eastAsia="Times New Roman"/>
          <w:i/>
          <w:lang w:eastAsia="ro-RO" w:bidi="ro-RO"/>
        </w:rPr>
        <w:t>-</w:t>
      </w:r>
      <w:r w:rsidRPr="00D35C03">
        <w:rPr>
          <w:rFonts w:eastAsia="Times New Roman"/>
          <w:i/>
          <w:lang w:eastAsia="ro-RO" w:bidi="ro-RO"/>
        </w:rPr>
        <w:t xml:space="preserve"> sistemul multilateral, care reunește sau facilitează reunirea intereselor unor terțe părți în materie de cumpărare și de vânzare de produse energetice angro într-un mod care să aibă ca rezultat un contract sau orice alt sistem sau facilitate în care interesele unor terțe părți în materie de cumpărare și de vânzare de produse energetice angro pot interacționa într-un mod care rezultă într-un contract, pentru desfăşurarea în regim cuplat, a tranzacţiilor cu energie electrică;</w:t>
      </w:r>
    </w:p>
    <w:p w14:paraId="6F56C4DF" w14:textId="3919C1F9" w:rsidR="00C4460E" w:rsidRPr="00D35C03" w:rsidRDefault="00C4460E"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50. piața cu amănuntul </w:t>
      </w:r>
      <w:r w:rsidRPr="00D35C03">
        <w:rPr>
          <w:rFonts w:eastAsia="Times New Roman"/>
          <w:i/>
          <w:spacing w:val="-6"/>
          <w:lang w:eastAsia="ro-RO" w:bidi="ro-RO"/>
        </w:rPr>
        <w:t xml:space="preserve">de </w:t>
      </w:r>
      <w:r w:rsidRPr="00D35C03">
        <w:rPr>
          <w:rFonts w:eastAsia="Times New Roman"/>
          <w:i/>
          <w:lang w:eastAsia="ro-RO" w:bidi="ro-RO"/>
        </w:rPr>
        <w:t xml:space="preserve">energie electrică </w:t>
      </w:r>
      <w:r w:rsidR="00953ED8">
        <w:rPr>
          <w:rFonts w:eastAsia="Times New Roman"/>
          <w:i/>
          <w:lang w:eastAsia="ro-RO" w:bidi="ro-RO"/>
        </w:rPr>
        <w:t>-</w:t>
      </w:r>
      <w:r w:rsidRPr="00D35C03">
        <w:rPr>
          <w:rFonts w:eastAsia="Times New Roman"/>
          <w:i/>
          <w:lang w:eastAsia="ro-RO" w:bidi="ro-RO"/>
        </w:rPr>
        <w:t xml:space="preserve"> cadrul în care energia electrică este cumpărată de clienții finali, în vederea </w:t>
      </w:r>
      <w:r w:rsidRPr="00D35C03">
        <w:rPr>
          <w:rFonts w:eastAsia="Times New Roman"/>
          <w:i/>
          <w:spacing w:val="-1"/>
          <w:lang w:eastAsia="ro-RO" w:bidi="ro-RO"/>
        </w:rPr>
        <w:t xml:space="preserve">satisfacerii </w:t>
      </w:r>
      <w:r w:rsidRPr="00D35C03">
        <w:rPr>
          <w:rFonts w:eastAsia="Times New Roman"/>
          <w:i/>
          <w:lang w:eastAsia="ro-RO" w:bidi="ro-RO"/>
        </w:rPr>
        <w:t>consumului propriu;</w:t>
      </w:r>
    </w:p>
    <w:p w14:paraId="6ECB8AD5" w14:textId="77777777" w:rsidR="00C4460E" w:rsidRPr="00D35C03" w:rsidRDefault="00C4460E" w:rsidP="00953ED8">
      <w:pPr>
        <w:pStyle w:val="CMSANTableBodyText"/>
        <w:spacing w:before="0" w:line="276" w:lineRule="auto"/>
        <w:jc w:val="both"/>
        <w:rPr>
          <w:i/>
          <w:color w:val="auto"/>
          <w:sz w:val="24"/>
          <w:szCs w:val="24"/>
          <w:lang w:val="ro-RO" w:eastAsia="ro-RO" w:bidi="ro-RO"/>
        </w:rPr>
      </w:pPr>
      <w:r w:rsidRPr="00D35C03">
        <w:rPr>
          <w:i/>
          <w:color w:val="auto"/>
          <w:sz w:val="24"/>
          <w:szCs w:val="24"/>
          <w:lang w:val="ro-RO" w:eastAsia="ro-RO" w:bidi="ro-RO"/>
        </w:rPr>
        <w:t xml:space="preserve">51. </w:t>
      </w:r>
      <w:bookmarkStart w:id="5" w:name="_Hlk67041931"/>
      <w:r w:rsidRPr="00D35C03">
        <w:rPr>
          <w:i/>
          <w:color w:val="auto"/>
          <w:sz w:val="24"/>
          <w:szCs w:val="24"/>
          <w:lang w:val="ro-RO" w:eastAsia="ro-RO" w:bidi="ro-RO"/>
        </w:rPr>
        <w:t>piața de echilibrare - piața organizată în care furnizorii de servicii de echilibrare pot oferi operatorului de transport şi de sistem capacitate si energie de echilibrare în oricare sens, de creștere sau de reducere, în vederea asigurării de către aceştia a echilibrului în timp real dintre producție şi consum</w:t>
      </w:r>
      <w:bookmarkEnd w:id="5"/>
      <w:r w:rsidRPr="00D35C03">
        <w:rPr>
          <w:i/>
          <w:color w:val="auto"/>
          <w:sz w:val="24"/>
          <w:szCs w:val="24"/>
          <w:lang w:val="ro-RO" w:eastAsia="ro-RO" w:bidi="ro-RO"/>
        </w:rPr>
        <w:t>;</w:t>
      </w:r>
    </w:p>
    <w:p w14:paraId="1199F5E8" w14:textId="1E3538A6" w:rsidR="00C4460E" w:rsidRPr="00D35C03" w:rsidRDefault="00C4460E"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52. piața intra-zilnică de energie </w:t>
      </w:r>
      <w:r w:rsidR="00953ED8">
        <w:rPr>
          <w:rFonts w:eastAsia="Times New Roman"/>
          <w:i/>
          <w:lang w:eastAsia="ro-RO" w:bidi="ro-RO"/>
        </w:rPr>
        <w:t>electrică -</w:t>
      </w:r>
      <w:r w:rsidRPr="00D35C03">
        <w:rPr>
          <w:rFonts w:eastAsia="Times New Roman"/>
          <w:i/>
          <w:lang w:eastAsia="ro-RO" w:bidi="ro-RO"/>
        </w:rPr>
        <w:t xml:space="preserve"> piața organizată și administrată de operatorul desemnat al pieței de energie electrică, care oferă participanților la piață posibilitatea de a-și îmbunătăți echilibrarea portofoliului pentru o zi de livrare prin tranzacții efectuate în sesiuni desfășurate după încheierea tranzacțiilor pe piața pentru ziua următoare și înainte cu un anumit </w:t>
      </w:r>
      <w:r w:rsidRPr="00D35C03">
        <w:rPr>
          <w:rFonts w:eastAsia="Times New Roman"/>
          <w:i/>
          <w:lang w:eastAsia="ro-RO" w:bidi="ro-RO"/>
        </w:rPr>
        <w:lastRenderedPageBreak/>
        <w:t>interval de timp de începere a livrărilor;</w:t>
      </w:r>
    </w:p>
    <w:p w14:paraId="5A7B87BE" w14:textId="5559CE1D" w:rsidR="00C4460E" w:rsidRPr="00D35C03" w:rsidRDefault="00C4460E"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53. piața pentru ziua următoare (PZU) </w:t>
      </w:r>
      <w:r w:rsidR="00953ED8">
        <w:rPr>
          <w:rFonts w:eastAsia="Times New Roman"/>
          <w:i/>
          <w:lang w:eastAsia="ro-RO" w:bidi="ro-RO"/>
        </w:rPr>
        <w:t>-</w:t>
      </w:r>
      <w:r w:rsidRPr="00D35C03">
        <w:rPr>
          <w:rFonts w:eastAsia="Times New Roman"/>
          <w:i/>
          <w:lang w:eastAsia="ro-RO" w:bidi="ro-RO"/>
        </w:rPr>
        <w:t xml:space="preserve"> piața organizată și administrată de operatorul desemnat al pieței de energie electrică pentru vânzarea și cumpărarea energiei electrice în ziua de livrare care urmează imediat după ziua de tranzacționare</w:t>
      </w:r>
      <w:r w:rsidR="00D722DD">
        <w:rPr>
          <w:rFonts w:eastAsia="Times New Roman"/>
          <w:i/>
          <w:lang w:eastAsia="ro-RO" w:bidi="ro-RO"/>
        </w:rPr>
        <w:t>”</w:t>
      </w:r>
      <w:r w:rsidRPr="00D35C03">
        <w:rPr>
          <w:rFonts w:eastAsia="Times New Roman"/>
          <w:i/>
          <w:lang w:eastAsia="ro-RO" w:bidi="ro-RO"/>
        </w:rPr>
        <w:t>;</w:t>
      </w:r>
    </w:p>
    <w:p w14:paraId="50136248" w14:textId="77777777" w:rsidR="004C12C6" w:rsidRPr="00D35C03" w:rsidRDefault="004C12C6"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12AE5154" w14:textId="77777777" w:rsidR="00C4460E" w:rsidRPr="00D35C03" w:rsidRDefault="00C4460E" w:rsidP="00953ED8">
      <w:pPr>
        <w:pStyle w:val="ListParagraph"/>
        <w:widowControl w:val="0"/>
        <w:numPr>
          <w:ilvl w:val="0"/>
          <w:numId w:val="22"/>
        </w:numPr>
        <w:autoSpaceDE w:val="0"/>
        <w:autoSpaceDN w:val="0"/>
        <w:spacing w:after="120" w:line="276" w:lineRule="auto"/>
        <w:contextualSpacing w:val="0"/>
        <w:rPr>
          <w:rFonts w:eastAsia="Times New Roman" w:cs="Times New Roman"/>
          <w:b/>
          <w:bCs/>
          <w:i/>
          <w:iCs/>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punctele</w:t>
      </w:r>
      <w:proofErr w:type="spellEnd"/>
      <w:r w:rsidRPr="00D35C03">
        <w:rPr>
          <w:rFonts w:eastAsia="Times New Roman" w:cs="Times New Roman"/>
          <w:b/>
          <w:i/>
          <w:color w:val="auto"/>
          <w:sz w:val="24"/>
          <w:szCs w:val="24"/>
          <w:lang w:eastAsia="ro-RO" w:bidi="ro-RO"/>
        </w:rPr>
        <w:t xml:space="preserve"> 54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54 se </w:t>
      </w:r>
      <w:proofErr w:type="spellStart"/>
      <w:r w:rsidRPr="00D35C03">
        <w:rPr>
          <w:rFonts w:eastAsia="Times New Roman" w:cs="Times New Roman"/>
          <w:b/>
          <w:i/>
          <w:color w:val="auto"/>
          <w:sz w:val="24"/>
          <w:szCs w:val="24"/>
          <w:lang w:eastAsia="ro-RO" w:bidi="ro-RO"/>
        </w:rPr>
        <w:t>abrogă</w:t>
      </w:r>
      <w:proofErr w:type="spellEnd"/>
      <w:r w:rsidRPr="00D35C03">
        <w:rPr>
          <w:rFonts w:eastAsia="Times New Roman" w:cs="Times New Roman"/>
          <w:b/>
          <w:i/>
          <w:color w:val="auto"/>
          <w:sz w:val="24"/>
          <w:szCs w:val="24"/>
          <w:lang w:eastAsia="ro-RO" w:bidi="ro-RO"/>
        </w:rPr>
        <w:t>.</w:t>
      </w:r>
    </w:p>
    <w:p w14:paraId="4472CFF1" w14:textId="77777777" w:rsidR="004C12C6" w:rsidRPr="00D35C03" w:rsidRDefault="004C12C6"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03A034E2" w14:textId="77777777" w:rsidR="00C4460E" w:rsidRPr="00D35C03" w:rsidRDefault="00C4460E"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56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34197DE5" w14:textId="1AE38E38" w:rsidR="00C4460E" w:rsidRPr="00D35C03" w:rsidRDefault="00512266" w:rsidP="00953ED8">
      <w:pPr>
        <w:spacing w:after="120"/>
        <w:rPr>
          <w:rFonts w:eastAsiaTheme="minorHAnsi"/>
          <w:lang w:val="en-GB"/>
        </w:rPr>
      </w:pPr>
      <w:r>
        <w:rPr>
          <w:rFonts w:eastAsiaTheme="minorHAnsi"/>
          <w:i/>
          <w:iCs/>
          <w:lang w:val="en-GB"/>
        </w:rPr>
        <w:t>”</w:t>
      </w:r>
      <w:r w:rsidR="00C4460E" w:rsidRPr="00D35C03">
        <w:rPr>
          <w:rFonts w:eastAsiaTheme="minorHAnsi"/>
          <w:i/>
          <w:iCs/>
          <w:lang w:val="en-GB"/>
        </w:rPr>
        <w:t xml:space="preserve">56. plan de </w:t>
      </w:r>
      <w:proofErr w:type="spellStart"/>
      <w:r w:rsidR="00C4460E" w:rsidRPr="00D35C03">
        <w:rPr>
          <w:rFonts w:eastAsiaTheme="minorHAnsi"/>
          <w:i/>
          <w:iCs/>
          <w:lang w:val="en-GB"/>
        </w:rPr>
        <w:t>apărare</w:t>
      </w:r>
      <w:proofErr w:type="spellEnd"/>
      <w:r w:rsidR="00C4460E" w:rsidRPr="00D35C03">
        <w:rPr>
          <w:rFonts w:eastAsiaTheme="minorHAnsi"/>
          <w:i/>
          <w:iCs/>
          <w:lang w:val="en-GB"/>
        </w:rPr>
        <w:t xml:space="preserve"> a </w:t>
      </w:r>
      <w:proofErr w:type="spellStart"/>
      <w:r w:rsidR="00C4460E" w:rsidRPr="00D35C03">
        <w:rPr>
          <w:rFonts w:eastAsiaTheme="minorHAnsi"/>
          <w:i/>
          <w:iCs/>
          <w:lang w:val="en-GB"/>
        </w:rPr>
        <w:t>sistemului</w:t>
      </w:r>
      <w:proofErr w:type="spellEnd"/>
      <w:r w:rsidR="00953ED8">
        <w:rPr>
          <w:rFonts w:eastAsiaTheme="minorHAnsi"/>
          <w:i/>
          <w:iCs/>
          <w:lang w:val="en-GB"/>
        </w:rPr>
        <w:t xml:space="preserve"> -</w:t>
      </w:r>
      <w:r w:rsidR="00C4460E" w:rsidRPr="00D35C03">
        <w:rPr>
          <w:rFonts w:eastAsiaTheme="minorHAnsi"/>
          <w:i/>
          <w:iCs/>
          <w:lang w:val="en-GB"/>
        </w:rPr>
        <w:t xml:space="preserve"> </w:t>
      </w:r>
      <w:proofErr w:type="spellStart"/>
      <w:r w:rsidR="00C4460E" w:rsidRPr="00D35C03">
        <w:rPr>
          <w:rFonts w:eastAsiaTheme="minorHAnsi"/>
          <w:i/>
          <w:iCs/>
          <w:lang w:val="en-GB"/>
        </w:rPr>
        <w:t>ansamblul</w:t>
      </w:r>
      <w:proofErr w:type="spellEnd"/>
      <w:r w:rsidR="00C4460E" w:rsidRPr="00D35C03">
        <w:rPr>
          <w:rFonts w:eastAsiaTheme="minorHAnsi"/>
          <w:i/>
          <w:iCs/>
          <w:lang w:val="en-GB"/>
        </w:rPr>
        <w:t xml:space="preserve"> de </w:t>
      </w:r>
      <w:proofErr w:type="spellStart"/>
      <w:r w:rsidR="00C4460E" w:rsidRPr="00D35C03">
        <w:rPr>
          <w:rFonts w:eastAsiaTheme="minorHAnsi"/>
          <w:i/>
          <w:iCs/>
          <w:lang w:val="en-GB"/>
        </w:rPr>
        <w:t>măsuri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tehnice</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și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organizatorice</w:t>
      </w:r>
      <w:proofErr w:type="spellEnd"/>
      <w:r w:rsidR="00C4460E" w:rsidRPr="00D35C03">
        <w:rPr>
          <w:rFonts w:eastAsiaTheme="minorHAnsi"/>
          <w:i/>
          <w:iCs/>
          <w:lang w:val="en-GB"/>
        </w:rPr>
        <w:t xml:space="preserve"> care </w:t>
      </w:r>
      <w:proofErr w:type="spellStart"/>
      <w:r w:rsidR="00C4460E" w:rsidRPr="00D35C03">
        <w:rPr>
          <w:rFonts w:eastAsiaTheme="minorHAnsi"/>
          <w:i/>
          <w:iCs/>
          <w:lang w:val="en-GB"/>
        </w:rPr>
        <w:t>trebuie</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luate</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pentru</w:t>
      </w:r>
      <w:proofErr w:type="spellEnd"/>
      <w:r w:rsidR="00C4460E" w:rsidRPr="00D35C03">
        <w:rPr>
          <w:rFonts w:eastAsiaTheme="minorHAnsi"/>
          <w:i/>
          <w:iCs/>
          <w:lang w:val="en-GB"/>
        </w:rPr>
        <w:t xml:space="preserve"> a </w:t>
      </w:r>
      <w:proofErr w:type="spellStart"/>
      <w:r w:rsidR="00C4460E" w:rsidRPr="00D35C03">
        <w:rPr>
          <w:rFonts w:eastAsiaTheme="minorHAnsi"/>
          <w:i/>
          <w:iCs/>
          <w:lang w:val="en-GB"/>
        </w:rPr>
        <w:t>preveni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propagarea</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unei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perturbații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sau</w:t>
      </w:r>
      <w:proofErr w:type="spellEnd"/>
      <w:r w:rsidR="00C4460E" w:rsidRPr="00D35C03">
        <w:rPr>
          <w:rFonts w:eastAsiaTheme="minorHAnsi"/>
          <w:i/>
          <w:iCs/>
          <w:lang w:val="en-GB"/>
        </w:rPr>
        <w:t xml:space="preserve"> o </w:t>
      </w:r>
      <w:proofErr w:type="spellStart"/>
      <w:r w:rsidR="00C4460E" w:rsidRPr="00D35C03">
        <w:rPr>
          <w:rFonts w:eastAsiaTheme="minorHAnsi"/>
          <w:i/>
          <w:iCs/>
          <w:lang w:val="en-GB"/>
        </w:rPr>
        <w:t>deteriorare</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în</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sistemul</w:t>
      </w:r>
      <w:proofErr w:type="spellEnd"/>
      <w:r w:rsidR="00C4460E" w:rsidRPr="00D35C03">
        <w:rPr>
          <w:rFonts w:eastAsiaTheme="minorHAnsi"/>
          <w:i/>
          <w:iCs/>
          <w:lang w:val="en-GB"/>
        </w:rPr>
        <w:t xml:space="preserve"> de transport, </w:t>
      </w:r>
      <w:proofErr w:type="spellStart"/>
      <w:r w:rsidR="00C4460E" w:rsidRPr="00D35C03">
        <w:rPr>
          <w:rFonts w:eastAsiaTheme="minorHAnsi"/>
          <w:i/>
          <w:iCs/>
          <w:lang w:val="en-GB"/>
        </w:rPr>
        <w:t>în</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vederea</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evitării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unei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perturbații</w:t>
      </w:r>
      <w:proofErr w:type="spellEnd"/>
      <w:r w:rsidR="00C4460E" w:rsidRPr="00D35C03">
        <w:rPr>
          <w:rFonts w:eastAsiaTheme="minorHAnsi"/>
          <w:i/>
          <w:iCs/>
          <w:lang w:val="en-GB"/>
        </w:rPr>
        <w:t xml:space="preserve"> la </w:t>
      </w:r>
      <w:proofErr w:type="spellStart"/>
      <w:r w:rsidR="00C4460E" w:rsidRPr="00D35C03">
        <w:rPr>
          <w:rFonts w:eastAsiaTheme="minorHAnsi"/>
          <w:i/>
          <w:iCs/>
          <w:lang w:val="en-GB"/>
        </w:rPr>
        <w:t>nivel</w:t>
      </w:r>
      <w:proofErr w:type="spellEnd"/>
      <w:r w:rsidR="00C4460E" w:rsidRPr="00D35C03">
        <w:rPr>
          <w:rFonts w:eastAsiaTheme="minorHAnsi"/>
          <w:i/>
          <w:iCs/>
          <w:lang w:val="en-GB"/>
        </w:rPr>
        <w:t xml:space="preserve"> de stare de </w:t>
      </w:r>
      <w:proofErr w:type="spellStart"/>
      <w:r w:rsidR="00C4460E" w:rsidRPr="00D35C03">
        <w:rPr>
          <w:rFonts w:eastAsiaTheme="minorHAnsi"/>
          <w:i/>
          <w:iCs/>
          <w:lang w:val="en-GB"/>
        </w:rPr>
        <w:t>zonă</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extinsă</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și</w:t>
      </w:r>
      <w:proofErr w:type="spellEnd"/>
      <w:r w:rsidR="00C4460E" w:rsidRPr="00D35C03">
        <w:rPr>
          <w:rFonts w:eastAsiaTheme="minorHAnsi"/>
          <w:i/>
          <w:iCs/>
          <w:lang w:val="en-GB"/>
        </w:rPr>
        <w:t xml:space="preserve"> a </w:t>
      </w:r>
      <w:proofErr w:type="spellStart"/>
      <w:r w:rsidR="00C4460E" w:rsidRPr="00D35C03">
        <w:rPr>
          <w:rFonts w:eastAsiaTheme="minorHAnsi"/>
          <w:i/>
          <w:iCs/>
          <w:lang w:val="en-GB"/>
        </w:rPr>
        <w:t>unei</w:t>
      </w:r>
      <w:proofErr w:type="spellEnd"/>
      <w:r w:rsidR="00C4460E" w:rsidRPr="00D35C03">
        <w:rPr>
          <w:rFonts w:eastAsiaTheme="minorHAnsi"/>
          <w:i/>
          <w:iCs/>
          <w:lang w:val="en-GB"/>
        </w:rPr>
        <w:t xml:space="preserve"> </w:t>
      </w:r>
      <w:proofErr w:type="spellStart"/>
      <w:r w:rsidR="00C4460E" w:rsidRPr="00D35C03">
        <w:rPr>
          <w:rFonts w:eastAsiaTheme="minorHAnsi"/>
          <w:i/>
          <w:iCs/>
          <w:lang w:val="en-GB"/>
        </w:rPr>
        <w:t>stări</w:t>
      </w:r>
      <w:proofErr w:type="spellEnd"/>
      <w:r w:rsidR="00C4460E" w:rsidRPr="00D35C03">
        <w:rPr>
          <w:rFonts w:eastAsiaTheme="minorHAnsi"/>
          <w:i/>
          <w:iCs/>
          <w:lang w:val="en-GB"/>
        </w:rPr>
        <w:t xml:space="preserve"> de </w:t>
      </w:r>
      <w:proofErr w:type="spellStart"/>
      <w:r w:rsidR="00C4460E" w:rsidRPr="00D35C03">
        <w:rPr>
          <w:rFonts w:eastAsiaTheme="minorHAnsi"/>
          <w:i/>
          <w:iCs/>
          <w:lang w:val="en-GB"/>
        </w:rPr>
        <w:t>colaps</w:t>
      </w:r>
      <w:proofErr w:type="spellEnd"/>
      <w:r w:rsidR="00C4460E" w:rsidRPr="00D35C03">
        <w:rPr>
          <w:rFonts w:eastAsiaTheme="minorHAnsi"/>
          <w:i/>
          <w:iCs/>
          <w:lang w:val="en-GB"/>
        </w:rPr>
        <w:t>”;</w:t>
      </w:r>
    </w:p>
    <w:p w14:paraId="50FF9215" w14:textId="77777777" w:rsidR="00C4460E" w:rsidRPr="00D35C03" w:rsidRDefault="00C4460E" w:rsidP="00953ED8">
      <w:pPr>
        <w:widowControl w:val="0"/>
        <w:tabs>
          <w:tab w:val="left" w:pos="2103"/>
        </w:tabs>
        <w:autoSpaceDE w:val="0"/>
        <w:autoSpaceDN w:val="0"/>
        <w:spacing w:after="120"/>
        <w:rPr>
          <w:rFonts w:eastAsia="Times New Roman"/>
          <w:b/>
          <w:i/>
          <w:iCs/>
          <w:strike/>
          <w:lang w:eastAsia="ro-RO" w:bidi="ro-RO"/>
        </w:rPr>
      </w:pPr>
    </w:p>
    <w:p w14:paraId="77940BF0" w14:textId="457B13F1" w:rsidR="00C4460E" w:rsidRPr="00D35C03" w:rsidRDefault="00C4460E" w:rsidP="00953ED8">
      <w:pPr>
        <w:pStyle w:val="ListParagraph"/>
        <w:widowControl w:val="0"/>
        <w:numPr>
          <w:ilvl w:val="0"/>
          <w:numId w:val="22"/>
        </w:numPr>
        <w:tabs>
          <w:tab w:val="left" w:pos="2103"/>
        </w:tabs>
        <w:autoSpaceDE w:val="0"/>
        <w:autoSpaceDN w:val="0"/>
        <w:spacing w:after="120" w:line="276" w:lineRule="auto"/>
        <w:contextualSpacing w:val="0"/>
        <w:rPr>
          <w:rFonts w:eastAsia="Times New Roman" w:cs="Times New Roman"/>
          <w:b/>
          <w:i/>
          <w:iCs/>
          <w:color w:val="auto"/>
          <w:sz w:val="24"/>
          <w:szCs w:val="24"/>
          <w:lang w:eastAsia="ro-RO" w:bidi="ro-RO"/>
        </w:rPr>
      </w:pPr>
      <w:r w:rsidRPr="00D35C03">
        <w:rPr>
          <w:rFonts w:eastAsia="Times New Roman" w:cs="Times New Roman"/>
          <w:b/>
          <w:i/>
          <w:iCs/>
          <w:color w:val="auto"/>
          <w:sz w:val="24"/>
          <w:szCs w:val="24"/>
          <w:lang w:eastAsia="ro-RO" w:bidi="ro-RO"/>
        </w:rPr>
        <w:t xml:space="preserve">La </w:t>
      </w:r>
      <w:proofErr w:type="spellStart"/>
      <w:r w:rsidRPr="00D35C03">
        <w:rPr>
          <w:rFonts w:eastAsia="Times New Roman" w:cs="Times New Roman"/>
          <w:b/>
          <w:i/>
          <w:iCs/>
          <w:color w:val="auto"/>
          <w:sz w:val="24"/>
          <w:szCs w:val="24"/>
          <w:lang w:eastAsia="ro-RO" w:bidi="ro-RO"/>
        </w:rPr>
        <w:t>articolul</w:t>
      </w:r>
      <w:proofErr w:type="spellEnd"/>
      <w:r w:rsidRPr="00D35C03">
        <w:rPr>
          <w:rFonts w:eastAsia="Times New Roman" w:cs="Times New Roman"/>
          <w:b/>
          <w:i/>
          <w:iCs/>
          <w:color w:val="auto"/>
          <w:sz w:val="24"/>
          <w:szCs w:val="24"/>
          <w:lang w:eastAsia="ro-RO" w:bidi="ro-RO"/>
        </w:rPr>
        <w:t xml:space="preserve"> 3, </w:t>
      </w:r>
      <w:proofErr w:type="spellStart"/>
      <w:r w:rsidRPr="00D35C03">
        <w:rPr>
          <w:rFonts w:eastAsia="Times New Roman" w:cs="Times New Roman"/>
          <w:b/>
          <w:i/>
          <w:iCs/>
          <w:color w:val="auto"/>
          <w:sz w:val="24"/>
          <w:szCs w:val="24"/>
          <w:lang w:eastAsia="ro-RO" w:bidi="ro-RO"/>
        </w:rPr>
        <w:t>după</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punctul</w:t>
      </w:r>
      <w:proofErr w:type="spellEnd"/>
      <w:r w:rsidRPr="00D35C03">
        <w:rPr>
          <w:rFonts w:eastAsia="Times New Roman" w:cs="Times New Roman"/>
          <w:b/>
          <w:i/>
          <w:iCs/>
          <w:color w:val="auto"/>
          <w:sz w:val="24"/>
          <w:szCs w:val="24"/>
          <w:lang w:eastAsia="ro-RO" w:bidi="ro-RO"/>
        </w:rPr>
        <w:t xml:space="preserve"> 60, se </w:t>
      </w:r>
      <w:proofErr w:type="spellStart"/>
      <w:r w:rsidRPr="00D35C03">
        <w:rPr>
          <w:rFonts w:eastAsia="Times New Roman" w:cs="Times New Roman"/>
          <w:b/>
          <w:i/>
          <w:iCs/>
          <w:color w:val="auto"/>
          <w:sz w:val="24"/>
          <w:szCs w:val="24"/>
          <w:lang w:eastAsia="ro-RO" w:bidi="ro-RO"/>
        </w:rPr>
        <w:t>introduc</w:t>
      </w:r>
      <w:proofErr w:type="spellEnd"/>
      <w:r w:rsidRPr="00D35C03">
        <w:rPr>
          <w:rFonts w:eastAsia="Times New Roman" w:cs="Times New Roman"/>
          <w:b/>
          <w:i/>
          <w:iCs/>
          <w:color w:val="auto"/>
          <w:sz w:val="24"/>
          <w:szCs w:val="24"/>
          <w:lang w:eastAsia="ro-RO" w:bidi="ro-RO"/>
        </w:rPr>
        <w:t xml:space="preserve"> </w:t>
      </w:r>
      <w:proofErr w:type="spellStart"/>
      <w:r w:rsidR="00512266">
        <w:rPr>
          <w:rFonts w:eastAsia="Times New Roman" w:cs="Times New Roman"/>
          <w:b/>
          <w:i/>
          <w:iCs/>
          <w:color w:val="auto"/>
          <w:sz w:val="24"/>
          <w:szCs w:val="24"/>
          <w:lang w:eastAsia="ro-RO" w:bidi="ro-RO"/>
        </w:rPr>
        <w:t>două</w:t>
      </w:r>
      <w:proofErr w:type="spellEnd"/>
      <w:r w:rsidR="00512266">
        <w:rPr>
          <w:rFonts w:eastAsia="Times New Roman" w:cs="Times New Roman"/>
          <w:b/>
          <w:i/>
          <w:iCs/>
          <w:color w:val="auto"/>
          <w:sz w:val="24"/>
          <w:szCs w:val="24"/>
          <w:lang w:eastAsia="ro-RO" w:bidi="ro-RO"/>
        </w:rPr>
        <w:t xml:space="preserve"> </w:t>
      </w:r>
      <w:proofErr w:type="spellStart"/>
      <w:r w:rsidR="00512266">
        <w:rPr>
          <w:rFonts w:eastAsia="Times New Roman" w:cs="Times New Roman"/>
          <w:b/>
          <w:i/>
          <w:iCs/>
          <w:color w:val="auto"/>
          <w:sz w:val="24"/>
          <w:szCs w:val="24"/>
          <w:lang w:eastAsia="ro-RO" w:bidi="ro-RO"/>
        </w:rPr>
        <w:t>puncte</w:t>
      </w:r>
      <w:proofErr w:type="spellEnd"/>
      <w:r w:rsidR="00512266">
        <w:rPr>
          <w:rFonts w:eastAsia="Times New Roman" w:cs="Times New Roman"/>
          <w:b/>
          <w:i/>
          <w:iCs/>
          <w:color w:val="auto"/>
          <w:sz w:val="24"/>
          <w:szCs w:val="24"/>
          <w:lang w:eastAsia="ro-RO" w:bidi="ro-RO"/>
        </w:rPr>
        <w:t xml:space="preserve"> </w:t>
      </w:r>
      <w:proofErr w:type="spellStart"/>
      <w:r w:rsidR="00512266">
        <w:rPr>
          <w:rFonts w:eastAsia="Times New Roman" w:cs="Times New Roman"/>
          <w:b/>
          <w:i/>
          <w:iCs/>
          <w:color w:val="auto"/>
          <w:sz w:val="24"/>
          <w:szCs w:val="24"/>
          <w:lang w:eastAsia="ro-RO" w:bidi="ro-RO"/>
        </w:rPr>
        <w:t>noi</w:t>
      </w:r>
      <w:proofErr w:type="spellEnd"/>
      <w:r w:rsidR="00512266">
        <w:rPr>
          <w:rFonts w:eastAsia="Times New Roman" w:cs="Times New Roman"/>
          <w:b/>
          <w:i/>
          <w:iCs/>
          <w:color w:val="auto"/>
          <w:sz w:val="24"/>
          <w:szCs w:val="24"/>
          <w:lang w:eastAsia="ro-RO" w:bidi="ro-RO"/>
        </w:rPr>
        <w:t xml:space="preserve">, </w:t>
      </w:r>
      <w:proofErr w:type="spellStart"/>
      <w:r w:rsidR="00EC17C4" w:rsidRPr="00EC17C4">
        <w:rPr>
          <w:rFonts w:eastAsia="Times New Roman" w:cs="Times New Roman"/>
          <w:b/>
          <w:i/>
          <w:iCs/>
          <w:color w:val="auto"/>
          <w:sz w:val="24"/>
          <w:szCs w:val="24"/>
          <w:lang w:eastAsia="ro-RO" w:bidi="ro-RO"/>
        </w:rPr>
        <w:t>punctul</w:t>
      </w:r>
      <w:proofErr w:type="spellEnd"/>
      <w:r w:rsidR="00EC17C4" w:rsidRPr="00EC17C4">
        <w:rPr>
          <w:rFonts w:eastAsia="Times New Roman" w:cs="Times New Roman"/>
          <w:b/>
          <w:i/>
          <w:iCs/>
          <w:color w:val="auto"/>
          <w:sz w:val="24"/>
          <w:szCs w:val="24"/>
          <w:lang w:eastAsia="ro-RO" w:bidi="ro-RO"/>
        </w:rPr>
        <w:t xml:space="preserve"> </w:t>
      </w:r>
      <w:r w:rsidRPr="00D35C03">
        <w:rPr>
          <w:rFonts w:eastAsia="Times New Roman" w:cs="Times New Roman"/>
          <w:b/>
          <w:i/>
          <w:iCs/>
          <w:color w:val="auto"/>
          <w:sz w:val="24"/>
          <w:szCs w:val="24"/>
          <w:lang w:eastAsia="ro-RO" w:bidi="ro-RO"/>
        </w:rPr>
        <w:t>60</w:t>
      </w:r>
      <w:r w:rsidRPr="00D35C03">
        <w:rPr>
          <w:rFonts w:eastAsia="Times New Roman" w:cs="Times New Roman"/>
          <w:b/>
          <w:i/>
          <w:iCs/>
          <w:color w:val="auto"/>
          <w:sz w:val="24"/>
          <w:szCs w:val="24"/>
          <w:vertAlign w:val="superscript"/>
          <w:lang w:eastAsia="ro-RO" w:bidi="ro-RO"/>
        </w:rPr>
        <w:t>1</w:t>
      </w:r>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și</w:t>
      </w:r>
      <w:proofErr w:type="spellEnd"/>
      <w:r w:rsidRPr="00D35C03">
        <w:rPr>
          <w:rFonts w:eastAsia="Times New Roman" w:cs="Times New Roman"/>
          <w:b/>
          <w:i/>
          <w:iCs/>
          <w:color w:val="auto"/>
          <w:sz w:val="24"/>
          <w:szCs w:val="24"/>
          <w:lang w:eastAsia="ro-RO" w:bidi="ro-RO"/>
        </w:rPr>
        <w:t xml:space="preserve"> </w:t>
      </w:r>
      <w:proofErr w:type="spellStart"/>
      <w:r w:rsidR="00EC17C4" w:rsidRPr="00EC17C4">
        <w:rPr>
          <w:rFonts w:eastAsia="Times New Roman" w:cs="Times New Roman"/>
          <w:b/>
          <w:i/>
          <w:iCs/>
          <w:color w:val="auto"/>
          <w:sz w:val="24"/>
          <w:szCs w:val="24"/>
          <w:lang w:eastAsia="ro-RO" w:bidi="ro-RO"/>
        </w:rPr>
        <w:t>punctul</w:t>
      </w:r>
      <w:proofErr w:type="spellEnd"/>
      <w:r w:rsidR="00EC17C4" w:rsidRPr="00EC17C4">
        <w:rPr>
          <w:rFonts w:eastAsia="Times New Roman" w:cs="Times New Roman"/>
          <w:b/>
          <w:i/>
          <w:iCs/>
          <w:color w:val="auto"/>
          <w:sz w:val="24"/>
          <w:szCs w:val="24"/>
          <w:lang w:eastAsia="ro-RO" w:bidi="ro-RO"/>
        </w:rPr>
        <w:t xml:space="preserve"> </w:t>
      </w:r>
      <w:r w:rsidRPr="00D35C03">
        <w:rPr>
          <w:rFonts w:cs="Times New Roman"/>
          <w:b/>
          <w:i/>
          <w:color w:val="auto"/>
          <w:sz w:val="24"/>
          <w:szCs w:val="24"/>
          <w:lang w:eastAsia="ro-RO" w:bidi="ro-RO"/>
        </w:rPr>
        <w:t>60</w:t>
      </w:r>
      <w:r w:rsidRPr="00D35C03">
        <w:rPr>
          <w:rFonts w:cs="Times New Roman"/>
          <w:b/>
          <w:i/>
          <w:color w:val="auto"/>
          <w:sz w:val="24"/>
          <w:szCs w:val="24"/>
          <w:vertAlign w:val="superscript"/>
          <w:lang w:eastAsia="ro-RO" w:bidi="ro-RO"/>
        </w:rPr>
        <w:t>2</w:t>
      </w:r>
      <w:r w:rsidRPr="00D35C03">
        <w:rPr>
          <w:rFonts w:eastAsia="Times New Roman" w:cs="Times New Roman"/>
          <w:b/>
          <w:i/>
          <w:iCs/>
          <w:color w:val="auto"/>
          <w:sz w:val="24"/>
          <w:szCs w:val="24"/>
          <w:lang w:eastAsia="ro-RO" w:bidi="ro-RO"/>
        </w:rPr>
        <w:t xml:space="preserve">, cu </w:t>
      </w:r>
      <w:proofErr w:type="spellStart"/>
      <w:r w:rsidRPr="00D35C03">
        <w:rPr>
          <w:rFonts w:eastAsia="Times New Roman" w:cs="Times New Roman"/>
          <w:b/>
          <w:i/>
          <w:iCs/>
          <w:color w:val="auto"/>
          <w:sz w:val="24"/>
          <w:szCs w:val="24"/>
          <w:lang w:eastAsia="ro-RO" w:bidi="ro-RO"/>
        </w:rPr>
        <w:t>următorul</w:t>
      </w:r>
      <w:proofErr w:type="spellEnd"/>
      <w:r w:rsidRPr="00D35C03">
        <w:rPr>
          <w:rFonts w:eastAsia="Times New Roman" w:cs="Times New Roman"/>
          <w:b/>
          <w:i/>
          <w:iCs/>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iCs/>
          <w:color w:val="auto"/>
          <w:sz w:val="24"/>
          <w:szCs w:val="24"/>
          <w:lang w:eastAsia="ro-RO" w:bidi="ro-RO"/>
        </w:rPr>
        <w:t>:</w:t>
      </w:r>
    </w:p>
    <w:p w14:paraId="059AEE00" w14:textId="6250462B" w:rsidR="00C4460E" w:rsidRPr="00D35C03" w:rsidRDefault="00512266" w:rsidP="00953ED8">
      <w:pPr>
        <w:widowControl w:val="0"/>
        <w:tabs>
          <w:tab w:val="left" w:pos="2103"/>
        </w:tabs>
        <w:autoSpaceDE w:val="0"/>
        <w:autoSpaceDN w:val="0"/>
        <w:spacing w:after="120"/>
        <w:rPr>
          <w:rFonts w:eastAsia="Times New Roman"/>
          <w:i/>
          <w:lang w:eastAsia="ro-RO" w:bidi="ro-RO"/>
        </w:rPr>
      </w:pPr>
      <w:r>
        <w:rPr>
          <w:rFonts w:eastAsia="Times New Roman"/>
          <w:i/>
          <w:lang w:eastAsia="ro-RO" w:bidi="ro-RO"/>
        </w:rPr>
        <w:t>”</w:t>
      </w:r>
      <w:r w:rsidR="00C4460E" w:rsidRPr="00D35C03">
        <w:rPr>
          <w:rFonts w:eastAsia="Times New Roman"/>
          <w:i/>
          <w:lang w:eastAsia="ro-RO" w:bidi="ro-RO"/>
        </w:rPr>
        <w:t>60</w:t>
      </w:r>
      <w:r w:rsidR="00C4460E" w:rsidRPr="00D35C03">
        <w:rPr>
          <w:rFonts w:eastAsia="Times New Roman"/>
          <w:i/>
          <w:vertAlign w:val="superscript"/>
          <w:lang w:eastAsia="ro-RO" w:bidi="ro-RO"/>
        </w:rPr>
        <w:t>1</w:t>
      </w:r>
      <w:r w:rsidR="00C4460E" w:rsidRPr="00D35C03">
        <w:rPr>
          <w:rFonts w:eastAsia="Times New Roman"/>
          <w:i/>
          <w:lang w:eastAsia="ro-RO" w:bidi="ro-RO"/>
        </w:rPr>
        <w:t>. produse energetice angro - contractele și instrumentele derivate, indiferent de locul sau modul lor de tranzacționare, după cum urmează:</w:t>
      </w:r>
    </w:p>
    <w:p w14:paraId="23A93A90" w14:textId="77777777" w:rsidR="00C4460E" w:rsidRPr="00D35C03" w:rsidRDefault="00C4460E"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 xml:space="preserve">(a) contractele de furnizare de energie electrică în cazul în care livrarea este în Uniune; </w:t>
      </w:r>
    </w:p>
    <w:p w14:paraId="2E386182" w14:textId="77777777" w:rsidR="00C4460E" w:rsidRPr="00D35C03" w:rsidRDefault="00C4460E"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 xml:space="preserve">(b) instrumentele derivate pe energie electrică  produse, tranzacționate sau furnizate în Uniune; </w:t>
      </w:r>
    </w:p>
    <w:p w14:paraId="44017EBC" w14:textId="77777777" w:rsidR="00C4460E" w:rsidRPr="00D35C03" w:rsidRDefault="00C4460E"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 xml:space="preserve">(c) contractele referitoare la transportul energiei electrice în Uniune; </w:t>
      </w:r>
    </w:p>
    <w:p w14:paraId="0867C938" w14:textId="7B29F0A5" w:rsidR="00C4460E" w:rsidRPr="00D35C03" w:rsidRDefault="00C4460E"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(d) instrumentele derivate pe transportul energiei electrice în Uniune,</w:t>
      </w:r>
    </w:p>
    <w:p w14:paraId="109F116F" w14:textId="77777777" w:rsidR="00C4460E" w:rsidRPr="00D35C03" w:rsidRDefault="00C4460E" w:rsidP="00953ED8">
      <w:pPr>
        <w:widowControl w:val="0"/>
        <w:tabs>
          <w:tab w:val="left" w:pos="2103"/>
        </w:tabs>
        <w:autoSpaceDE w:val="0"/>
        <w:autoSpaceDN w:val="0"/>
        <w:spacing w:after="120"/>
        <w:rPr>
          <w:rFonts w:eastAsia="Times New Roman"/>
          <w:i/>
          <w:lang w:eastAsia="ro-RO" w:bidi="ro-RO"/>
        </w:rPr>
      </w:pPr>
      <w:r w:rsidRPr="00D35C03">
        <w:rPr>
          <w:rFonts w:eastAsia="Times New Roman"/>
          <w:i/>
          <w:lang w:eastAsia="ro-RO" w:bidi="ro-RO"/>
        </w:rPr>
        <w:t>(e) contractele de furnizare și distribuție de energie electrică către clienții finali cu o capacitate de consum mai mare de 600 GWh pe an;</w:t>
      </w:r>
    </w:p>
    <w:p w14:paraId="416C899E" w14:textId="77777777" w:rsidR="00C4460E" w:rsidRPr="00D35C03" w:rsidRDefault="00C4460E" w:rsidP="00953ED8">
      <w:pPr>
        <w:pStyle w:val="CMSANTableBodyText"/>
        <w:spacing w:before="0" w:line="276" w:lineRule="auto"/>
        <w:jc w:val="both"/>
        <w:rPr>
          <w:i/>
          <w:color w:val="auto"/>
          <w:sz w:val="24"/>
          <w:szCs w:val="24"/>
          <w:lang w:val="ro-RO" w:eastAsia="ro-RO" w:bidi="ro-RO"/>
        </w:rPr>
      </w:pPr>
      <w:r w:rsidRPr="00D35C03">
        <w:rPr>
          <w:i/>
          <w:iCs/>
          <w:color w:val="auto"/>
          <w:sz w:val="24"/>
          <w:szCs w:val="24"/>
          <w:lang w:val="ro-RO" w:eastAsia="ro-RO" w:bidi="ro-RO"/>
        </w:rPr>
        <w:t>60</w:t>
      </w:r>
      <w:r w:rsidRPr="00D35C03">
        <w:rPr>
          <w:i/>
          <w:iCs/>
          <w:color w:val="auto"/>
          <w:sz w:val="24"/>
          <w:szCs w:val="24"/>
          <w:vertAlign w:val="superscript"/>
          <w:lang w:val="ro-RO" w:eastAsia="ro-RO" w:bidi="ro-RO"/>
        </w:rPr>
        <w:t>2</w:t>
      </w:r>
      <w:r w:rsidRPr="00D35C03">
        <w:rPr>
          <w:i/>
          <w:iCs/>
          <w:color w:val="auto"/>
          <w:sz w:val="24"/>
          <w:szCs w:val="24"/>
          <w:lang w:val="ro-RO" w:eastAsia="ro-RO" w:bidi="ro-RO"/>
        </w:rPr>
        <w:t>.</w:t>
      </w:r>
      <w:r w:rsidRPr="00D35C03">
        <w:rPr>
          <w:i/>
          <w:iCs/>
          <w:color w:val="auto"/>
          <w:position w:val="8"/>
          <w:sz w:val="24"/>
          <w:szCs w:val="24"/>
          <w:lang w:val="ro-RO" w:eastAsia="ro-RO" w:bidi="ro-RO"/>
        </w:rPr>
        <w:t xml:space="preserve"> </w:t>
      </w:r>
      <w:r w:rsidRPr="00D35C03">
        <w:rPr>
          <w:i/>
          <w:iCs/>
          <w:color w:val="auto"/>
          <w:sz w:val="24"/>
          <w:szCs w:val="24"/>
          <w:lang w:val="ro-RO" w:eastAsia="ro-RO" w:bidi="ro-RO"/>
        </w:rPr>
        <w:t>punct</w:t>
      </w:r>
      <w:r w:rsidRPr="00D35C03">
        <w:rPr>
          <w:i/>
          <w:color w:val="auto"/>
          <w:sz w:val="24"/>
          <w:szCs w:val="24"/>
          <w:lang w:val="ro-RO" w:eastAsia="ro-RO" w:bidi="ro-RO"/>
        </w:rPr>
        <w:t xml:space="preserve"> de reîncărcare - o interfață care este capabilă să încarce, pe rând, câte un vehicul electric sau să schimbe, pe rând, câte o baterie a unui vehicul electric”;</w:t>
      </w:r>
    </w:p>
    <w:p w14:paraId="7BE8585F" w14:textId="77777777" w:rsidR="00C4460E" w:rsidRPr="00D35C03" w:rsidRDefault="00C4460E"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1B933CE2" w14:textId="55A35E3D" w:rsidR="00AB6FE1" w:rsidRPr="00D35C03" w:rsidRDefault="00AB6FE1"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val="en-US" w:eastAsia="ro-RO" w:bidi="ro-RO"/>
        </w:rPr>
      </w:pPr>
      <w:r w:rsidRPr="00D35C03">
        <w:rPr>
          <w:rFonts w:eastAsia="Times New Roman" w:cs="Times New Roman"/>
          <w:b/>
          <w:i/>
          <w:color w:val="auto"/>
          <w:sz w:val="24"/>
          <w:szCs w:val="24"/>
          <w:lang w:val="en-US" w:eastAsia="ro-RO" w:bidi="ro-RO"/>
        </w:rPr>
        <w:t xml:space="preserve">La </w:t>
      </w:r>
      <w:bookmarkStart w:id="6" w:name="_Hlk63269288"/>
      <w:proofErr w:type="spellStart"/>
      <w:r w:rsidRPr="00D35C03">
        <w:rPr>
          <w:rFonts w:eastAsia="Times New Roman" w:cs="Times New Roman"/>
          <w:b/>
          <w:i/>
          <w:color w:val="auto"/>
          <w:sz w:val="24"/>
          <w:szCs w:val="24"/>
          <w:lang w:val="en-US" w:eastAsia="ro-RO" w:bidi="ro-RO"/>
        </w:rPr>
        <w:t>articolul</w:t>
      </w:r>
      <w:proofErr w:type="spellEnd"/>
      <w:r w:rsidRPr="00D35C03">
        <w:rPr>
          <w:rFonts w:eastAsia="Times New Roman" w:cs="Times New Roman"/>
          <w:b/>
          <w:i/>
          <w:color w:val="auto"/>
          <w:sz w:val="24"/>
          <w:szCs w:val="24"/>
          <w:lang w:val="en-US" w:eastAsia="ro-RO" w:bidi="ro-RO"/>
        </w:rPr>
        <w:t xml:space="preserve"> 3</w:t>
      </w:r>
      <w:r w:rsidR="003E08E6">
        <w:rPr>
          <w:rFonts w:eastAsia="Times New Roman" w:cs="Times New Roman"/>
          <w:b/>
          <w:i/>
          <w:color w:val="auto"/>
          <w:sz w:val="24"/>
          <w:szCs w:val="24"/>
          <w:lang w:val="en-US" w:eastAsia="ro-RO" w:bidi="ro-RO"/>
        </w:rPr>
        <w:t>,</w:t>
      </w:r>
      <w:r w:rsidRPr="00D35C03">
        <w:rPr>
          <w:rFonts w:eastAsia="Times New Roman" w:cs="Times New Roman"/>
          <w:b/>
          <w:i/>
          <w:color w:val="auto"/>
          <w:sz w:val="24"/>
          <w:szCs w:val="24"/>
          <w:lang w:val="en-US" w:eastAsia="ro-RO" w:bidi="ro-RO"/>
        </w:rPr>
        <w:t xml:space="preserve"> dup</w:t>
      </w:r>
      <w:r w:rsidRPr="00D35C03">
        <w:rPr>
          <w:rFonts w:eastAsia="Times New Roman" w:cs="Times New Roman"/>
          <w:b/>
          <w:i/>
          <w:color w:val="auto"/>
          <w:sz w:val="24"/>
          <w:szCs w:val="24"/>
          <w:lang w:eastAsia="ro-RO" w:bidi="ro-RO"/>
        </w:rPr>
        <w:t>ă</w:t>
      </w:r>
      <w:r w:rsidRPr="00D35C03">
        <w:rPr>
          <w:rFonts w:eastAsia="Times New Roman" w:cs="Times New Roman"/>
          <w:b/>
          <w:i/>
          <w:color w:val="auto"/>
          <w:sz w:val="24"/>
          <w:szCs w:val="24"/>
          <w:lang w:val="en-US" w:eastAsia="ro-RO" w:bidi="ro-RO"/>
        </w:rPr>
        <w:t xml:space="preserve"> </w:t>
      </w:r>
      <w:proofErr w:type="spellStart"/>
      <w:r w:rsidRPr="00D35C03">
        <w:rPr>
          <w:rFonts w:eastAsia="Times New Roman" w:cs="Times New Roman"/>
          <w:b/>
          <w:i/>
          <w:color w:val="auto"/>
          <w:sz w:val="24"/>
          <w:szCs w:val="24"/>
          <w:lang w:val="en-US" w:eastAsia="ro-RO" w:bidi="ro-RO"/>
        </w:rPr>
        <w:t>punctul</w:t>
      </w:r>
      <w:proofErr w:type="spellEnd"/>
      <w:r w:rsidRPr="00D35C03">
        <w:rPr>
          <w:rFonts w:eastAsia="Times New Roman" w:cs="Times New Roman"/>
          <w:b/>
          <w:i/>
          <w:color w:val="auto"/>
          <w:sz w:val="24"/>
          <w:szCs w:val="24"/>
          <w:lang w:val="en-US" w:eastAsia="ro-RO" w:bidi="ro-RO"/>
        </w:rPr>
        <w:t xml:space="preserve"> 68, se introduce un </w:t>
      </w:r>
      <w:proofErr w:type="spellStart"/>
      <w:r w:rsidRPr="00D35C03">
        <w:rPr>
          <w:rFonts w:eastAsia="Times New Roman" w:cs="Times New Roman"/>
          <w:b/>
          <w:i/>
          <w:color w:val="auto"/>
          <w:sz w:val="24"/>
          <w:szCs w:val="24"/>
          <w:lang w:val="en-US" w:eastAsia="ro-RO" w:bidi="ro-RO"/>
        </w:rPr>
        <w:t>punct</w:t>
      </w:r>
      <w:proofErr w:type="spellEnd"/>
      <w:r w:rsidR="003E08E6" w:rsidRPr="003E08E6">
        <w:rPr>
          <w:rFonts w:eastAsia="Times New Roman" w:cs="Times New Roman"/>
          <w:b/>
          <w:i/>
          <w:color w:val="auto"/>
          <w:sz w:val="24"/>
          <w:szCs w:val="24"/>
          <w:lang w:val="en-US" w:eastAsia="ro-RO" w:bidi="ro-RO"/>
        </w:rPr>
        <w:t xml:space="preserve"> </w:t>
      </w:r>
      <w:proofErr w:type="spellStart"/>
      <w:r w:rsidR="003E08E6" w:rsidRPr="00D35C03">
        <w:rPr>
          <w:rFonts w:eastAsia="Times New Roman" w:cs="Times New Roman"/>
          <w:b/>
          <w:i/>
          <w:color w:val="auto"/>
          <w:sz w:val="24"/>
          <w:szCs w:val="24"/>
          <w:lang w:val="en-US" w:eastAsia="ro-RO" w:bidi="ro-RO"/>
        </w:rPr>
        <w:t>nou</w:t>
      </w:r>
      <w:proofErr w:type="spellEnd"/>
      <w:r w:rsidR="00731D1F" w:rsidRPr="00D35C03">
        <w:rPr>
          <w:rFonts w:eastAsia="Times New Roman" w:cs="Times New Roman"/>
          <w:b/>
          <w:i/>
          <w:color w:val="auto"/>
          <w:sz w:val="24"/>
          <w:szCs w:val="24"/>
          <w:lang w:val="en-US" w:eastAsia="ro-RO" w:bidi="ro-RO"/>
        </w:rPr>
        <w:t xml:space="preserve">, </w:t>
      </w:r>
      <w:proofErr w:type="spellStart"/>
      <w:r w:rsidR="00731D1F" w:rsidRPr="00D35C03">
        <w:rPr>
          <w:rFonts w:eastAsia="Times New Roman" w:cs="Times New Roman"/>
          <w:b/>
          <w:i/>
          <w:color w:val="auto"/>
          <w:sz w:val="24"/>
          <w:szCs w:val="24"/>
          <w:lang w:val="en-US" w:eastAsia="ro-RO" w:bidi="ro-RO"/>
        </w:rPr>
        <w:t>punctul</w:t>
      </w:r>
      <w:proofErr w:type="spellEnd"/>
      <w:r w:rsidRPr="00D35C03">
        <w:rPr>
          <w:rFonts w:eastAsia="Times New Roman" w:cs="Times New Roman"/>
          <w:b/>
          <w:i/>
          <w:color w:val="auto"/>
          <w:sz w:val="24"/>
          <w:szCs w:val="24"/>
          <w:lang w:val="en-US" w:eastAsia="ro-RO" w:bidi="ro-RO"/>
        </w:rPr>
        <w:t xml:space="preserve"> 68</w:t>
      </w:r>
      <w:r w:rsidRPr="00D35C03">
        <w:rPr>
          <w:rFonts w:eastAsia="Times New Roman" w:cs="Times New Roman"/>
          <w:b/>
          <w:i/>
          <w:color w:val="auto"/>
          <w:sz w:val="24"/>
          <w:szCs w:val="24"/>
          <w:vertAlign w:val="superscript"/>
          <w:lang w:val="en-US" w:eastAsia="ro-RO" w:bidi="ro-RO"/>
        </w:rPr>
        <w:t>1</w:t>
      </w:r>
      <w:r w:rsidRPr="00D35C03">
        <w:rPr>
          <w:rFonts w:eastAsia="Times New Roman" w:cs="Times New Roman"/>
          <w:b/>
          <w:i/>
          <w:color w:val="auto"/>
          <w:sz w:val="24"/>
          <w:szCs w:val="24"/>
          <w:lang w:val="en-US" w:eastAsia="ro-RO" w:bidi="ro-RO"/>
        </w:rPr>
        <w:t xml:space="preserve">, </w:t>
      </w:r>
      <w:bookmarkEnd w:id="6"/>
      <w:r w:rsidRPr="00D35C03">
        <w:rPr>
          <w:rFonts w:eastAsia="Times New Roman" w:cs="Times New Roman"/>
          <w:b/>
          <w:i/>
          <w:color w:val="auto"/>
          <w:sz w:val="24"/>
          <w:szCs w:val="24"/>
          <w:lang w:val="en-US" w:eastAsia="ro-RO" w:bidi="ro-RO"/>
        </w:rPr>
        <w:t xml:space="preserve">cu </w:t>
      </w:r>
      <w:proofErr w:type="spellStart"/>
      <w:r w:rsidRPr="00D35C03">
        <w:rPr>
          <w:rFonts w:eastAsia="Times New Roman" w:cs="Times New Roman"/>
          <w:b/>
          <w:i/>
          <w:color w:val="auto"/>
          <w:sz w:val="24"/>
          <w:szCs w:val="24"/>
          <w:lang w:val="en-US" w:eastAsia="ro-RO" w:bidi="ro-RO"/>
        </w:rPr>
        <w:t>următorul</w:t>
      </w:r>
      <w:proofErr w:type="spellEnd"/>
      <w:r w:rsidRPr="00D35C03">
        <w:rPr>
          <w:rFonts w:eastAsia="Times New Roman" w:cs="Times New Roman"/>
          <w:b/>
          <w:i/>
          <w:color w:val="auto"/>
          <w:sz w:val="24"/>
          <w:szCs w:val="24"/>
          <w:lang w:val="en-US" w:eastAsia="ro-RO" w:bidi="ro-RO"/>
        </w:rPr>
        <w:t xml:space="preserve"> </w:t>
      </w:r>
      <w:proofErr w:type="spellStart"/>
      <w:r w:rsidRPr="00D35C03">
        <w:rPr>
          <w:rFonts w:eastAsia="Times New Roman" w:cs="Times New Roman"/>
          <w:b/>
          <w:i/>
          <w:color w:val="auto"/>
          <w:sz w:val="24"/>
          <w:szCs w:val="24"/>
          <w:lang w:val="en-US" w:eastAsia="ro-RO" w:bidi="ro-RO"/>
        </w:rPr>
        <w:t>cuprins</w:t>
      </w:r>
      <w:proofErr w:type="spellEnd"/>
      <w:r w:rsidRPr="00D35C03">
        <w:rPr>
          <w:rFonts w:eastAsia="Times New Roman" w:cs="Times New Roman"/>
          <w:b/>
          <w:i/>
          <w:color w:val="auto"/>
          <w:sz w:val="24"/>
          <w:szCs w:val="24"/>
          <w:lang w:val="en-US" w:eastAsia="ro-RO" w:bidi="ro-RO"/>
        </w:rPr>
        <w:t xml:space="preserve">: </w:t>
      </w:r>
    </w:p>
    <w:p w14:paraId="7A93740D" w14:textId="06AF410A" w:rsidR="00AB6FE1" w:rsidRPr="00D35C03" w:rsidRDefault="004D6028"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AB6FE1" w:rsidRPr="00D35C03">
        <w:rPr>
          <w:rFonts w:eastAsia="Times New Roman"/>
          <w:i/>
          <w:iCs/>
          <w:lang w:eastAsia="ro-RO" w:bidi="ro-RO"/>
        </w:rPr>
        <w:t>68</w:t>
      </w:r>
      <w:r w:rsidR="00AB6FE1" w:rsidRPr="00D35C03">
        <w:rPr>
          <w:rFonts w:eastAsia="Times New Roman"/>
          <w:i/>
          <w:iCs/>
          <w:vertAlign w:val="superscript"/>
          <w:lang w:eastAsia="ro-RO" w:bidi="ro-RO"/>
        </w:rPr>
        <w:t>1</w:t>
      </w:r>
      <w:r>
        <w:rPr>
          <w:rFonts w:eastAsia="Times New Roman"/>
          <w:i/>
          <w:iCs/>
          <w:lang w:eastAsia="ro-RO" w:bidi="ro-RO"/>
        </w:rPr>
        <w:t xml:space="preserve"> </w:t>
      </w:r>
      <w:r w:rsidR="0098552C">
        <w:rPr>
          <w:rFonts w:eastAsia="Times New Roman"/>
          <w:i/>
          <w:iCs/>
          <w:lang w:eastAsia="ro-RO" w:bidi="ro-RO"/>
        </w:rPr>
        <w:t>s</w:t>
      </w:r>
      <w:r>
        <w:rPr>
          <w:rFonts w:eastAsia="Times New Roman"/>
          <w:i/>
          <w:iCs/>
          <w:lang w:eastAsia="ro-RO" w:bidi="ro-RO"/>
        </w:rPr>
        <w:t xml:space="preserve">erviciu de flexibilitate - </w:t>
      </w:r>
      <w:r w:rsidR="00AB6FE1" w:rsidRPr="00D35C03">
        <w:rPr>
          <w:rFonts w:eastAsia="Times New Roman"/>
          <w:i/>
          <w:iCs/>
          <w:lang w:eastAsia="ro-RO" w:bidi="ro-RO"/>
        </w:rPr>
        <w:t>serviciu furnizat de un participant la piață și achiziționat de operatorii de distribuție pentru a maximiza siguranța furnizării și calitatea serviciilor</w:t>
      </w:r>
      <w:r w:rsidR="003E08E6">
        <w:rPr>
          <w:rFonts w:eastAsia="Times New Roman"/>
          <w:i/>
          <w:iCs/>
          <w:lang w:eastAsia="ro-RO" w:bidi="ro-RO"/>
        </w:rPr>
        <w:t>”</w:t>
      </w:r>
      <w:r w:rsidR="00AB6FE1" w:rsidRPr="00D35C03">
        <w:rPr>
          <w:rFonts w:eastAsia="Times New Roman"/>
          <w:i/>
          <w:iCs/>
          <w:lang w:eastAsia="ro-RO" w:bidi="ro-RO"/>
        </w:rPr>
        <w:t>;</w:t>
      </w:r>
    </w:p>
    <w:p w14:paraId="05D821A5" w14:textId="77777777" w:rsidR="004C12C6" w:rsidRPr="00D35C03" w:rsidRDefault="004C12C6"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4F8F616D" w14:textId="66576855" w:rsidR="00AB6FE1" w:rsidRPr="00D35C03" w:rsidRDefault="00AB6FE1" w:rsidP="00953ED8">
      <w:pPr>
        <w:pStyle w:val="ListParagraph"/>
        <w:widowControl w:val="0"/>
        <w:numPr>
          <w:ilvl w:val="0"/>
          <w:numId w:val="22"/>
        </w:numPr>
        <w:tabs>
          <w:tab w:val="left" w:pos="461"/>
        </w:tabs>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69</w:t>
      </w:r>
      <w:r w:rsidR="003E08E6">
        <w:rPr>
          <w:rFonts w:eastAsia="Times New Roman" w:cs="Times New Roman"/>
          <w:b/>
          <w:i/>
          <w:color w:val="auto"/>
          <w:sz w:val="24"/>
          <w:szCs w:val="24"/>
          <w:lang w:eastAsia="ro-RO" w:bidi="ro-RO"/>
        </w:rPr>
        <w:t xml:space="preserve"> </w:t>
      </w:r>
      <w:r w:rsidR="00190FFD" w:rsidRPr="00190FFD">
        <w:rPr>
          <w:rFonts w:eastAsia="Times New Roman" w:cs="Times New Roman"/>
          <w:b/>
          <w:i/>
          <w:color w:val="auto"/>
          <w:sz w:val="24"/>
          <w:szCs w:val="24"/>
          <w:lang w:eastAsia="ro-RO" w:bidi="ro-RO"/>
        </w:rPr>
        <w:t xml:space="preserve">se </w:t>
      </w:r>
      <w:proofErr w:type="spellStart"/>
      <w:r w:rsidR="00190FFD" w:rsidRPr="00190FFD">
        <w:rPr>
          <w:rFonts w:eastAsia="Times New Roman" w:cs="Times New Roman"/>
          <w:b/>
          <w:i/>
          <w:color w:val="auto"/>
          <w:sz w:val="24"/>
          <w:szCs w:val="24"/>
          <w:lang w:eastAsia="ro-RO" w:bidi="ro-RO"/>
        </w:rPr>
        <w:t>modifică</w:t>
      </w:r>
      <w:proofErr w:type="spellEnd"/>
      <w:r w:rsidR="00190FFD" w:rsidRPr="00190FFD">
        <w:rPr>
          <w:rFonts w:eastAsia="Times New Roman" w:cs="Times New Roman"/>
          <w:b/>
          <w:i/>
          <w:color w:val="auto"/>
          <w:sz w:val="24"/>
          <w:szCs w:val="24"/>
          <w:lang w:eastAsia="ro-RO" w:bidi="ro-RO"/>
        </w:rPr>
        <w:t xml:space="preserve"> </w:t>
      </w:r>
      <w:proofErr w:type="spellStart"/>
      <w:r w:rsidR="003E08E6">
        <w:rPr>
          <w:rFonts w:eastAsia="Times New Roman" w:cs="Times New Roman"/>
          <w:b/>
          <w:i/>
          <w:color w:val="auto"/>
          <w:sz w:val="24"/>
          <w:szCs w:val="24"/>
          <w:lang w:eastAsia="ro-RO" w:bidi="ro-RO"/>
        </w:rPr>
        <w:t>și</w:t>
      </w:r>
      <w:proofErr w:type="spellEnd"/>
      <w:r w:rsidR="003E08E6">
        <w:rPr>
          <w:rFonts w:eastAsia="Times New Roman" w:cs="Times New Roman"/>
          <w:b/>
          <w:i/>
          <w:color w:val="auto"/>
          <w:sz w:val="24"/>
          <w:szCs w:val="24"/>
          <w:lang w:eastAsia="ro-RO" w:bidi="ro-RO"/>
        </w:rPr>
        <w:t xml:space="preserve"> </w:t>
      </w:r>
      <w:proofErr w:type="spellStart"/>
      <w:r w:rsidR="003E08E6">
        <w:rPr>
          <w:rFonts w:eastAsia="Times New Roman" w:cs="Times New Roman"/>
          <w:b/>
          <w:i/>
          <w:color w:val="auto"/>
          <w:sz w:val="24"/>
          <w:szCs w:val="24"/>
          <w:lang w:eastAsia="ro-RO" w:bidi="ro-RO"/>
        </w:rPr>
        <w:t>va</w:t>
      </w:r>
      <w:proofErr w:type="spellEnd"/>
      <w:r w:rsidR="003E08E6">
        <w:rPr>
          <w:rFonts w:eastAsia="Times New Roman" w:cs="Times New Roman"/>
          <w:b/>
          <w:i/>
          <w:color w:val="auto"/>
          <w:sz w:val="24"/>
          <w:szCs w:val="24"/>
          <w:lang w:eastAsia="ro-RO" w:bidi="ro-RO"/>
        </w:rPr>
        <w:t xml:space="preserve"> </w:t>
      </w:r>
      <w:proofErr w:type="spellStart"/>
      <w:r w:rsidR="003E08E6">
        <w:rPr>
          <w:rFonts w:eastAsia="Times New Roman" w:cs="Times New Roman"/>
          <w:b/>
          <w:i/>
          <w:color w:val="auto"/>
          <w:sz w:val="24"/>
          <w:szCs w:val="24"/>
          <w:lang w:eastAsia="ro-RO" w:bidi="ro-RO"/>
        </w:rPr>
        <w:t>avea</w:t>
      </w:r>
      <w:proofErr w:type="spellEnd"/>
      <w:r w:rsidR="003E08E6">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4A996C10" w14:textId="34DFF678" w:rsidR="00AB6FE1" w:rsidRPr="00D35C03" w:rsidRDefault="003E08E6" w:rsidP="00953ED8">
      <w:pPr>
        <w:widowControl w:val="0"/>
        <w:autoSpaceDE w:val="0"/>
        <w:autoSpaceDN w:val="0"/>
        <w:spacing w:after="120"/>
        <w:rPr>
          <w:rFonts w:eastAsia="Times New Roman"/>
          <w:i/>
          <w:lang w:eastAsia="ro-RO" w:bidi="ro-RO"/>
        </w:rPr>
      </w:pPr>
      <w:r>
        <w:rPr>
          <w:rFonts w:eastAsia="Times New Roman"/>
          <w:i/>
          <w:lang w:eastAsia="ro-RO" w:bidi="ro-RO"/>
        </w:rPr>
        <w:t>”</w:t>
      </w:r>
      <w:r w:rsidR="00AB6FE1" w:rsidRPr="00D35C03">
        <w:rPr>
          <w:rFonts w:eastAsia="Times New Roman"/>
          <w:i/>
          <w:lang w:eastAsia="ro-RO" w:bidi="ro-RO"/>
        </w:rPr>
        <w:t>69. serviciu de sistem - orice serviciu necesar pentru exploatarea sistemelor de transport sau de distribuție, inclusiv serviciile de echilibrare și serviciile de sistem care nu au ca scop stabilitatea</w:t>
      </w:r>
      <w:r w:rsidR="00AB6FE1" w:rsidRPr="00D35C03">
        <w:rPr>
          <w:rFonts w:eastAsia="Times New Roman"/>
          <w:i/>
          <w:spacing w:val="-16"/>
          <w:lang w:eastAsia="ro-RO" w:bidi="ro-RO"/>
        </w:rPr>
        <w:t xml:space="preserve"> </w:t>
      </w:r>
      <w:r w:rsidR="00AB6FE1" w:rsidRPr="00D35C03">
        <w:rPr>
          <w:rFonts w:eastAsia="Times New Roman"/>
          <w:i/>
          <w:lang w:eastAsia="ro-RO" w:bidi="ro-RO"/>
        </w:rPr>
        <w:t>frecvenței,</w:t>
      </w:r>
      <w:r w:rsidR="00AB6FE1" w:rsidRPr="00D35C03">
        <w:rPr>
          <w:rFonts w:eastAsia="Times New Roman"/>
          <w:i/>
          <w:spacing w:val="-17"/>
          <w:lang w:eastAsia="ro-RO" w:bidi="ro-RO"/>
        </w:rPr>
        <w:t xml:space="preserve"> </w:t>
      </w:r>
      <w:r w:rsidR="00AB6FE1" w:rsidRPr="00D35C03">
        <w:rPr>
          <w:rFonts w:eastAsia="Times New Roman"/>
          <w:i/>
          <w:lang w:eastAsia="ro-RO" w:bidi="ro-RO"/>
        </w:rPr>
        <w:t>dar</w:t>
      </w:r>
      <w:r w:rsidR="00AB6FE1" w:rsidRPr="00D35C03">
        <w:rPr>
          <w:rFonts w:eastAsia="Times New Roman"/>
          <w:i/>
          <w:spacing w:val="-16"/>
          <w:lang w:eastAsia="ro-RO" w:bidi="ro-RO"/>
        </w:rPr>
        <w:t xml:space="preserve"> </w:t>
      </w:r>
      <w:r w:rsidR="00AB6FE1" w:rsidRPr="00D35C03">
        <w:rPr>
          <w:rFonts w:eastAsia="Times New Roman"/>
          <w:i/>
          <w:lang w:eastAsia="ro-RO" w:bidi="ro-RO"/>
        </w:rPr>
        <w:t>fără a include și gestionarea congestiilor</w:t>
      </w:r>
      <w:r>
        <w:rPr>
          <w:rFonts w:eastAsia="Times New Roman"/>
          <w:i/>
          <w:lang w:eastAsia="ro-RO" w:bidi="ro-RO"/>
        </w:rPr>
        <w:t>”</w:t>
      </w:r>
      <w:r w:rsidR="00AB6FE1" w:rsidRPr="00D35C03">
        <w:rPr>
          <w:rFonts w:eastAsia="Times New Roman"/>
          <w:i/>
          <w:lang w:eastAsia="ro-RO" w:bidi="ro-RO"/>
        </w:rPr>
        <w:t>;</w:t>
      </w:r>
    </w:p>
    <w:p w14:paraId="7AD37701" w14:textId="77777777" w:rsidR="00AB6FE1" w:rsidRPr="00D35C03" w:rsidRDefault="00AB6FE1" w:rsidP="00953ED8">
      <w:pPr>
        <w:widowControl w:val="0"/>
        <w:tabs>
          <w:tab w:val="left" w:pos="461"/>
        </w:tabs>
        <w:autoSpaceDE w:val="0"/>
        <w:autoSpaceDN w:val="0"/>
        <w:spacing w:after="120"/>
        <w:rPr>
          <w:rFonts w:eastAsia="Times New Roman"/>
          <w:b/>
          <w:bCs/>
          <w:i/>
          <w:iCs/>
          <w:strike/>
          <w:lang w:eastAsia="ro-RO" w:bidi="ro-RO"/>
        </w:rPr>
      </w:pPr>
    </w:p>
    <w:p w14:paraId="1D894F5C" w14:textId="6AA3D1BE" w:rsidR="00731D1F" w:rsidRPr="00D35C03" w:rsidRDefault="00AB6FE1" w:rsidP="00953ED8">
      <w:pPr>
        <w:pStyle w:val="ListParagraph"/>
        <w:widowControl w:val="0"/>
        <w:numPr>
          <w:ilvl w:val="0"/>
          <w:numId w:val="22"/>
        </w:numPr>
        <w:tabs>
          <w:tab w:val="left" w:pos="461"/>
        </w:tabs>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w:t>
      </w:r>
      <w:proofErr w:type="spellStart"/>
      <w:r w:rsidR="00DB460A" w:rsidRPr="00D35C03">
        <w:rPr>
          <w:rFonts w:eastAsia="Times New Roman" w:cs="Times New Roman"/>
          <w:b/>
          <w:i/>
          <w:color w:val="auto"/>
          <w:sz w:val="24"/>
          <w:szCs w:val="24"/>
          <w:lang w:eastAsia="ro-RO" w:bidi="ro-RO"/>
        </w:rPr>
        <w:t>punctul</w:t>
      </w:r>
      <w:proofErr w:type="spellEnd"/>
      <w:r w:rsidR="00DB460A" w:rsidRPr="00D35C03">
        <w:rPr>
          <w:rFonts w:eastAsia="Times New Roman" w:cs="Times New Roman"/>
          <w:b/>
          <w:i/>
          <w:color w:val="auto"/>
          <w:sz w:val="24"/>
          <w:szCs w:val="24"/>
          <w:lang w:eastAsia="ro-RO" w:bidi="ro-RO"/>
        </w:rPr>
        <w:t xml:space="preserve"> 70 </w:t>
      </w:r>
      <w:r w:rsidR="00731D1F" w:rsidRPr="00D35C03">
        <w:rPr>
          <w:rFonts w:eastAsia="Times New Roman" w:cs="Times New Roman"/>
          <w:b/>
          <w:i/>
          <w:color w:val="auto"/>
          <w:sz w:val="24"/>
          <w:szCs w:val="24"/>
          <w:lang w:eastAsia="ro-RO" w:bidi="ro-RO"/>
        </w:rPr>
        <w:t xml:space="preserve">se </w:t>
      </w:r>
      <w:proofErr w:type="spellStart"/>
      <w:r w:rsidR="00731D1F" w:rsidRPr="00D35C03">
        <w:rPr>
          <w:rFonts w:eastAsia="Times New Roman" w:cs="Times New Roman"/>
          <w:b/>
          <w:i/>
          <w:color w:val="auto"/>
          <w:sz w:val="24"/>
          <w:szCs w:val="24"/>
          <w:lang w:eastAsia="ro-RO" w:bidi="ro-RO"/>
        </w:rPr>
        <w:t>modifică</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și</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va</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avea</w:t>
      </w:r>
      <w:proofErr w:type="spellEnd"/>
      <w:r w:rsidR="00731D1F" w:rsidRPr="00D35C03">
        <w:rPr>
          <w:rFonts w:eastAsia="Times New Roman" w:cs="Times New Roman"/>
          <w:b/>
          <w:i/>
          <w:color w:val="auto"/>
          <w:sz w:val="24"/>
          <w:szCs w:val="24"/>
          <w:lang w:eastAsia="ro-RO" w:bidi="ro-RO"/>
        </w:rPr>
        <w:t xml:space="preserve"> </w:t>
      </w:r>
      <w:proofErr w:type="spellStart"/>
      <w:r w:rsidR="00731D1F" w:rsidRPr="00D35C03">
        <w:rPr>
          <w:rFonts w:eastAsia="Times New Roman" w:cs="Times New Roman"/>
          <w:b/>
          <w:i/>
          <w:color w:val="auto"/>
          <w:sz w:val="24"/>
          <w:szCs w:val="24"/>
          <w:lang w:eastAsia="ro-RO" w:bidi="ro-RO"/>
        </w:rPr>
        <w:t>următorul</w:t>
      </w:r>
      <w:proofErr w:type="spellEnd"/>
      <w:r w:rsidR="00731D1F" w:rsidRPr="00D35C03">
        <w:rPr>
          <w:rFonts w:eastAsia="Times New Roman" w:cs="Times New Roman"/>
          <w:b/>
          <w:i/>
          <w:color w:val="auto"/>
          <w:spacing w:val="-3"/>
          <w:sz w:val="24"/>
          <w:szCs w:val="24"/>
          <w:lang w:eastAsia="ro-RO" w:bidi="ro-RO"/>
        </w:rPr>
        <w:t xml:space="preserve"> </w:t>
      </w:r>
      <w:proofErr w:type="spellStart"/>
      <w:r w:rsidR="00731D1F" w:rsidRPr="00D35C03">
        <w:rPr>
          <w:rFonts w:cs="Times New Roman"/>
          <w:b/>
          <w:i/>
          <w:color w:val="auto"/>
          <w:sz w:val="24"/>
          <w:szCs w:val="24"/>
        </w:rPr>
        <w:t>cuprins</w:t>
      </w:r>
      <w:proofErr w:type="spellEnd"/>
      <w:r w:rsidR="003E08E6">
        <w:rPr>
          <w:rFonts w:cs="Times New Roman"/>
          <w:b/>
          <w:i/>
          <w:color w:val="auto"/>
          <w:sz w:val="24"/>
          <w:szCs w:val="24"/>
        </w:rPr>
        <w:t>:</w:t>
      </w:r>
    </w:p>
    <w:p w14:paraId="37B648C6" w14:textId="5506680F" w:rsidR="00731D1F" w:rsidRPr="00D35C03" w:rsidRDefault="00584CD3" w:rsidP="00953ED8">
      <w:pPr>
        <w:widowControl w:val="0"/>
        <w:autoSpaceDE w:val="0"/>
        <w:autoSpaceDN w:val="0"/>
        <w:spacing w:after="120"/>
        <w:rPr>
          <w:rFonts w:eastAsia="Times New Roman"/>
          <w:i/>
          <w:lang w:eastAsia="ro-RO" w:bidi="ro-RO"/>
        </w:rPr>
      </w:pPr>
      <w:r>
        <w:rPr>
          <w:rFonts w:eastAsia="Times New Roman"/>
          <w:i/>
          <w:lang w:eastAsia="ro-RO" w:bidi="ro-RO"/>
        </w:rPr>
        <w:lastRenderedPageBreak/>
        <w:t>”</w:t>
      </w:r>
      <w:r w:rsidR="00731D1F" w:rsidRPr="00D35C03">
        <w:rPr>
          <w:rFonts w:eastAsia="Times New Roman"/>
          <w:i/>
          <w:lang w:eastAsia="ro-RO" w:bidi="ro-RO"/>
        </w:rPr>
        <w:t xml:space="preserve">70. serviciu de sistem asigurat de participanții la piață - serviciul asigurat de către </w:t>
      </w:r>
      <w:r w:rsidR="00731D1F" w:rsidRPr="00D35C03">
        <w:rPr>
          <w:i/>
        </w:rPr>
        <w:t>de către producători sau clientii finali dispecerizabili, și de instalațiile de stocare a energiei</w:t>
      </w:r>
      <w:r w:rsidR="00731D1F" w:rsidRPr="00D35C03">
        <w:rPr>
          <w:rFonts w:eastAsia="Times New Roman"/>
          <w:i/>
          <w:lang w:eastAsia="ro-RO" w:bidi="ro-RO"/>
        </w:rPr>
        <w:t>, la cererea operatorului de transport şi de sistem pentru menținerea nivelului de siguranță în funcționare a SEN, precum şi a calității energiei electrice transportate la parametrii prevăzuți de normele în vigoare</w:t>
      </w:r>
      <w:r>
        <w:rPr>
          <w:rFonts w:eastAsia="Times New Roman"/>
          <w:i/>
          <w:lang w:eastAsia="ro-RO" w:bidi="ro-RO"/>
        </w:rPr>
        <w:t>”</w:t>
      </w:r>
      <w:r w:rsidR="00731D1F" w:rsidRPr="00D35C03">
        <w:rPr>
          <w:rFonts w:eastAsia="Times New Roman"/>
          <w:i/>
          <w:lang w:eastAsia="ro-RO" w:bidi="ro-RO"/>
        </w:rPr>
        <w:t>;</w:t>
      </w:r>
    </w:p>
    <w:p w14:paraId="6712B14A" w14:textId="77777777" w:rsidR="00731D1F" w:rsidRPr="00D35C03" w:rsidRDefault="00731D1F" w:rsidP="00953ED8">
      <w:pPr>
        <w:widowControl w:val="0"/>
        <w:tabs>
          <w:tab w:val="left" w:pos="461"/>
        </w:tabs>
        <w:autoSpaceDE w:val="0"/>
        <w:autoSpaceDN w:val="0"/>
        <w:spacing w:after="120"/>
        <w:rPr>
          <w:rFonts w:eastAsia="Times New Roman"/>
          <w:b/>
          <w:i/>
          <w:lang w:eastAsia="ro-RO" w:bidi="ro-RO"/>
        </w:rPr>
      </w:pPr>
    </w:p>
    <w:p w14:paraId="53284A29" w14:textId="759593C2" w:rsidR="00AB6FE1" w:rsidRPr="00D35C03" w:rsidRDefault="00731D1F" w:rsidP="00953ED8">
      <w:pPr>
        <w:pStyle w:val="ListParagraph"/>
        <w:widowControl w:val="0"/>
        <w:numPr>
          <w:ilvl w:val="0"/>
          <w:numId w:val="22"/>
        </w:numPr>
        <w:tabs>
          <w:tab w:val="left" w:pos="461"/>
        </w:tabs>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70</w:t>
      </w:r>
      <w:r w:rsidR="00584CD3">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r w:rsidR="00AB6FE1" w:rsidRPr="00D35C03">
        <w:rPr>
          <w:rFonts w:eastAsia="Times New Roman" w:cs="Times New Roman"/>
          <w:b/>
          <w:i/>
          <w:color w:val="auto"/>
          <w:sz w:val="24"/>
          <w:szCs w:val="24"/>
          <w:lang w:eastAsia="ro-RO" w:bidi="ro-RO"/>
        </w:rPr>
        <w:t xml:space="preserve">se introduce </w:t>
      </w:r>
      <w:r w:rsidR="00584CD3">
        <w:rPr>
          <w:rFonts w:eastAsia="Times New Roman" w:cs="Times New Roman"/>
          <w:b/>
          <w:i/>
          <w:color w:val="auto"/>
          <w:sz w:val="24"/>
          <w:szCs w:val="24"/>
          <w:lang w:eastAsia="ro-RO" w:bidi="ro-RO"/>
        </w:rPr>
        <w:t xml:space="preserve">un </w:t>
      </w:r>
      <w:proofErr w:type="spellStart"/>
      <w:r w:rsidR="00584CD3">
        <w:rPr>
          <w:rFonts w:eastAsia="Times New Roman" w:cs="Times New Roman"/>
          <w:b/>
          <w:i/>
          <w:color w:val="auto"/>
          <w:sz w:val="24"/>
          <w:szCs w:val="24"/>
          <w:lang w:eastAsia="ro-RO" w:bidi="ro-RO"/>
        </w:rPr>
        <w:t>punct</w:t>
      </w:r>
      <w:proofErr w:type="spellEnd"/>
      <w:r w:rsidR="00584CD3">
        <w:rPr>
          <w:rFonts w:eastAsia="Times New Roman" w:cs="Times New Roman"/>
          <w:b/>
          <w:i/>
          <w:color w:val="auto"/>
          <w:sz w:val="24"/>
          <w:szCs w:val="24"/>
          <w:lang w:eastAsia="ro-RO" w:bidi="ro-RO"/>
        </w:rPr>
        <w:t xml:space="preserve"> </w:t>
      </w:r>
      <w:proofErr w:type="spellStart"/>
      <w:r w:rsidR="00584CD3">
        <w:rPr>
          <w:rFonts w:eastAsia="Times New Roman" w:cs="Times New Roman"/>
          <w:b/>
          <w:i/>
          <w:color w:val="auto"/>
          <w:sz w:val="24"/>
          <w:szCs w:val="24"/>
          <w:lang w:eastAsia="ro-RO" w:bidi="ro-RO"/>
        </w:rPr>
        <w:t>nou</w:t>
      </w:r>
      <w:proofErr w:type="spellEnd"/>
      <w:r w:rsidR="00584CD3">
        <w:rPr>
          <w:rFonts w:eastAsia="Times New Roman" w:cs="Times New Roman"/>
          <w:b/>
          <w:i/>
          <w:color w:val="auto"/>
          <w:sz w:val="24"/>
          <w:szCs w:val="24"/>
          <w:lang w:eastAsia="ro-RO" w:bidi="ro-RO"/>
        </w:rPr>
        <w:t xml:space="preserve">, </w:t>
      </w:r>
      <w:proofErr w:type="spellStart"/>
      <w:r w:rsidR="00AB6FE1" w:rsidRPr="00D35C03">
        <w:rPr>
          <w:rFonts w:eastAsia="Times New Roman" w:cs="Times New Roman"/>
          <w:b/>
          <w:i/>
          <w:color w:val="auto"/>
          <w:sz w:val="24"/>
          <w:szCs w:val="24"/>
          <w:lang w:eastAsia="ro-RO" w:bidi="ro-RO"/>
        </w:rPr>
        <w:t>punctul</w:t>
      </w:r>
      <w:proofErr w:type="spellEnd"/>
      <w:r w:rsidR="00AB6FE1" w:rsidRPr="00D35C03">
        <w:rPr>
          <w:rFonts w:eastAsia="Times New Roman" w:cs="Times New Roman"/>
          <w:b/>
          <w:i/>
          <w:color w:val="auto"/>
          <w:sz w:val="24"/>
          <w:szCs w:val="24"/>
          <w:lang w:eastAsia="ro-RO" w:bidi="ro-RO"/>
        </w:rPr>
        <w:t xml:space="preserve"> </w:t>
      </w:r>
      <w:r w:rsidR="00DB460A" w:rsidRPr="00D35C03">
        <w:rPr>
          <w:rFonts w:eastAsia="Times New Roman" w:cs="Times New Roman"/>
          <w:b/>
          <w:i/>
          <w:color w:val="auto"/>
          <w:sz w:val="24"/>
          <w:szCs w:val="24"/>
          <w:lang w:eastAsia="ro-RO" w:bidi="ro-RO"/>
        </w:rPr>
        <w:t>70</w:t>
      </w:r>
      <w:r w:rsidR="00DB460A" w:rsidRPr="00D35C03">
        <w:rPr>
          <w:rFonts w:eastAsia="Times New Roman" w:cs="Times New Roman"/>
          <w:b/>
          <w:i/>
          <w:color w:val="auto"/>
          <w:sz w:val="24"/>
          <w:szCs w:val="24"/>
          <w:vertAlign w:val="superscript"/>
          <w:lang w:eastAsia="ro-RO" w:bidi="ro-RO"/>
        </w:rPr>
        <w:t>1</w:t>
      </w:r>
      <w:r w:rsidR="00584CD3">
        <w:rPr>
          <w:rFonts w:eastAsia="Times New Roman" w:cs="Times New Roman"/>
          <w:b/>
          <w:i/>
          <w:color w:val="auto"/>
          <w:sz w:val="24"/>
          <w:szCs w:val="24"/>
          <w:lang w:eastAsia="ro-RO" w:bidi="ro-RO"/>
        </w:rPr>
        <w:t xml:space="preserve">, </w:t>
      </w:r>
      <w:r w:rsidR="00B339EA">
        <w:rPr>
          <w:rFonts w:eastAsia="Times New Roman" w:cs="Times New Roman"/>
          <w:b/>
          <w:i/>
          <w:color w:val="auto"/>
          <w:sz w:val="24"/>
          <w:szCs w:val="24"/>
          <w:lang w:eastAsia="ro-RO" w:bidi="ro-RO"/>
        </w:rPr>
        <w:t>cu</w:t>
      </w:r>
      <w:r w:rsidRPr="00D35C03">
        <w:rPr>
          <w:rFonts w:eastAsia="Times New Roman" w:cs="Times New Roman"/>
          <w:b/>
          <w:i/>
          <w:color w:val="auto"/>
          <w:sz w:val="24"/>
          <w:szCs w:val="24"/>
          <w:lang w:eastAsia="ro-RO" w:bidi="ro-RO"/>
        </w:rPr>
        <w:t xml:space="preserve"> </w:t>
      </w:r>
      <w:proofErr w:type="spellStart"/>
      <w:r w:rsidR="00AB6FE1" w:rsidRPr="00D35C03">
        <w:rPr>
          <w:rFonts w:eastAsia="Times New Roman" w:cs="Times New Roman"/>
          <w:b/>
          <w:i/>
          <w:color w:val="auto"/>
          <w:sz w:val="24"/>
          <w:szCs w:val="24"/>
          <w:lang w:eastAsia="ro-RO" w:bidi="ro-RO"/>
        </w:rPr>
        <w:t>următorul</w:t>
      </w:r>
      <w:proofErr w:type="spellEnd"/>
      <w:r w:rsidR="00AB6FE1" w:rsidRPr="00D35C03">
        <w:rPr>
          <w:rFonts w:eastAsia="Times New Roman" w:cs="Times New Roman"/>
          <w:b/>
          <w:i/>
          <w:color w:val="auto"/>
          <w:spacing w:val="-3"/>
          <w:sz w:val="24"/>
          <w:szCs w:val="24"/>
          <w:lang w:eastAsia="ro-RO" w:bidi="ro-RO"/>
        </w:rPr>
        <w:t xml:space="preserve"> </w:t>
      </w:r>
      <w:proofErr w:type="spellStart"/>
      <w:r w:rsidR="00AB6FE1" w:rsidRPr="00D35C03">
        <w:rPr>
          <w:rFonts w:cs="Times New Roman"/>
          <w:b/>
          <w:i/>
          <w:color w:val="auto"/>
          <w:sz w:val="24"/>
          <w:szCs w:val="24"/>
        </w:rPr>
        <w:t>cuprins</w:t>
      </w:r>
      <w:proofErr w:type="spellEnd"/>
      <w:r w:rsidR="00AB6FE1" w:rsidRPr="00D35C03">
        <w:rPr>
          <w:rFonts w:eastAsia="Times New Roman" w:cs="Times New Roman"/>
          <w:b/>
          <w:i/>
          <w:color w:val="auto"/>
          <w:sz w:val="24"/>
          <w:szCs w:val="24"/>
          <w:lang w:eastAsia="ro-RO" w:bidi="ro-RO"/>
        </w:rPr>
        <w:t>:</w:t>
      </w:r>
    </w:p>
    <w:p w14:paraId="4BB1DE69" w14:textId="1A7D7713" w:rsidR="00DB460A" w:rsidRPr="00D35C03" w:rsidRDefault="00EB7BA7" w:rsidP="00953ED8">
      <w:pPr>
        <w:pStyle w:val="CMSANTableBodyText"/>
        <w:spacing w:before="0" w:line="276" w:lineRule="auto"/>
        <w:jc w:val="both"/>
        <w:rPr>
          <w:i/>
          <w:color w:val="auto"/>
          <w:sz w:val="24"/>
          <w:szCs w:val="24"/>
          <w:lang w:val="ro-RO" w:eastAsia="ro-RO" w:bidi="ro-RO"/>
        </w:rPr>
      </w:pPr>
      <w:r>
        <w:rPr>
          <w:i/>
          <w:iCs/>
          <w:color w:val="auto"/>
          <w:sz w:val="24"/>
          <w:szCs w:val="24"/>
          <w:lang w:val="ro-RO" w:eastAsia="ro-RO" w:bidi="ro-RO"/>
        </w:rPr>
        <w:t>”</w:t>
      </w:r>
      <w:r w:rsidR="00DB460A" w:rsidRPr="00D35C03">
        <w:rPr>
          <w:i/>
          <w:iCs/>
          <w:color w:val="auto"/>
          <w:sz w:val="24"/>
          <w:szCs w:val="24"/>
          <w:lang w:val="ro-RO" w:eastAsia="ro-RO" w:bidi="ro-RO"/>
        </w:rPr>
        <w:t>70</w:t>
      </w:r>
      <w:r w:rsidR="00DB460A" w:rsidRPr="00D35C03">
        <w:rPr>
          <w:i/>
          <w:iCs/>
          <w:color w:val="auto"/>
          <w:sz w:val="24"/>
          <w:szCs w:val="24"/>
          <w:vertAlign w:val="superscript"/>
          <w:lang w:val="ro-RO" w:eastAsia="ro-RO" w:bidi="ro-RO"/>
        </w:rPr>
        <w:t>1</w:t>
      </w:r>
      <w:r w:rsidR="00DB460A" w:rsidRPr="00D35C03">
        <w:rPr>
          <w:i/>
          <w:iCs/>
          <w:color w:val="auto"/>
          <w:sz w:val="24"/>
          <w:szCs w:val="24"/>
          <w:lang w:val="ro-RO" w:eastAsia="ro-RO" w:bidi="ro-RO"/>
        </w:rPr>
        <w:t>.</w:t>
      </w:r>
      <w:r w:rsidR="00DB460A" w:rsidRPr="00D35C03">
        <w:rPr>
          <w:i/>
          <w:iCs/>
          <w:color w:val="auto"/>
          <w:position w:val="8"/>
          <w:sz w:val="24"/>
          <w:szCs w:val="24"/>
          <w:lang w:val="ro-RO" w:eastAsia="ro-RO" w:bidi="ro-RO"/>
        </w:rPr>
        <w:t xml:space="preserve"> </w:t>
      </w:r>
      <w:r w:rsidR="00DB460A" w:rsidRPr="00D35C03">
        <w:rPr>
          <w:i/>
          <w:iCs/>
          <w:color w:val="auto"/>
          <w:sz w:val="24"/>
          <w:szCs w:val="24"/>
          <w:lang w:val="ro-RO" w:eastAsia="ro-RO" w:bidi="ro-RO"/>
        </w:rPr>
        <w:t>serviciu</w:t>
      </w:r>
      <w:r w:rsidR="00DB460A" w:rsidRPr="00D35C03">
        <w:rPr>
          <w:i/>
          <w:color w:val="auto"/>
          <w:sz w:val="24"/>
          <w:szCs w:val="24"/>
          <w:lang w:val="ro-RO" w:eastAsia="ro-RO" w:bidi="ro-RO"/>
        </w:rPr>
        <w:t xml:space="preserve"> de sistem care nu</w:t>
      </w:r>
      <w:r w:rsidR="00DB460A" w:rsidRPr="00D35C03">
        <w:rPr>
          <w:i/>
          <w:color w:val="auto"/>
          <w:spacing w:val="-25"/>
          <w:sz w:val="24"/>
          <w:szCs w:val="24"/>
          <w:lang w:val="ro-RO" w:eastAsia="ro-RO" w:bidi="ro-RO"/>
        </w:rPr>
        <w:t xml:space="preserve"> </w:t>
      </w:r>
      <w:r w:rsidR="00DB460A" w:rsidRPr="00D35C03">
        <w:rPr>
          <w:i/>
          <w:color w:val="auto"/>
          <w:sz w:val="24"/>
          <w:szCs w:val="24"/>
          <w:lang w:val="ro-RO" w:eastAsia="ro-RO" w:bidi="ro-RO"/>
        </w:rPr>
        <w:t>are ca</w:t>
      </w:r>
      <w:r w:rsidR="00DB460A" w:rsidRPr="00D35C03">
        <w:rPr>
          <w:i/>
          <w:color w:val="auto"/>
          <w:spacing w:val="-15"/>
          <w:sz w:val="24"/>
          <w:szCs w:val="24"/>
          <w:lang w:val="ro-RO" w:eastAsia="ro-RO" w:bidi="ro-RO"/>
        </w:rPr>
        <w:t xml:space="preserve"> </w:t>
      </w:r>
      <w:r w:rsidR="00DB460A" w:rsidRPr="00D35C03">
        <w:rPr>
          <w:i/>
          <w:color w:val="auto"/>
          <w:sz w:val="24"/>
          <w:szCs w:val="24"/>
          <w:lang w:val="ro-RO" w:eastAsia="ro-RO" w:bidi="ro-RO"/>
        </w:rPr>
        <w:t>scop</w:t>
      </w:r>
      <w:r w:rsidR="00DB460A" w:rsidRPr="00D35C03">
        <w:rPr>
          <w:i/>
          <w:color w:val="auto"/>
          <w:spacing w:val="-15"/>
          <w:sz w:val="24"/>
          <w:szCs w:val="24"/>
          <w:lang w:val="ro-RO" w:eastAsia="ro-RO" w:bidi="ro-RO"/>
        </w:rPr>
        <w:t xml:space="preserve"> </w:t>
      </w:r>
      <w:r w:rsidR="00DB460A" w:rsidRPr="00D35C03">
        <w:rPr>
          <w:i/>
          <w:color w:val="auto"/>
          <w:sz w:val="24"/>
          <w:szCs w:val="24"/>
          <w:lang w:val="ro-RO" w:eastAsia="ro-RO" w:bidi="ro-RO"/>
        </w:rPr>
        <w:t>stabilitatea</w:t>
      </w:r>
      <w:r w:rsidR="00DB460A" w:rsidRPr="00D35C03">
        <w:rPr>
          <w:i/>
          <w:color w:val="auto"/>
          <w:spacing w:val="-16"/>
          <w:sz w:val="24"/>
          <w:szCs w:val="24"/>
          <w:lang w:val="ro-RO" w:eastAsia="ro-RO" w:bidi="ro-RO"/>
        </w:rPr>
        <w:t xml:space="preserve"> </w:t>
      </w:r>
      <w:r w:rsidR="00DB460A" w:rsidRPr="00D35C03">
        <w:rPr>
          <w:i/>
          <w:color w:val="auto"/>
          <w:sz w:val="24"/>
          <w:szCs w:val="24"/>
          <w:lang w:val="ro-RO" w:eastAsia="ro-RO" w:bidi="ro-RO"/>
        </w:rPr>
        <w:t>frecvenței</w:t>
      </w:r>
      <w:r w:rsidR="00DB460A" w:rsidRPr="00D35C03">
        <w:rPr>
          <w:i/>
          <w:color w:val="auto"/>
          <w:spacing w:val="-12"/>
          <w:sz w:val="24"/>
          <w:szCs w:val="24"/>
          <w:lang w:val="ro-RO" w:eastAsia="ro-RO" w:bidi="ro-RO"/>
        </w:rPr>
        <w:t xml:space="preserve"> </w:t>
      </w:r>
      <w:r w:rsidR="00DB460A" w:rsidRPr="00D35C03">
        <w:rPr>
          <w:i/>
          <w:color w:val="auto"/>
          <w:sz w:val="24"/>
          <w:szCs w:val="24"/>
          <w:lang w:val="ro-RO" w:eastAsia="ro-RO" w:bidi="ro-RO"/>
        </w:rPr>
        <w:t>- serviciul utilizat de un operator de transport și de sistem sau de un operator de distribuție pentru reglajul tensiunii în regim staționar, pentru</w:t>
      </w:r>
      <w:r w:rsidR="00DB460A" w:rsidRPr="00D35C03">
        <w:rPr>
          <w:i/>
          <w:color w:val="auto"/>
          <w:spacing w:val="-11"/>
          <w:sz w:val="24"/>
          <w:szCs w:val="24"/>
          <w:lang w:val="ro-RO" w:eastAsia="ro-RO" w:bidi="ro-RO"/>
        </w:rPr>
        <w:t xml:space="preserve"> </w:t>
      </w:r>
      <w:r w:rsidR="00DB460A" w:rsidRPr="00D35C03">
        <w:rPr>
          <w:i/>
          <w:color w:val="auto"/>
          <w:sz w:val="24"/>
          <w:szCs w:val="24"/>
          <w:lang w:val="ro-RO" w:eastAsia="ro-RO" w:bidi="ro-RO"/>
        </w:rPr>
        <w:t>injecții</w:t>
      </w:r>
      <w:r w:rsidR="00DB460A" w:rsidRPr="00D35C03">
        <w:rPr>
          <w:i/>
          <w:color w:val="auto"/>
          <w:spacing w:val="-11"/>
          <w:sz w:val="24"/>
          <w:szCs w:val="24"/>
          <w:lang w:val="ro-RO" w:eastAsia="ro-RO" w:bidi="ro-RO"/>
        </w:rPr>
        <w:t xml:space="preserve"> </w:t>
      </w:r>
      <w:r w:rsidR="00DB460A" w:rsidRPr="00D35C03">
        <w:rPr>
          <w:i/>
          <w:color w:val="auto"/>
          <w:sz w:val="24"/>
          <w:szCs w:val="24"/>
          <w:lang w:val="ro-RO" w:eastAsia="ro-RO" w:bidi="ro-RO"/>
        </w:rPr>
        <w:t>rapide</w:t>
      </w:r>
      <w:r w:rsidR="00DB460A" w:rsidRPr="00D35C03">
        <w:rPr>
          <w:i/>
          <w:color w:val="auto"/>
          <w:spacing w:val="-14"/>
          <w:sz w:val="24"/>
          <w:szCs w:val="24"/>
          <w:lang w:val="ro-RO" w:eastAsia="ro-RO" w:bidi="ro-RO"/>
        </w:rPr>
        <w:t xml:space="preserve"> </w:t>
      </w:r>
      <w:r w:rsidR="00DB460A" w:rsidRPr="00D35C03">
        <w:rPr>
          <w:i/>
          <w:color w:val="auto"/>
          <w:sz w:val="24"/>
          <w:szCs w:val="24"/>
          <w:lang w:val="ro-RO" w:eastAsia="ro-RO" w:bidi="ro-RO"/>
        </w:rPr>
        <w:t>de</w:t>
      </w:r>
      <w:r w:rsidR="00DB460A" w:rsidRPr="00D35C03">
        <w:rPr>
          <w:i/>
          <w:color w:val="auto"/>
          <w:spacing w:val="-12"/>
          <w:sz w:val="24"/>
          <w:szCs w:val="24"/>
          <w:lang w:val="ro-RO" w:eastAsia="ro-RO" w:bidi="ro-RO"/>
        </w:rPr>
        <w:t xml:space="preserve"> </w:t>
      </w:r>
      <w:r w:rsidR="00DB460A" w:rsidRPr="00D35C03">
        <w:rPr>
          <w:i/>
          <w:color w:val="auto"/>
          <w:sz w:val="24"/>
          <w:szCs w:val="24"/>
          <w:lang w:val="ro-RO" w:eastAsia="ro-RO" w:bidi="ro-RO"/>
        </w:rPr>
        <w:t>curent reactiv, pentru inerție pentru stabilitatea rețelei locale, pentru</w:t>
      </w:r>
      <w:r w:rsidR="00DB460A" w:rsidRPr="00D35C03">
        <w:rPr>
          <w:i/>
          <w:color w:val="auto"/>
          <w:spacing w:val="-15"/>
          <w:sz w:val="24"/>
          <w:szCs w:val="24"/>
          <w:lang w:val="ro-RO" w:eastAsia="ro-RO" w:bidi="ro-RO"/>
        </w:rPr>
        <w:t xml:space="preserve"> </w:t>
      </w:r>
      <w:r w:rsidR="00DB460A" w:rsidRPr="00D35C03">
        <w:rPr>
          <w:i/>
          <w:color w:val="auto"/>
          <w:sz w:val="24"/>
          <w:szCs w:val="24"/>
          <w:lang w:val="ro-RO" w:eastAsia="ro-RO" w:bidi="ro-RO"/>
        </w:rPr>
        <w:t>curentul</w:t>
      </w:r>
      <w:r w:rsidR="00DB460A" w:rsidRPr="00D35C03">
        <w:rPr>
          <w:i/>
          <w:color w:val="auto"/>
          <w:spacing w:val="-16"/>
          <w:sz w:val="24"/>
          <w:szCs w:val="24"/>
          <w:lang w:val="ro-RO" w:eastAsia="ro-RO" w:bidi="ro-RO"/>
        </w:rPr>
        <w:t xml:space="preserve"> </w:t>
      </w:r>
      <w:r w:rsidR="00DB460A" w:rsidRPr="00D35C03">
        <w:rPr>
          <w:i/>
          <w:color w:val="auto"/>
          <w:sz w:val="24"/>
          <w:szCs w:val="24"/>
          <w:lang w:val="ro-RO" w:eastAsia="ro-RO" w:bidi="ro-RO"/>
        </w:rPr>
        <w:t>de</w:t>
      </w:r>
      <w:r w:rsidR="00DB460A" w:rsidRPr="00D35C03">
        <w:rPr>
          <w:i/>
          <w:color w:val="auto"/>
          <w:spacing w:val="-14"/>
          <w:sz w:val="24"/>
          <w:szCs w:val="24"/>
          <w:lang w:val="ro-RO" w:eastAsia="ro-RO" w:bidi="ro-RO"/>
        </w:rPr>
        <w:t xml:space="preserve"> </w:t>
      </w:r>
      <w:r w:rsidR="00DB460A" w:rsidRPr="00D35C03">
        <w:rPr>
          <w:i/>
          <w:color w:val="auto"/>
          <w:sz w:val="24"/>
          <w:szCs w:val="24"/>
          <w:lang w:val="ro-RO" w:eastAsia="ro-RO" w:bidi="ro-RO"/>
        </w:rPr>
        <w:t>scurtcircuit, capacitatea de pornire cu surse proprii și capacitatea de funcționare în</w:t>
      </w:r>
      <w:r w:rsidR="00DB460A" w:rsidRPr="00D35C03">
        <w:rPr>
          <w:i/>
          <w:color w:val="auto"/>
          <w:spacing w:val="18"/>
          <w:sz w:val="24"/>
          <w:szCs w:val="24"/>
          <w:lang w:val="ro-RO" w:eastAsia="ro-RO" w:bidi="ro-RO"/>
        </w:rPr>
        <w:t xml:space="preserve"> </w:t>
      </w:r>
      <w:r w:rsidR="00DB460A" w:rsidRPr="00D35C03">
        <w:rPr>
          <w:i/>
          <w:color w:val="auto"/>
          <w:sz w:val="24"/>
          <w:szCs w:val="24"/>
          <w:lang w:val="ro-RO" w:eastAsia="ro-RO" w:bidi="ro-RO"/>
        </w:rPr>
        <w:t>regim insularizat”;</w:t>
      </w:r>
    </w:p>
    <w:p w14:paraId="01AE41FB" w14:textId="77777777" w:rsidR="00DB460A" w:rsidRPr="00D35C03" w:rsidRDefault="00DB460A" w:rsidP="00953ED8">
      <w:pPr>
        <w:widowControl w:val="0"/>
        <w:autoSpaceDE w:val="0"/>
        <w:autoSpaceDN w:val="0"/>
        <w:spacing w:after="120"/>
        <w:rPr>
          <w:rFonts w:eastAsia="Times New Roman"/>
          <w:b/>
          <w:bCs/>
          <w:i/>
          <w:strike/>
          <w:lang w:eastAsia="ro-RO" w:bidi="ro-RO"/>
        </w:rPr>
      </w:pPr>
    </w:p>
    <w:p w14:paraId="1525F9E0" w14:textId="5C8D05CF" w:rsidR="00AB6FE1" w:rsidRPr="00D35C03" w:rsidRDefault="00DB460A"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72</w:t>
      </w:r>
      <w:r w:rsidR="00EB7BA7">
        <w:rPr>
          <w:rFonts w:eastAsia="Times New Roman" w:cs="Times New Roman"/>
          <w:b/>
          <w:i/>
          <w:color w:val="auto"/>
          <w:sz w:val="24"/>
          <w:szCs w:val="24"/>
          <w:lang w:eastAsia="ro-RO" w:bidi="ro-RO"/>
        </w:rPr>
        <w:t xml:space="preserve"> </w:t>
      </w:r>
      <w:proofErr w:type="spellStart"/>
      <w:r w:rsidR="00EB7BA7">
        <w:rPr>
          <w:rFonts w:eastAsia="Times New Roman" w:cs="Times New Roman"/>
          <w:b/>
          <w:i/>
          <w:color w:val="auto"/>
          <w:sz w:val="24"/>
          <w:szCs w:val="24"/>
          <w:lang w:eastAsia="ro-RO" w:bidi="ro-RO"/>
        </w:rPr>
        <w:t>și</w:t>
      </w:r>
      <w:proofErr w:type="spellEnd"/>
      <w:r w:rsidR="00EB7BA7">
        <w:rPr>
          <w:rFonts w:eastAsia="Times New Roman" w:cs="Times New Roman"/>
          <w:b/>
          <w:i/>
          <w:color w:val="auto"/>
          <w:sz w:val="24"/>
          <w:szCs w:val="24"/>
          <w:lang w:eastAsia="ro-RO" w:bidi="ro-RO"/>
        </w:rPr>
        <w:t xml:space="preserve"> </w:t>
      </w:r>
      <w:proofErr w:type="spellStart"/>
      <w:r w:rsidR="00EB7BA7">
        <w:rPr>
          <w:rFonts w:eastAsia="Times New Roman" w:cs="Times New Roman"/>
          <w:b/>
          <w:i/>
          <w:color w:val="auto"/>
          <w:sz w:val="24"/>
          <w:szCs w:val="24"/>
          <w:lang w:eastAsia="ro-RO" w:bidi="ro-RO"/>
        </w:rPr>
        <w:t>va</w:t>
      </w:r>
      <w:proofErr w:type="spellEnd"/>
      <w:r w:rsidR="00EB7BA7">
        <w:rPr>
          <w:rFonts w:eastAsia="Times New Roman" w:cs="Times New Roman"/>
          <w:b/>
          <w:i/>
          <w:color w:val="auto"/>
          <w:sz w:val="24"/>
          <w:szCs w:val="24"/>
          <w:lang w:eastAsia="ro-RO" w:bidi="ro-RO"/>
        </w:rPr>
        <w:t xml:space="preserve"> </w:t>
      </w:r>
      <w:proofErr w:type="spellStart"/>
      <w:r w:rsidR="00EB7BA7">
        <w:rPr>
          <w:rFonts w:eastAsia="Times New Roman" w:cs="Times New Roman"/>
          <w:b/>
          <w:i/>
          <w:color w:val="auto"/>
          <w:sz w:val="24"/>
          <w:szCs w:val="24"/>
          <w:lang w:eastAsia="ro-RO" w:bidi="ro-RO"/>
        </w:rPr>
        <w:t>avea</w:t>
      </w:r>
      <w:proofErr w:type="spellEnd"/>
      <w:r w:rsidR="00EB7BA7">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6CEFC8FC" w14:textId="54E8D9F1" w:rsidR="00DB460A" w:rsidRPr="00D35C03" w:rsidRDefault="00EB7BA7" w:rsidP="00953ED8">
      <w:pPr>
        <w:widowControl w:val="0"/>
        <w:autoSpaceDE w:val="0"/>
        <w:autoSpaceDN w:val="0"/>
        <w:spacing w:after="120"/>
        <w:rPr>
          <w:rFonts w:eastAsia="Times New Roman"/>
          <w:lang w:eastAsia="ro-RO" w:bidi="ro-RO"/>
        </w:rPr>
      </w:pPr>
      <w:r>
        <w:rPr>
          <w:i/>
          <w:lang w:eastAsia="ro-RO" w:bidi="ro-RO"/>
        </w:rPr>
        <w:t>”</w:t>
      </w:r>
      <w:r w:rsidR="00DB460A" w:rsidRPr="00D35C03">
        <w:rPr>
          <w:rFonts w:eastAsia="Times New Roman"/>
          <w:i/>
          <w:iCs/>
          <w:lang w:eastAsia="ro-RO" w:bidi="ro-RO"/>
        </w:rPr>
        <w:t>72. serviciu universal - serviciul de furnizare a energiei electrice garantat clienţilor casnici la un nivel de calitate bine definit şi la preţuri competitive, transparente, uşor comparabile şi nediscriminatorii</w:t>
      </w:r>
      <w:r w:rsidR="00DB460A" w:rsidRPr="00D35C03">
        <w:rPr>
          <w:rFonts w:eastAsia="Times New Roman"/>
          <w:i/>
          <w:lang w:eastAsia="ro-RO" w:bidi="ro-RO"/>
        </w:rPr>
        <w:t>”;</w:t>
      </w:r>
    </w:p>
    <w:p w14:paraId="45FE6EBF" w14:textId="77777777" w:rsidR="004C12C6" w:rsidRPr="00D35C03" w:rsidRDefault="004C12C6"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4CEB7153" w14:textId="2BC31757" w:rsidR="00DB460A" w:rsidRPr="00D35C03" w:rsidRDefault="00DB460A" w:rsidP="00953ED8">
      <w:pPr>
        <w:pStyle w:val="CMSANNormal"/>
        <w:numPr>
          <w:ilvl w:val="0"/>
          <w:numId w:val="22"/>
        </w:numPr>
        <w:spacing w:after="120" w:line="276" w:lineRule="auto"/>
        <w:rPr>
          <w:rFonts w:eastAsia="Times New Roman" w:cs="Times New Roman"/>
          <w:b/>
          <w:i/>
          <w:color w:val="auto"/>
          <w:sz w:val="24"/>
          <w:szCs w:val="24"/>
          <w:lang w:val="ro-RO" w:eastAsia="ro-RO" w:bidi="ro-RO"/>
        </w:rPr>
      </w:pPr>
      <w:r w:rsidRPr="00D35C03">
        <w:rPr>
          <w:rFonts w:eastAsia="Times New Roman" w:cs="Times New Roman"/>
          <w:b/>
          <w:i/>
          <w:color w:val="auto"/>
          <w:sz w:val="24"/>
          <w:szCs w:val="24"/>
          <w:lang w:val="ro-RO" w:eastAsia="ro-RO" w:bidi="ro-RO"/>
        </w:rPr>
        <w:t>La articolul 3, se modifică punctul 73</w:t>
      </w:r>
      <w:r w:rsidRPr="00D35C03">
        <w:rPr>
          <w:rFonts w:eastAsia="Times New Roman" w:cs="Times New Roman"/>
          <w:b/>
          <w:i/>
          <w:color w:val="auto"/>
          <w:sz w:val="24"/>
          <w:szCs w:val="24"/>
          <w:vertAlign w:val="superscript"/>
          <w:lang w:val="ro-RO" w:eastAsia="ro-RO" w:bidi="ro-RO"/>
        </w:rPr>
        <w:t>1</w:t>
      </w:r>
      <w:r w:rsidR="00EB7BA7">
        <w:rPr>
          <w:rFonts w:eastAsia="Times New Roman" w:cs="Times New Roman"/>
          <w:b/>
          <w:i/>
          <w:color w:val="auto"/>
          <w:sz w:val="24"/>
          <w:szCs w:val="24"/>
          <w:vertAlign w:val="superscript"/>
          <w:lang w:val="ro-RO" w:eastAsia="ro-RO" w:bidi="ro-RO"/>
        </w:rPr>
        <w:t xml:space="preserve"> </w:t>
      </w:r>
      <w:r w:rsidR="00EB7BA7">
        <w:rPr>
          <w:rFonts w:eastAsia="Times New Roman" w:cs="Times New Roman"/>
          <w:b/>
          <w:i/>
          <w:color w:val="auto"/>
          <w:sz w:val="24"/>
          <w:szCs w:val="24"/>
          <w:lang w:val="ro-RO" w:eastAsia="ro-RO" w:bidi="ro-RO"/>
        </w:rPr>
        <w:t>și va avea</w:t>
      </w:r>
      <w:r w:rsidRPr="00D35C03">
        <w:rPr>
          <w:rFonts w:eastAsia="Times New Roman" w:cs="Times New Roman"/>
          <w:b/>
          <w:i/>
          <w:color w:val="auto"/>
          <w:sz w:val="24"/>
          <w:szCs w:val="24"/>
          <w:lang w:val="ro-RO" w:eastAsia="ro-RO" w:bidi="ro-RO"/>
        </w:rPr>
        <w:t xml:space="preserve"> următorul </w:t>
      </w:r>
      <w:r w:rsidRPr="00D35C03">
        <w:rPr>
          <w:rFonts w:cs="Times New Roman"/>
          <w:b/>
          <w:i/>
          <w:color w:val="auto"/>
          <w:sz w:val="24"/>
          <w:szCs w:val="24"/>
          <w:lang w:val="ro-RO"/>
        </w:rPr>
        <w:t>cuprins</w:t>
      </w:r>
      <w:r w:rsidRPr="00D35C03">
        <w:rPr>
          <w:rFonts w:eastAsia="Times New Roman" w:cs="Times New Roman"/>
          <w:b/>
          <w:i/>
          <w:color w:val="auto"/>
          <w:sz w:val="24"/>
          <w:szCs w:val="24"/>
          <w:lang w:val="ro-RO" w:eastAsia="ro-RO" w:bidi="ro-RO"/>
        </w:rPr>
        <w:t>:</w:t>
      </w:r>
    </w:p>
    <w:p w14:paraId="7F67521E" w14:textId="5E2B18E0" w:rsidR="00DB460A" w:rsidRPr="00D35C03" w:rsidRDefault="00EB7BA7" w:rsidP="00953ED8">
      <w:pPr>
        <w:pStyle w:val="CMSANNormal"/>
        <w:spacing w:after="120" w:line="276" w:lineRule="auto"/>
        <w:rPr>
          <w:rFonts w:eastAsia="Times New Roman" w:cs="Times New Roman"/>
          <w:i/>
          <w:iCs/>
          <w:color w:val="auto"/>
          <w:sz w:val="24"/>
          <w:szCs w:val="24"/>
          <w:lang w:val="ro-RO" w:eastAsia="ro-RO" w:bidi="ro-RO"/>
        </w:rPr>
      </w:pPr>
      <w:r>
        <w:rPr>
          <w:rFonts w:eastAsia="Times New Roman" w:cs="Times New Roman"/>
          <w:i/>
          <w:color w:val="auto"/>
          <w:sz w:val="24"/>
          <w:szCs w:val="24"/>
          <w:lang w:val="ro-RO" w:eastAsia="ro-RO" w:bidi="ro-RO"/>
        </w:rPr>
        <w:t>”</w:t>
      </w:r>
      <w:r w:rsidR="00DB460A" w:rsidRPr="00D35C03">
        <w:rPr>
          <w:rFonts w:eastAsia="Times New Roman" w:cs="Times New Roman"/>
          <w:i/>
          <w:iCs/>
          <w:color w:val="auto"/>
          <w:sz w:val="24"/>
          <w:szCs w:val="24"/>
          <w:lang w:val="ro-RO" w:eastAsia="ro-RO" w:bidi="ro-RO"/>
        </w:rPr>
        <w:t>73</w:t>
      </w:r>
      <w:r w:rsidR="00DB460A" w:rsidRPr="00D35C03">
        <w:rPr>
          <w:rFonts w:eastAsia="Times New Roman" w:cs="Times New Roman"/>
          <w:i/>
          <w:iCs/>
          <w:color w:val="auto"/>
          <w:sz w:val="24"/>
          <w:szCs w:val="24"/>
          <w:vertAlign w:val="superscript"/>
          <w:lang w:val="ro-RO" w:eastAsia="ro-RO" w:bidi="ro-RO"/>
        </w:rPr>
        <w:t>1</w:t>
      </w:r>
      <w:r w:rsidR="00DB460A" w:rsidRPr="00D35C03">
        <w:rPr>
          <w:rFonts w:eastAsia="Times New Roman" w:cs="Times New Roman"/>
          <w:i/>
          <w:iCs/>
          <w:color w:val="auto"/>
          <w:sz w:val="24"/>
          <w:szCs w:val="24"/>
          <w:lang w:val="ro-RO" w:eastAsia="ro-RO" w:bidi="ro-RO"/>
        </w:rPr>
        <w:t>. siguranța în funcționare - capacitatea sistemului de transport de a menține o stare normală de funcționare sau de a reveni la o stare normală de funcționare cât mai curând posibil,caracterizată prin limite de siguranță în funcționare”;</w:t>
      </w:r>
    </w:p>
    <w:p w14:paraId="39C6485A" w14:textId="77777777" w:rsidR="00DB460A" w:rsidRPr="00D35C03" w:rsidRDefault="00DB460A"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06D27D7D" w14:textId="71E8F0CA" w:rsidR="00DB460A" w:rsidRPr="00D35C03" w:rsidRDefault="00DB460A"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1"/>
          <w:sz w:val="24"/>
          <w:szCs w:val="24"/>
          <w:lang w:eastAsia="ro-RO" w:bidi="ro-RO"/>
        </w:rPr>
        <w:t xml:space="preserve"> </w:t>
      </w:r>
      <w:r w:rsidRPr="00D35C03">
        <w:rPr>
          <w:rFonts w:eastAsia="Times New Roman" w:cs="Times New Roman"/>
          <w:b/>
          <w:i/>
          <w:color w:val="auto"/>
          <w:sz w:val="24"/>
          <w:szCs w:val="24"/>
          <w:lang w:eastAsia="ro-RO" w:bidi="ro-RO"/>
        </w:rPr>
        <w:t>3,</w:t>
      </w:r>
      <w:r w:rsidRPr="00D35C03">
        <w:rPr>
          <w:rFonts w:eastAsia="Times New Roman" w:cs="Times New Roman"/>
          <w:b/>
          <w:i/>
          <w:color w:val="auto"/>
          <w:spacing w:val="-13"/>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pacing w:val="-12"/>
          <w:sz w:val="24"/>
          <w:szCs w:val="24"/>
          <w:lang w:eastAsia="ro-RO" w:bidi="ro-RO"/>
        </w:rPr>
        <w:t xml:space="preserve"> </w:t>
      </w:r>
      <w:proofErr w:type="spellStart"/>
      <w:r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78, se introduce un </w:t>
      </w:r>
      <w:proofErr w:type="spellStart"/>
      <w:r w:rsidRPr="00D35C03">
        <w:rPr>
          <w:rFonts w:eastAsia="Times New Roman" w:cs="Times New Roman"/>
          <w:b/>
          <w:i/>
          <w:color w:val="auto"/>
          <w:sz w:val="24"/>
          <w:szCs w:val="24"/>
          <w:lang w:eastAsia="ro-RO" w:bidi="ro-RO"/>
        </w:rPr>
        <w:t>punct</w:t>
      </w:r>
      <w:proofErr w:type="spellEnd"/>
      <w:r w:rsidR="00EB7BA7" w:rsidRPr="00EB7BA7">
        <w:rPr>
          <w:rFonts w:eastAsia="Times New Roman" w:cs="Times New Roman"/>
          <w:b/>
          <w:i/>
          <w:color w:val="auto"/>
          <w:sz w:val="24"/>
          <w:szCs w:val="24"/>
          <w:lang w:eastAsia="ro-RO" w:bidi="ro-RO"/>
        </w:rPr>
        <w:t xml:space="preserve"> </w:t>
      </w:r>
      <w:proofErr w:type="spellStart"/>
      <w:r w:rsidR="00EB7BA7" w:rsidRPr="00D35C03">
        <w:rPr>
          <w:rFonts w:eastAsia="Times New Roman" w:cs="Times New Roman"/>
          <w:b/>
          <w:i/>
          <w:color w:val="auto"/>
          <w:sz w:val="24"/>
          <w:szCs w:val="24"/>
          <w:lang w:eastAsia="ro-RO" w:bidi="ro-RO"/>
        </w:rPr>
        <w:t>nou</w:t>
      </w:r>
      <w:proofErr w:type="spellEnd"/>
      <w:r w:rsidR="0012597B" w:rsidRPr="00D35C03">
        <w:rPr>
          <w:rFonts w:eastAsia="Times New Roman" w:cs="Times New Roman"/>
          <w:b/>
          <w:i/>
          <w:color w:val="auto"/>
          <w:sz w:val="24"/>
          <w:szCs w:val="24"/>
          <w:lang w:eastAsia="ro-RO" w:bidi="ro-RO"/>
        </w:rPr>
        <w:t xml:space="preserve">, </w:t>
      </w:r>
      <w:proofErr w:type="spellStart"/>
      <w:r w:rsidR="0012597B" w:rsidRPr="00D35C03">
        <w:rPr>
          <w:rFonts w:eastAsia="Times New Roman" w:cs="Times New Roman"/>
          <w:b/>
          <w:i/>
          <w:color w:val="auto"/>
          <w:sz w:val="24"/>
          <w:szCs w:val="24"/>
          <w:lang w:eastAsia="ro-RO" w:bidi="ro-RO"/>
        </w:rPr>
        <w:t>punctul</w:t>
      </w:r>
      <w:proofErr w:type="spellEnd"/>
      <w:r w:rsidRPr="00D35C03">
        <w:rPr>
          <w:rFonts w:eastAsia="Times New Roman" w:cs="Times New Roman"/>
          <w:b/>
          <w:i/>
          <w:color w:val="auto"/>
          <w:sz w:val="24"/>
          <w:szCs w:val="24"/>
          <w:lang w:eastAsia="ro-RO" w:bidi="ro-RO"/>
        </w:rPr>
        <w:t xml:space="preserve"> 78</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5424E140" w14:textId="190E4128" w:rsidR="00DB460A" w:rsidRPr="00D35C03" w:rsidRDefault="00EB7BA7" w:rsidP="00953ED8">
      <w:pPr>
        <w:pStyle w:val="CMSANTableBodyText"/>
        <w:spacing w:before="0" w:line="276" w:lineRule="auto"/>
        <w:jc w:val="both"/>
        <w:rPr>
          <w:i/>
          <w:color w:val="auto"/>
          <w:sz w:val="24"/>
          <w:szCs w:val="24"/>
          <w:lang w:val="ro-RO" w:eastAsia="ro-RO" w:bidi="ro-RO"/>
        </w:rPr>
      </w:pPr>
      <w:r>
        <w:rPr>
          <w:i/>
          <w:color w:val="auto"/>
          <w:sz w:val="24"/>
          <w:szCs w:val="24"/>
          <w:lang w:val="ro-RO" w:eastAsia="ro-RO" w:bidi="ro-RO"/>
        </w:rPr>
        <w:t>”</w:t>
      </w:r>
      <w:r w:rsidR="00DB460A" w:rsidRPr="00D35C03">
        <w:rPr>
          <w:i/>
          <w:iCs/>
          <w:color w:val="auto"/>
          <w:sz w:val="24"/>
          <w:szCs w:val="24"/>
          <w:lang w:val="ro-RO" w:eastAsia="ro-RO" w:bidi="ro-RO"/>
        </w:rPr>
        <w:t>78</w:t>
      </w:r>
      <w:r w:rsidR="00DB460A" w:rsidRPr="00D35C03">
        <w:rPr>
          <w:i/>
          <w:iCs/>
          <w:color w:val="auto"/>
          <w:sz w:val="24"/>
          <w:szCs w:val="24"/>
          <w:vertAlign w:val="superscript"/>
          <w:lang w:val="ro-RO" w:eastAsia="ro-RO" w:bidi="ro-RO"/>
        </w:rPr>
        <w:t>1</w:t>
      </w:r>
      <w:r w:rsidR="00DB460A" w:rsidRPr="00D35C03">
        <w:rPr>
          <w:i/>
          <w:iCs/>
          <w:color w:val="auto"/>
          <w:sz w:val="24"/>
          <w:szCs w:val="24"/>
          <w:lang w:val="ro-RO" w:eastAsia="ro-RO" w:bidi="ro-RO"/>
        </w:rPr>
        <w:t>.</w:t>
      </w:r>
      <w:r w:rsidR="00DB460A" w:rsidRPr="00D35C03">
        <w:rPr>
          <w:i/>
          <w:iCs/>
          <w:color w:val="auto"/>
          <w:position w:val="8"/>
          <w:sz w:val="24"/>
          <w:szCs w:val="24"/>
          <w:lang w:val="ro-RO" w:eastAsia="ro-RO" w:bidi="ro-RO"/>
        </w:rPr>
        <w:t xml:space="preserve"> </w:t>
      </w:r>
      <w:r w:rsidR="00DB460A" w:rsidRPr="00D35C03">
        <w:rPr>
          <w:i/>
          <w:iCs/>
          <w:color w:val="auto"/>
          <w:sz w:val="24"/>
          <w:szCs w:val="24"/>
          <w:lang w:val="ro-RO" w:eastAsia="ro-RO" w:bidi="ro-RO"/>
        </w:rPr>
        <w:t>sistem</w:t>
      </w:r>
      <w:r w:rsidR="00DB460A" w:rsidRPr="00D35C03">
        <w:rPr>
          <w:i/>
          <w:color w:val="auto"/>
          <w:sz w:val="24"/>
          <w:szCs w:val="24"/>
          <w:lang w:val="ro-RO" w:eastAsia="ro-RO" w:bidi="ro-RO"/>
        </w:rPr>
        <w:t xml:space="preserve"> de </w:t>
      </w:r>
      <w:r w:rsidR="00DB460A" w:rsidRPr="00D35C03">
        <w:rPr>
          <w:i/>
          <w:color w:val="auto"/>
          <w:spacing w:val="-3"/>
          <w:sz w:val="24"/>
          <w:szCs w:val="24"/>
          <w:lang w:val="ro-RO" w:eastAsia="ro-RO" w:bidi="ro-RO"/>
        </w:rPr>
        <w:t xml:space="preserve">măsurare </w:t>
      </w:r>
      <w:r w:rsidR="00DB460A" w:rsidRPr="00D35C03">
        <w:rPr>
          <w:i/>
          <w:color w:val="auto"/>
          <w:sz w:val="24"/>
          <w:szCs w:val="24"/>
          <w:lang w:val="ro-RO" w:eastAsia="ro-RO" w:bidi="ro-RO"/>
        </w:rPr>
        <w:t>inteligentă - sistemul electronic care poate măsura cantitatea de energie electrică introdusă în rețea sau consumul de energie electrică din rețea și care oferă mai multe    informații decât un contor convențional și poate transmite și primi date în scopuri de informare, monitorizare și control, utilizând o formă de comunicații electronice”;</w:t>
      </w:r>
    </w:p>
    <w:p w14:paraId="25E240F9" w14:textId="77777777" w:rsidR="004C12C6" w:rsidRPr="00D35C03" w:rsidRDefault="004C12C6" w:rsidP="00953ED8">
      <w:pPr>
        <w:pStyle w:val="ListParagraph"/>
        <w:widowControl w:val="0"/>
        <w:tabs>
          <w:tab w:val="left" w:pos="2141"/>
        </w:tabs>
        <w:autoSpaceDE w:val="0"/>
        <w:autoSpaceDN w:val="0"/>
        <w:spacing w:after="120" w:line="276" w:lineRule="auto"/>
        <w:contextualSpacing w:val="0"/>
        <w:rPr>
          <w:rFonts w:eastAsia="Times New Roman" w:cs="Times New Roman"/>
          <w:b/>
          <w:i/>
          <w:color w:val="auto"/>
          <w:sz w:val="24"/>
          <w:szCs w:val="24"/>
          <w:lang w:eastAsia="ro-RO" w:bidi="ro-RO"/>
        </w:rPr>
      </w:pPr>
    </w:p>
    <w:p w14:paraId="0B3E1169" w14:textId="52C9A6D7" w:rsidR="004F5969" w:rsidRPr="00D35C03" w:rsidRDefault="004F5969" w:rsidP="00953ED8">
      <w:pPr>
        <w:pStyle w:val="ListParagraph"/>
        <w:widowControl w:val="0"/>
        <w:numPr>
          <w:ilvl w:val="0"/>
          <w:numId w:val="22"/>
        </w:numPr>
        <w:autoSpaceDE w:val="0"/>
        <w:autoSpaceDN w:val="0"/>
        <w:spacing w:after="120" w:line="276" w:lineRule="auto"/>
        <w:contextualSpacing w:val="0"/>
        <w:rPr>
          <w:rFonts w:eastAsia="STFangsong" w:cs="Times New Roman"/>
          <w:b/>
          <w:i/>
          <w:color w:val="auto"/>
          <w:sz w:val="24"/>
          <w:szCs w:val="24"/>
          <w:lang w:eastAsia="ro-RO" w:bidi="ro-RO"/>
        </w:rPr>
      </w:pPr>
      <w:r w:rsidRPr="00D35C03">
        <w:rPr>
          <w:rFonts w:eastAsia="STFangsong" w:cs="Times New Roman"/>
          <w:b/>
          <w:i/>
          <w:color w:val="auto"/>
          <w:sz w:val="24"/>
          <w:szCs w:val="24"/>
          <w:lang w:eastAsia="ro-RO" w:bidi="ro-RO"/>
        </w:rPr>
        <w:t xml:space="preserve"> La </w:t>
      </w:r>
      <w:proofErr w:type="spellStart"/>
      <w:r w:rsidRPr="00D35C03">
        <w:rPr>
          <w:rFonts w:eastAsia="STFangsong" w:cs="Times New Roman"/>
          <w:b/>
          <w:i/>
          <w:color w:val="auto"/>
          <w:sz w:val="24"/>
          <w:szCs w:val="24"/>
          <w:lang w:eastAsia="ro-RO" w:bidi="ro-RO"/>
        </w:rPr>
        <w:t>articolul</w:t>
      </w:r>
      <w:proofErr w:type="spellEnd"/>
      <w:r w:rsidRPr="00D35C03">
        <w:rPr>
          <w:rFonts w:eastAsia="STFangsong" w:cs="Times New Roman"/>
          <w:b/>
          <w:i/>
          <w:color w:val="auto"/>
          <w:sz w:val="24"/>
          <w:szCs w:val="24"/>
          <w:lang w:eastAsia="ro-RO" w:bidi="ro-RO"/>
        </w:rPr>
        <w:t xml:space="preserve"> 4, se </w:t>
      </w:r>
      <w:proofErr w:type="spellStart"/>
      <w:r w:rsidRPr="00D35C03">
        <w:rPr>
          <w:rFonts w:eastAsia="STFangsong" w:cs="Times New Roman"/>
          <w:b/>
          <w:i/>
          <w:color w:val="auto"/>
          <w:sz w:val="24"/>
          <w:szCs w:val="24"/>
          <w:lang w:eastAsia="ro-RO" w:bidi="ro-RO"/>
        </w:rPr>
        <w:t>modifică</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alineatul</w:t>
      </w:r>
      <w:proofErr w:type="spellEnd"/>
      <w:r w:rsidRPr="00D35C03">
        <w:rPr>
          <w:rFonts w:eastAsia="STFangsong" w:cs="Times New Roman"/>
          <w:b/>
          <w:i/>
          <w:color w:val="auto"/>
          <w:sz w:val="24"/>
          <w:szCs w:val="24"/>
          <w:lang w:eastAsia="ro-RO" w:bidi="ro-RO"/>
        </w:rPr>
        <w:t xml:space="preserve"> (1) </w:t>
      </w:r>
      <w:proofErr w:type="spellStart"/>
      <w:r w:rsidRPr="00D35C03">
        <w:rPr>
          <w:rFonts w:eastAsia="STFangsong" w:cs="Times New Roman"/>
          <w:b/>
          <w:i/>
          <w:color w:val="auto"/>
          <w:sz w:val="24"/>
          <w:szCs w:val="24"/>
          <w:lang w:eastAsia="ro-RO" w:bidi="ro-RO"/>
        </w:rPr>
        <w:t>și</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va</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avea</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următorul</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cuprins</w:t>
      </w:r>
      <w:proofErr w:type="spellEnd"/>
      <w:r w:rsidRPr="00D35C03">
        <w:rPr>
          <w:rFonts w:eastAsia="STFangsong" w:cs="Times New Roman"/>
          <w:b/>
          <w:i/>
          <w:color w:val="auto"/>
          <w:sz w:val="24"/>
          <w:szCs w:val="24"/>
          <w:lang w:eastAsia="ro-RO" w:bidi="ro-RO"/>
        </w:rPr>
        <w:t>:</w:t>
      </w:r>
    </w:p>
    <w:p w14:paraId="672EAA7B" w14:textId="579451D5" w:rsidR="00F01402" w:rsidRPr="00D35C03" w:rsidRDefault="00EB7BA7" w:rsidP="00953ED8">
      <w:pPr>
        <w:widowControl w:val="0"/>
        <w:autoSpaceDE w:val="0"/>
        <w:autoSpaceDN w:val="0"/>
        <w:spacing w:after="120"/>
        <w:rPr>
          <w:rFonts w:eastAsia="STFangsong"/>
          <w:i/>
          <w:lang w:eastAsia="ro-RO" w:bidi="ro-RO"/>
        </w:rPr>
      </w:pPr>
      <w:r>
        <w:rPr>
          <w:rFonts w:eastAsia="STFangsong"/>
          <w:i/>
          <w:lang w:eastAsia="ro-RO" w:bidi="ro-RO"/>
        </w:rPr>
        <w:t>”</w:t>
      </w:r>
      <w:r w:rsidR="00464609" w:rsidRPr="00D35C03">
        <w:rPr>
          <w:rFonts w:eastAsia="STFangsong"/>
          <w:i/>
          <w:lang w:eastAsia="ro-RO" w:bidi="ro-RO"/>
        </w:rPr>
        <w:t>(1)</w:t>
      </w:r>
      <w:r w:rsidR="00464609" w:rsidRPr="00D35C03">
        <w:t xml:space="preserve"> </w:t>
      </w:r>
      <w:r w:rsidR="00464609" w:rsidRPr="00D35C03">
        <w:rPr>
          <w:rFonts w:eastAsia="STFangsong"/>
          <w:i/>
          <w:lang w:eastAsia="ro-RO" w:bidi="ro-RO"/>
        </w:rPr>
        <w:t>Strategia energetică naţională defineşte obiectivele sectorului energiei electrice pe termen mediu şi lung şi modalităţile cele mai eficiente de realizare a acestora, în condiţiile asigurării unei dezvoltări durabile a economiei naţionale şi satisfacerii necesarului de energie şi a unui standard de viaţă civilizat, în condiţii de calitate, atât în prezent, cât şi pe termen mediu şi lung, la un preţ accesibil. Strategia energetică se elaborează de ministerul de resort cu consultarea reprezentanţilor industriei energetice, a organizaţiilor neguvernamentale, a partenerilor sociali şi a reprezentanţilor mediului de afaceri</w:t>
      </w:r>
      <w:r w:rsidR="00C5272E" w:rsidRPr="00D35C03">
        <w:rPr>
          <w:rFonts w:eastAsia="STFangsong"/>
          <w:i/>
          <w:lang w:eastAsia="ro-RO" w:bidi="ro-RO"/>
        </w:rPr>
        <w:t xml:space="preserve"> </w:t>
      </w:r>
      <w:r w:rsidR="00464609" w:rsidRPr="00D35C03">
        <w:rPr>
          <w:rFonts w:eastAsia="STFangsong"/>
          <w:i/>
          <w:lang w:eastAsia="ro-RO" w:bidi="ro-RO"/>
        </w:rPr>
        <w:t xml:space="preserve">şi se aprobă de </w:t>
      </w:r>
      <w:r w:rsidR="00C5272E" w:rsidRPr="00D35C03">
        <w:rPr>
          <w:rFonts w:eastAsia="STFangsong"/>
          <w:i/>
          <w:lang w:eastAsia="ro-RO" w:bidi="ro-RO"/>
        </w:rPr>
        <w:t>către Guvern</w:t>
      </w:r>
      <w:r w:rsidR="00464609" w:rsidRPr="00D35C03">
        <w:rPr>
          <w:rFonts w:eastAsia="STFangsong"/>
          <w:i/>
          <w:lang w:eastAsia="ro-RO" w:bidi="ro-RO"/>
        </w:rPr>
        <w:t xml:space="preserve">. Strategia energetică se revizuieşte, periodic, la iniţiativa ministerului de resort, fără a se aduce atingere stabilităţii şi </w:t>
      </w:r>
      <w:r w:rsidR="00464609" w:rsidRPr="00D35C03">
        <w:rPr>
          <w:rFonts w:eastAsia="STFangsong"/>
          <w:i/>
          <w:lang w:eastAsia="ro-RO" w:bidi="ro-RO"/>
        </w:rPr>
        <w:lastRenderedPageBreak/>
        <w:t>predictibilităţii specifice unui astfel de document, forma revizuită urmând a fi aprobată în condiţiile legii</w:t>
      </w:r>
      <w:r>
        <w:rPr>
          <w:rFonts w:eastAsia="STFangsong"/>
          <w:i/>
          <w:lang w:eastAsia="ro-RO" w:bidi="ro-RO"/>
        </w:rPr>
        <w:t>”;</w:t>
      </w:r>
    </w:p>
    <w:p w14:paraId="044F1983" w14:textId="77777777" w:rsidR="00F70EC4" w:rsidRPr="00D35C03" w:rsidRDefault="00F70EC4" w:rsidP="00953ED8">
      <w:pPr>
        <w:pStyle w:val="CMSANNormal"/>
        <w:spacing w:after="120" w:line="276" w:lineRule="auto"/>
        <w:rPr>
          <w:rFonts w:eastAsia="STFangsong" w:cs="Times New Roman"/>
          <w:b/>
          <w:i/>
          <w:color w:val="auto"/>
          <w:sz w:val="24"/>
          <w:szCs w:val="24"/>
          <w:lang w:eastAsia="ro-RO" w:bidi="ro-RO"/>
        </w:rPr>
      </w:pPr>
    </w:p>
    <w:p w14:paraId="69926E7C" w14:textId="77777777" w:rsidR="00F70EC4" w:rsidRPr="00D35C03" w:rsidRDefault="004F5969" w:rsidP="00953ED8">
      <w:pPr>
        <w:pStyle w:val="CMSANNormal"/>
        <w:numPr>
          <w:ilvl w:val="0"/>
          <w:numId w:val="22"/>
        </w:numPr>
        <w:spacing w:after="120" w:line="276" w:lineRule="auto"/>
        <w:rPr>
          <w:rFonts w:eastAsia="STFangsong" w:cs="Times New Roman"/>
          <w:b/>
          <w:i/>
          <w:color w:val="auto"/>
          <w:sz w:val="24"/>
          <w:szCs w:val="24"/>
          <w:lang w:eastAsia="ro-RO" w:bidi="ro-RO"/>
        </w:rPr>
      </w:pPr>
      <w:r w:rsidRPr="00D35C03">
        <w:rPr>
          <w:rFonts w:eastAsia="STFangsong" w:cs="Times New Roman"/>
          <w:b/>
          <w:i/>
          <w:color w:val="auto"/>
          <w:sz w:val="24"/>
          <w:szCs w:val="24"/>
          <w:lang w:eastAsia="ro-RO" w:bidi="ro-RO"/>
        </w:rPr>
        <w:t xml:space="preserve">La </w:t>
      </w:r>
      <w:proofErr w:type="spellStart"/>
      <w:r w:rsidRPr="00D35C03">
        <w:rPr>
          <w:rFonts w:eastAsia="STFangsong" w:cs="Times New Roman"/>
          <w:b/>
          <w:i/>
          <w:color w:val="auto"/>
          <w:sz w:val="24"/>
          <w:szCs w:val="24"/>
          <w:lang w:eastAsia="ro-RO" w:bidi="ro-RO"/>
        </w:rPr>
        <w:t>articolul</w:t>
      </w:r>
      <w:proofErr w:type="spellEnd"/>
      <w:r w:rsidRPr="00D35C03">
        <w:rPr>
          <w:rFonts w:eastAsia="STFangsong" w:cs="Times New Roman"/>
          <w:b/>
          <w:i/>
          <w:color w:val="auto"/>
          <w:sz w:val="24"/>
          <w:szCs w:val="24"/>
          <w:lang w:eastAsia="ro-RO" w:bidi="ro-RO"/>
        </w:rPr>
        <w:t xml:space="preserve"> 6, </w:t>
      </w:r>
      <w:proofErr w:type="spellStart"/>
      <w:r w:rsidR="00732819" w:rsidRPr="00D35C03">
        <w:rPr>
          <w:rFonts w:eastAsia="STFangsong" w:cs="Times New Roman"/>
          <w:b/>
          <w:i/>
          <w:color w:val="auto"/>
          <w:sz w:val="24"/>
          <w:szCs w:val="24"/>
          <w:lang w:eastAsia="ro-RO" w:bidi="ro-RO"/>
        </w:rPr>
        <w:t>litera</w:t>
      </w:r>
      <w:proofErr w:type="spellEnd"/>
      <w:r w:rsidR="00732819" w:rsidRPr="00D35C03">
        <w:rPr>
          <w:rFonts w:eastAsia="STFangsong" w:cs="Times New Roman"/>
          <w:b/>
          <w:i/>
          <w:color w:val="auto"/>
          <w:sz w:val="24"/>
          <w:szCs w:val="24"/>
          <w:lang w:eastAsia="ro-RO" w:bidi="ro-RO"/>
        </w:rPr>
        <w:t xml:space="preserve"> </w:t>
      </w:r>
      <w:r w:rsidRPr="00D35C03">
        <w:rPr>
          <w:rFonts w:eastAsia="STFangsong" w:cs="Times New Roman"/>
          <w:b/>
          <w:i/>
          <w:color w:val="auto"/>
          <w:sz w:val="24"/>
          <w:szCs w:val="24"/>
          <w:lang w:eastAsia="ro-RO" w:bidi="ro-RO"/>
        </w:rPr>
        <w:t>d</w:t>
      </w:r>
      <w:r w:rsidRPr="00D35C03">
        <w:rPr>
          <w:rFonts w:eastAsia="STFangsong" w:cs="Times New Roman"/>
          <w:b/>
          <w:i/>
          <w:color w:val="auto"/>
          <w:sz w:val="24"/>
          <w:szCs w:val="24"/>
          <w:vertAlign w:val="superscript"/>
          <w:lang w:eastAsia="ro-RO" w:bidi="ro-RO"/>
        </w:rPr>
        <w:t>1</w:t>
      </w:r>
      <w:r w:rsidR="00130E2D" w:rsidRPr="00D35C03">
        <w:rPr>
          <w:rFonts w:eastAsia="STFangsong" w:cs="Times New Roman"/>
          <w:b/>
          <w:i/>
          <w:color w:val="auto"/>
          <w:sz w:val="24"/>
          <w:szCs w:val="24"/>
          <w:lang w:eastAsia="ro-RO" w:bidi="ro-RO"/>
        </w:rPr>
        <w:t xml:space="preserve"> </w:t>
      </w:r>
      <w:r w:rsidR="00F70EC4" w:rsidRPr="00D35C03">
        <w:rPr>
          <w:rFonts w:eastAsia="STFangsong" w:cs="Times New Roman"/>
          <w:b/>
          <w:i/>
          <w:color w:val="auto"/>
          <w:sz w:val="24"/>
          <w:szCs w:val="24"/>
          <w:lang w:eastAsia="ro-RO" w:bidi="ro-RO"/>
        </w:rPr>
        <w:t xml:space="preserve">se </w:t>
      </w:r>
      <w:proofErr w:type="spellStart"/>
      <w:r w:rsidR="00F70EC4" w:rsidRPr="00D35C03">
        <w:rPr>
          <w:rFonts w:eastAsia="STFangsong" w:cs="Times New Roman"/>
          <w:b/>
          <w:i/>
          <w:color w:val="auto"/>
          <w:sz w:val="24"/>
          <w:szCs w:val="24"/>
          <w:lang w:eastAsia="ro-RO" w:bidi="ro-RO"/>
        </w:rPr>
        <w:t>abrogă</w:t>
      </w:r>
      <w:proofErr w:type="spellEnd"/>
      <w:r w:rsidR="00F70EC4" w:rsidRPr="00D35C03">
        <w:rPr>
          <w:rFonts w:eastAsia="STFangsong" w:cs="Times New Roman"/>
          <w:b/>
          <w:i/>
          <w:color w:val="auto"/>
          <w:sz w:val="24"/>
          <w:szCs w:val="24"/>
          <w:lang w:eastAsia="ro-RO" w:bidi="ro-RO"/>
        </w:rPr>
        <w:t>.</w:t>
      </w:r>
    </w:p>
    <w:p w14:paraId="31A57838" w14:textId="77777777" w:rsidR="00F70EC4" w:rsidRPr="00D35C03" w:rsidRDefault="00F70EC4" w:rsidP="00953ED8">
      <w:pPr>
        <w:pStyle w:val="CMSANNormal"/>
        <w:spacing w:after="120" w:line="276" w:lineRule="auto"/>
        <w:rPr>
          <w:rFonts w:eastAsia="Times New Roman" w:cs="Times New Roman"/>
          <w:b/>
          <w:bCs/>
          <w:i/>
          <w:iCs/>
          <w:strike/>
          <w:color w:val="auto"/>
          <w:sz w:val="24"/>
          <w:szCs w:val="24"/>
          <w:lang w:eastAsia="ro-RO" w:bidi="ro-RO"/>
        </w:rPr>
      </w:pPr>
    </w:p>
    <w:p w14:paraId="3401C8C6" w14:textId="0FCAA4E6" w:rsidR="00F70EC4" w:rsidRPr="00D35C03" w:rsidRDefault="00F70EC4" w:rsidP="00953ED8">
      <w:pPr>
        <w:pStyle w:val="CMSANNormal"/>
        <w:numPr>
          <w:ilvl w:val="0"/>
          <w:numId w:val="22"/>
        </w:numPr>
        <w:spacing w:after="120" w:line="276" w:lineRule="auto"/>
        <w:rPr>
          <w:rFonts w:eastAsia="Times New Roman" w:cs="Times New Roman"/>
          <w:b/>
          <w:i/>
          <w:color w:val="auto"/>
          <w:sz w:val="24"/>
          <w:szCs w:val="24"/>
          <w:lang w:val="ro-RO" w:eastAsia="ro-RO" w:bidi="ro-RO"/>
        </w:rPr>
      </w:pPr>
      <w:r w:rsidRPr="00D35C03">
        <w:rPr>
          <w:rFonts w:eastAsia="Times New Roman" w:cs="Times New Roman"/>
          <w:b/>
          <w:bCs/>
          <w:i/>
          <w:iCs/>
          <w:color w:val="auto"/>
          <w:sz w:val="24"/>
          <w:szCs w:val="24"/>
          <w:lang w:eastAsia="ro-RO" w:bidi="ro-RO"/>
        </w:rPr>
        <w:t xml:space="preserve">La </w:t>
      </w:r>
      <w:proofErr w:type="spellStart"/>
      <w:r w:rsidRPr="00D35C03">
        <w:rPr>
          <w:rFonts w:eastAsia="Times New Roman" w:cs="Times New Roman"/>
          <w:b/>
          <w:bCs/>
          <w:i/>
          <w:iCs/>
          <w:color w:val="auto"/>
          <w:sz w:val="24"/>
          <w:szCs w:val="24"/>
          <w:lang w:eastAsia="ro-RO" w:bidi="ro-RO"/>
        </w:rPr>
        <w:t>articolul</w:t>
      </w:r>
      <w:proofErr w:type="spellEnd"/>
      <w:r w:rsidRPr="00D35C03">
        <w:rPr>
          <w:rFonts w:eastAsia="Times New Roman" w:cs="Times New Roman"/>
          <w:b/>
          <w:bCs/>
          <w:i/>
          <w:iCs/>
          <w:color w:val="auto"/>
          <w:sz w:val="24"/>
          <w:szCs w:val="24"/>
          <w:lang w:eastAsia="ro-RO" w:bidi="ro-RO"/>
        </w:rPr>
        <w:t xml:space="preserve"> 6,</w:t>
      </w:r>
      <w:r w:rsidRPr="00D35C03">
        <w:rPr>
          <w:rFonts w:eastAsia="Times New Roman" w:cs="Times New Roman"/>
          <w:b/>
          <w:bCs/>
          <w:i/>
          <w:iCs/>
          <w:color w:val="auto"/>
          <w:sz w:val="24"/>
          <w:szCs w:val="24"/>
          <w:lang w:val="ro-RO" w:eastAsia="ro-RO" w:bidi="ro-RO"/>
        </w:rPr>
        <w:t xml:space="preserve"> dup</w:t>
      </w:r>
      <w:r w:rsidRPr="00D35C03">
        <w:rPr>
          <w:rFonts w:eastAsia="Times New Roman" w:cs="Times New Roman"/>
          <w:b/>
          <w:bCs/>
          <w:i/>
          <w:iCs/>
          <w:color w:val="auto"/>
          <w:sz w:val="24"/>
          <w:szCs w:val="24"/>
          <w:lang w:eastAsia="ro-RO" w:bidi="ro-RO"/>
        </w:rPr>
        <w:t>ă</w:t>
      </w:r>
      <w:r w:rsidRPr="00D35C03">
        <w:rPr>
          <w:rFonts w:eastAsia="Times New Roman" w:cs="Times New Roman"/>
          <w:b/>
          <w:bCs/>
          <w:i/>
          <w:iCs/>
          <w:color w:val="auto"/>
          <w:sz w:val="24"/>
          <w:szCs w:val="24"/>
          <w:lang w:val="ro-RO" w:eastAsia="ro-RO" w:bidi="ro-RO"/>
        </w:rPr>
        <w:t xml:space="preserve"> litera w)</w:t>
      </w:r>
      <w:r w:rsidRPr="00D35C03">
        <w:rPr>
          <w:rFonts w:eastAsia="Times New Roman" w:cs="Times New Roman"/>
          <w:b/>
          <w:bCs/>
          <w:i/>
          <w:iCs/>
          <w:color w:val="auto"/>
          <w:sz w:val="24"/>
          <w:szCs w:val="24"/>
          <w:lang w:eastAsia="ro-RO" w:bidi="ro-RO"/>
        </w:rPr>
        <w:t xml:space="preserve"> </w:t>
      </w:r>
      <w:r w:rsidRPr="00D35C03">
        <w:rPr>
          <w:rFonts w:eastAsia="Times New Roman" w:cs="Times New Roman"/>
          <w:b/>
          <w:i/>
          <w:color w:val="auto"/>
          <w:sz w:val="24"/>
          <w:szCs w:val="24"/>
          <w:lang w:val="ro-RO" w:eastAsia="ro-RO" w:bidi="ro-RO"/>
        </w:rPr>
        <w:t xml:space="preserve">se introduce </w:t>
      </w:r>
      <w:r w:rsidR="00B7220A">
        <w:rPr>
          <w:rFonts w:eastAsia="Times New Roman" w:cs="Times New Roman"/>
          <w:b/>
          <w:i/>
          <w:color w:val="auto"/>
          <w:sz w:val="24"/>
          <w:szCs w:val="24"/>
          <w:lang w:val="ro-RO" w:eastAsia="ro-RO" w:bidi="ro-RO"/>
        </w:rPr>
        <w:t xml:space="preserve">o </w:t>
      </w:r>
      <w:r w:rsidRPr="00D35C03">
        <w:rPr>
          <w:rFonts w:eastAsia="Times New Roman" w:cs="Times New Roman"/>
          <w:b/>
          <w:i/>
          <w:color w:val="auto"/>
          <w:sz w:val="24"/>
          <w:szCs w:val="24"/>
          <w:lang w:val="ro-RO" w:eastAsia="ro-RO" w:bidi="ro-RO"/>
        </w:rPr>
        <w:t xml:space="preserve">literă </w:t>
      </w:r>
      <w:r w:rsidR="00E06A51" w:rsidRPr="00D35C03">
        <w:rPr>
          <w:rFonts w:eastAsia="Times New Roman" w:cs="Times New Roman"/>
          <w:b/>
          <w:i/>
          <w:color w:val="auto"/>
          <w:sz w:val="24"/>
          <w:szCs w:val="24"/>
          <w:lang w:val="ro-RO" w:eastAsia="ro-RO" w:bidi="ro-RO"/>
        </w:rPr>
        <w:t>nouă</w:t>
      </w:r>
      <w:r w:rsidR="00E06A51">
        <w:rPr>
          <w:rFonts w:eastAsia="Times New Roman" w:cs="Times New Roman"/>
          <w:b/>
          <w:i/>
          <w:color w:val="auto"/>
          <w:sz w:val="24"/>
          <w:szCs w:val="24"/>
          <w:lang w:val="ro-RO" w:eastAsia="ro-RO" w:bidi="ro-RO"/>
        </w:rPr>
        <w:t>,</w:t>
      </w:r>
      <w:r w:rsidR="00E06A51" w:rsidRPr="00D35C03">
        <w:rPr>
          <w:rFonts w:eastAsia="Times New Roman" w:cs="Times New Roman"/>
          <w:b/>
          <w:i/>
          <w:color w:val="auto"/>
          <w:sz w:val="24"/>
          <w:szCs w:val="24"/>
          <w:lang w:val="ro-RO" w:eastAsia="ro-RO" w:bidi="ro-RO"/>
        </w:rPr>
        <w:t xml:space="preserve"> </w:t>
      </w:r>
      <w:r w:rsidR="00B7220A">
        <w:rPr>
          <w:rFonts w:eastAsia="Times New Roman" w:cs="Times New Roman"/>
          <w:b/>
          <w:i/>
          <w:color w:val="auto"/>
          <w:sz w:val="24"/>
          <w:szCs w:val="24"/>
          <w:lang w:val="ro-RO" w:eastAsia="ro-RO" w:bidi="ro-RO"/>
        </w:rPr>
        <w:t xml:space="preserve">litera </w:t>
      </w:r>
      <w:r w:rsidRPr="00D35C03">
        <w:rPr>
          <w:rFonts w:eastAsia="Times New Roman" w:cs="Times New Roman"/>
          <w:b/>
          <w:i/>
          <w:color w:val="auto"/>
          <w:sz w:val="24"/>
          <w:szCs w:val="24"/>
          <w:lang w:val="ro-RO" w:eastAsia="ro-RO" w:bidi="ro-RO"/>
        </w:rPr>
        <w:t>w</w:t>
      </w:r>
      <w:r w:rsidRPr="00D35C03">
        <w:rPr>
          <w:rFonts w:eastAsia="Times New Roman" w:cs="Times New Roman"/>
          <w:b/>
          <w:i/>
          <w:color w:val="auto"/>
          <w:sz w:val="24"/>
          <w:szCs w:val="24"/>
          <w:vertAlign w:val="superscript"/>
          <w:lang w:val="ro-RO" w:eastAsia="ro-RO" w:bidi="ro-RO"/>
        </w:rPr>
        <w:t>1</w:t>
      </w:r>
      <w:r w:rsidRPr="00D35C03">
        <w:rPr>
          <w:rFonts w:eastAsia="Times New Roman" w:cs="Times New Roman"/>
          <w:b/>
          <w:i/>
          <w:color w:val="auto"/>
          <w:sz w:val="24"/>
          <w:szCs w:val="24"/>
          <w:lang w:val="ro-RO" w:eastAsia="ro-RO" w:bidi="ro-RO"/>
        </w:rPr>
        <w:t>)</w:t>
      </w:r>
      <w:r w:rsidR="00E06A51">
        <w:rPr>
          <w:rFonts w:eastAsia="Times New Roman" w:cs="Times New Roman"/>
          <w:b/>
          <w:i/>
          <w:color w:val="auto"/>
          <w:sz w:val="24"/>
          <w:szCs w:val="24"/>
          <w:lang w:val="ro-RO" w:eastAsia="ro-RO" w:bidi="ro-RO"/>
        </w:rPr>
        <w:t>,</w:t>
      </w:r>
      <w:r w:rsidRPr="00D35C03">
        <w:rPr>
          <w:rFonts w:eastAsia="Times New Roman" w:cs="Times New Roman"/>
          <w:b/>
          <w:i/>
          <w:color w:val="auto"/>
          <w:position w:val="8"/>
          <w:sz w:val="24"/>
          <w:szCs w:val="24"/>
          <w:lang w:val="ro-RO" w:eastAsia="ro-RO" w:bidi="ro-RO"/>
        </w:rPr>
        <w:t xml:space="preserve"> </w:t>
      </w:r>
      <w:r w:rsidRPr="00D35C03">
        <w:rPr>
          <w:rFonts w:eastAsia="Times New Roman" w:cs="Times New Roman"/>
          <w:b/>
          <w:i/>
          <w:color w:val="auto"/>
          <w:sz w:val="24"/>
          <w:szCs w:val="24"/>
          <w:lang w:val="ro-RO" w:eastAsia="ro-RO" w:bidi="ro-RO"/>
        </w:rPr>
        <w:t xml:space="preserve">cu următorul </w:t>
      </w:r>
      <w:r w:rsidRPr="00D35C03">
        <w:rPr>
          <w:rFonts w:cs="Times New Roman"/>
          <w:b/>
          <w:i/>
          <w:color w:val="auto"/>
          <w:sz w:val="24"/>
          <w:szCs w:val="24"/>
          <w:lang w:val="ro-RO"/>
        </w:rPr>
        <w:t>cuprins</w:t>
      </w:r>
      <w:r w:rsidRPr="00D35C03">
        <w:rPr>
          <w:rFonts w:eastAsia="Times New Roman" w:cs="Times New Roman"/>
          <w:b/>
          <w:i/>
          <w:color w:val="auto"/>
          <w:sz w:val="24"/>
          <w:szCs w:val="24"/>
          <w:lang w:val="ro-RO" w:eastAsia="ro-RO" w:bidi="ro-RO"/>
        </w:rPr>
        <w:t>:</w:t>
      </w:r>
    </w:p>
    <w:p w14:paraId="438011E5" w14:textId="7FA3021C" w:rsidR="0012597B" w:rsidRPr="00D35C03" w:rsidRDefault="00B7220A" w:rsidP="00953ED8">
      <w:pPr>
        <w:widowControl w:val="0"/>
        <w:autoSpaceDE w:val="0"/>
        <w:autoSpaceDN w:val="0"/>
        <w:spacing w:after="120"/>
        <w:rPr>
          <w:rFonts w:eastAsia="Times New Roman"/>
          <w:bCs/>
          <w:i/>
          <w:iCs/>
          <w:lang w:eastAsia="ro-RO" w:bidi="ro-RO"/>
        </w:rPr>
      </w:pPr>
      <w:r>
        <w:rPr>
          <w:rFonts w:eastAsia="Times New Roman"/>
          <w:bCs/>
          <w:i/>
          <w:iCs/>
          <w:lang w:eastAsia="ro-RO" w:bidi="ro-RO"/>
        </w:rPr>
        <w:t>”</w:t>
      </w:r>
      <w:r w:rsidR="00793243" w:rsidRPr="00D35C03">
        <w:rPr>
          <w:rFonts w:eastAsia="Times New Roman"/>
          <w:bCs/>
          <w:i/>
          <w:iCs/>
          <w:lang w:eastAsia="ro-RO" w:bidi="ro-RO"/>
        </w:rPr>
        <w:t>w</w:t>
      </w:r>
      <w:r w:rsidR="00793243" w:rsidRPr="00D35C03">
        <w:rPr>
          <w:rFonts w:eastAsia="Times New Roman"/>
          <w:bCs/>
          <w:i/>
          <w:iCs/>
          <w:vertAlign w:val="superscript"/>
          <w:lang w:eastAsia="ro-RO" w:bidi="ro-RO"/>
        </w:rPr>
        <w:t>1</w:t>
      </w:r>
      <w:r w:rsidR="00F70EC4" w:rsidRPr="00D35C03">
        <w:rPr>
          <w:rFonts w:eastAsia="Times New Roman"/>
          <w:bCs/>
          <w:i/>
          <w:iCs/>
          <w:lang w:eastAsia="ro-RO" w:bidi="ro-RO"/>
        </w:rPr>
        <w:t>)</w:t>
      </w:r>
      <w:r w:rsidR="006C1748">
        <w:rPr>
          <w:rFonts w:eastAsia="Times New Roman"/>
          <w:bCs/>
          <w:i/>
          <w:iCs/>
          <w:lang w:eastAsia="ro-RO" w:bidi="ro-RO"/>
        </w:rPr>
        <w:t xml:space="preserve"> </w:t>
      </w:r>
      <w:r w:rsidR="00793243" w:rsidRPr="00D35C03">
        <w:rPr>
          <w:rFonts w:eastAsia="Times New Roman"/>
          <w:bCs/>
          <w:i/>
          <w:iCs/>
          <w:lang w:eastAsia="ro-RO" w:bidi="ro-RO"/>
        </w:rPr>
        <w:t>poate stabili standardul de fiabilitate diferit de valorile prop</w:t>
      </w:r>
      <w:r w:rsidR="0012597B" w:rsidRPr="00D35C03">
        <w:rPr>
          <w:rFonts w:eastAsia="Times New Roman"/>
          <w:bCs/>
          <w:i/>
          <w:iCs/>
          <w:lang w:eastAsia="ro-RO" w:bidi="ro-RO"/>
        </w:rPr>
        <w:t xml:space="preserve">use de autoritatea </w:t>
      </w:r>
      <w:r w:rsidR="006C1748" w:rsidRPr="006C1748">
        <w:rPr>
          <w:rFonts w:eastAsia="Times New Roman"/>
          <w:bCs/>
          <w:i/>
          <w:iCs/>
          <w:lang w:eastAsia="ro-RO" w:bidi="ro-RO"/>
        </w:rPr>
        <w:t>competentă</w:t>
      </w:r>
      <w:r w:rsidR="00FD7CB6">
        <w:rPr>
          <w:rFonts w:eastAsia="Times New Roman"/>
          <w:bCs/>
          <w:i/>
          <w:iCs/>
          <w:lang w:eastAsia="ro-RO" w:bidi="ro-RO"/>
        </w:rPr>
        <w:t>;”</w:t>
      </w:r>
    </w:p>
    <w:p w14:paraId="37EC0E39" w14:textId="77777777" w:rsidR="0012597B" w:rsidRPr="00D35C03" w:rsidRDefault="0012597B" w:rsidP="00953ED8">
      <w:pPr>
        <w:widowControl w:val="0"/>
        <w:autoSpaceDE w:val="0"/>
        <w:autoSpaceDN w:val="0"/>
        <w:spacing w:after="120"/>
        <w:rPr>
          <w:rFonts w:eastAsia="Times New Roman"/>
          <w:bCs/>
          <w:i/>
          <w:iCs/>
          <w:lang w:eastAsia="ro-RO" w:bidi="ro-RO"/>
        </w:rPr>
      </w:pPr>
    </w:p>
    <w:p w14:paraId="75EA7D04" w14:textId="660959E5" w:rsidR="005422E0" w:rsidRPr="00B7220A" w:rsidRDefault="005422E0" w:rsidP="00953ED8">
      <w:pPr>
        <w:pStyle w:val="ListParagraph"/>
        <w:widowControl w:val="0"/>
        <w:numPr>
          <w:ilvl w:val="0"/>
          <w:numId w:val="22"/>
        </w:numPr>
        <w:autoSpaceDE w:val="0"/>
        <w:autoSpaceDN w:val="0"/>
        <w:spacing w:after="120" w:line="276" w:lineRule="auto"/>
        <w:contextualSpacing w:val="0"/>
        <w:rPr>
          <w:rFonts w:eastAsia="Times New Roman" w:cs="Times New Roman"/>
          <w:b/>
          <w:i/>
          <w:iCs/>
          <w:color w:val="auto"/>
          <w:sz w:val="24"/>
          <w:szCs w:val="24"/>
          <w:lang w:eastAsia="ro-RO" w:bidi="ro-RO"/>
        </w:rPr>
      </w:pPr>
      <w:proofErr w:type="spellStart"/>
      <w:r w:rsidRPr="00B7220A">
        <w:rPr>
          <w:rFonts w:eastAsia="Times New Roman" w:cs="Times New Roman"/>
          <w:b/>
          <w:i/>
          <w:color w:val="auto"/>
          <w:sz w:val="24"/>
          <w:szCs w:val="24"/>
          <w:lang w:eastAsia="ro-RO" w:bidi="ro-RO"/>
        </w:rPr>
        <w:t>Articolul</w:t>
      </w:r>
      <w:proofErr w:type="spellEnd"/>
      <w:r w:rsidRPr="00B7220A">
        <w:rPr>
          <w:rFonts w:eastAsia="Times New Roman" w:cs="Times New Roman"/>
          <w:b/>
          <w:i/>
          <w:color w:val="auto"/>
          <w:sz w:val="24"/>
          <w:szCs w:val="24"/>
          <w:lang w:eastAsia="ro-RO" w:bidi="ro-RO"/>
        </w:rPr>
        <w:t xml:space="preserve"> </w:t>
      </w:r>
      <w:r w:rsidRPr="00B7220A">
        <w:rPr>
          <w:rFonts w:eastAsia="Times New Roman" w:cs="Times New Roman"/>
          <w:b/>
          <w:i/>
          <w:color w:val="auto"/>
          <w:sz w:val="24"/>
          <w:szCs w:val="24"/>
          <w:lang w:eastAsia="ro-RO"/>
        </w:rPr>
        <w:t>7</w:t>
      </w:r>
      <w:r w:rsidR="0048639E">
        <w:rPr>
          <w:rFonts w:eastAsia="Times New Roman" w:cs="Times New Roman"/>
          <w:b/>
          <w:i/>
          <w:color w:val="auto"/>
          <w:sz w:val="24"/>
          <w:szCs w:val="24"/>
          <w:vertAlign w:val="superscript"/>
          <w:lang w:eastAsia="ro-RO"/>
        </w:rPr>
        <w:t>1</w:t>
      </w:r>
      <w:r w:rsidRPr="00B7220A">
        <w:rPr>
          <w:rFonts w:eastAsia="Times New Roman" w:cs="Times New Roman"/>
          <w:b/>
          <w:i/>
          <w:color w:val="auto"/>
          <w:sz w:val="24"/>
          <w:szCs w:val="24"/>
          <w:lang w:eastAsia="ro-RO"/>
        </w:rPr>
        <w:t xml:space="preserve">, </w:t>
      </w:r>
      <w:proofErr w:type="spellStart"/>
      <w:r w:rsidRPr="00B7220A">
        <w:rPr>
          <w:rFonts w:eastAsia="Times New Roman" w:cs="Times New Roman"/>
          <w:b/>
          <w:i/>
          <w:color w:val="auto"/>
          <w:sz w:val="24"/>
          <w:szCs w:val="24"/>
          <w:lang w:eastAsia="ro-RO" w:bidi="ro-RO"/>
        </w:rPr>
        <w:t>alineatul</w:t>
      </w:r>
      <w:proofErr w:type="spellEnd"/>
      <w:r w:rsidRPr="00B7220A">
        <w:rPr>
          <w:rFonts w:eastAsia="Times New Roman" w:cs="Times New Roman"/>
          <w:b/>
          <w:i/>
          <w:color w:val="auto"/>
          <w:sz w:val="24"/>
          <w:szCs w:val="24"/>
          <w:lang w:eastAsia="ro-RO" w:bidi="ro-RO"/>
        </w:rPr>
        <w:t xml:space="preserve"> (1) </w:t>
      </w:r>
      <w:r w:rsidRPr="00B7220A">
        <w:rPr>
          <w:rFonts w:eastAsia="Times New Roman" w:cs="Times New Roman"/>
          <w:b/>
          <w:i/>
          <w:color w:val="auto"/>
          <w:sz w:val="24"/>
          <w:szCs w:val="24"/>
          <w:lang w:eastAsia="ro-RO"/>
        </w:rPr>
        <w:t xml:space="preserve">se </w:t>
      </w:r>
      <w:proofErr w:type="spellStart"/>
      <w:r w:rsidRPr="00B7220A">
        <w:rPr>
          <w:rFonts w:eastAsia="Times New Roman" w:cs="Times New Roman"/>
          <w:b/>
          <w:i/>
          <w:color w:val="auto"/>
          <w:sz w:val="24"/>
          <w:szCs w:val="24"/>
          <w:lang w:eastAsia="ro-RO"/>
        </w:rPr>
        <w:t>modifică</w:t>
      </w:r>
      <w:proofErr w:type="spellEnd"/>
      <w:r w:rsidRPr="00B7220A">
        <w:rPr>
          <w:rFonts w:eastAsia="Times New Roman" w:cs="Times New Roman"/>
          <w:b/>
          <w:i/>
          <w:color w:val="auto"/>
          <w:sz w:val="24"/>
          <w:szCs w:val="24"/>
          <w:lang w:eastAsia="ro-RO"/>
        </w:rPr>
        <w:t xml:space="preserve"> </w:t>
      </w:r>
      <w:proofErr w:type="spellStart"/>
      <w:r w:rsidRPr="00B7220A">
        <w:rPr>
          <w:rFonts w:eastAsia="Times New Roman" w:cs="Times New Roman"/>
          <w:b/>
          <w:i/>
          <w:color w:val="auto"/>
          <w:sz w:val="24"/>
          <w:szCs w:val="24"/>
          <w:lang w:eastAsia="ro-RO"/>
        </w:rPr>
        <w:t>și</w:t>
      </w:r>
      <w:proofErr w:type="spellEnd"/>
      <w:r w:rsidRPr="00B7220A">
        <w:rPr>
          <w:rFonts w:eastAsia="Times New Roman" w:cs="Times New Roman"/>
          <w:b/>
          <w:i/>
          <w:color w:val="auto"/>
          <w:sz w:val="24"/>
          <w:szCs w:val="24"/>
          <w:lang w:eastAsia="ro-RO"/>
        </w:rPr>
        <w:t xml:space="preserve"> </w:t>
      </w:r>
      <w:proofErr w:type="spellStart"/>
      <w:r w:rsidRPr="00B7220A">
        <w:rPr>
          <w:rFonts w:eastAsia="Times New Roman" w:cs="Times New Roman"/>
          <w:b/>
          <w:i/>
          <w:color w:val="auto"/>
          <w:sz w:val="24"/>
          <w:szCs w:val="24"/>
          <w:lang w:eastAsia="ro-RO"/>
        </w:rPr>
        <w:t>va</w:t>
      </w:r>
      <w:proofErr w:type="spellEnd"/>
      <w:r w:rsidRPr="00B7220A">
        <w:rPr>
          <w:rFonts w:eastAsia="Times New Roman" w:cs="Times New Roman"/>
          <w:b/>
          <w:i/>
          <w:color w:val="auto"/>
          <w:sz w:val="24"/>
          <w:szCs w:val="24"/>
          <w:lang w:eastAsia="ro-RO"/>
        </w:rPr>
        <w:t xml:space="preserve"> </w:t>
      </w:r>
      <w:proofErr w:type="spellStart"/>
      <w:r w:rsidRPr="00B7220A">
        <w:rPr>
          <w:rFonts w:eastAsia="Times New Roman" w:cs="Times New Roman"/>
          <w:b/>
          <w:i/>
          <w:color w:val="auto"/>
          <w:sz w:val="24"/>
          <w:szCs w:val="24"/>
          <w:lang w:eastAsia="ro-RO"/>
        </w:rPr>
        <w:t>avea</w:t>
      </w:r>
      <w:proofErr w:type="spellEnd"/>
      <w:r w:rsidRPr="00B7220A">
        <w:rPr>
          <w:rFonts w:eastAsia="Times New Roman" w:cs="Times New Roman"/>
          <w:b/>
          <w:i/>
          <w:color w:val="auto"/>
          <w:sz w:val="24"/>
          <w:szCs w:val="24"/>
          <w:lang w:eastAsia="ro-RO"/>
        </w:rPr>
        <w:t xml:space="preserve"> </w:t>
      </w:r>
      <w:proofErr w:type="spellStart"/>
      <w:r w:rsidRPr="00B7220A">
        <w:rPr>
          <w:rFonts w:eastAsia="Times New Roman" w:cs="Times New Roman"/>
          <w:b/>
          <w:i/>
          <w:color w:val="auto"/>
          <w:sz w:val="24"/>
          <w:szCs w:val="24"/>
          <w:lang w:eastAsia="ro-RO"/>
        </w:rPr>
        <w:t>următorul</w:t>
      </w:r>
      <w:proofErr w:type="spellEnd"/>
      <w:r w:rsidRPr="00B7220A">
        <w:rPr>
          <w:rFonts w:eastAsia="Times New Roman" w:cs="Times New Roman"/>
          <w:b/>
          <w:i/>
          <w:color w:val="auto"/>
          <w:sz w:val="24"/>
          <w:szCs w:val="24"/>
          <w:lang w:eastAsia="ro-RO"/>
        </w:rPr>
        <w:t xml:space="preserve"> </w:t>
      </w:r>
      <w:proofErr w:type="spellStart"/>
      <w:r w:rsidRPr="00B7220A">
        <w:rPr>
          <w:rFonts w:eastAsia="Times New Roman" w:cs="Times New Roman"/>
          <w:b/>
          <w:i/>
          <w:color w:val="auto"/>
          <w:sz w:val="24"/>
          <w:szCs w:val="24"/>
          <w:lang w:eastAsia="ro-RO"/>
        </w:rPr>
        <w:t>cuprins</w:t>
      </w:r>
      <w:proofErr w:type="spellEnd"/>
      <w:r w:rsidRPr="00B7220A">
        <w:rPr>
          <w:rFonts w:eastAsia="Times New Roman" w:cs="Times New Roman"/>
          <w:b/>
          <w:i/>
          <w:color w:val="auto"/>
          <w:sz w:val="24"/>
          <w:szCs w:val="24"/>
          <w:lang w:eastAsia="ro-RO"/>
        </w:rPr>
        <w:t>:</w:t>
      </w:r>
    </w:p>
    <w:p w14:paraId="3FCAFA44" w14:textId="0C0C81D1" w:rsidR="0012597B" w:rsidRPr="00B7220A" w:rsidRDefault="0048639E" w:rsidP="00953ED8">
      <w:pPr>
        <w:widowControl w:val="0"/>
        <w:autoSpaceDE w:val="0"/>
        <w:autoSpaceDN w:val="0"/>
        <w:spacing w:after="120"/>
        <w:rPr>
          <w:rFonts w:eastAsia="Times New Roman"/>
          <w:i/>
          <w:iCs/>
          <w:lang w:val="en-GB" w:eastAsia="ro-RO" w:bidi="ro-RO"/>
        </w:rPr>
      </w:pPr>
      <w:r>
        <w:rPr>
          <w:rFonts w:eastAsia="Times New Roman"/>
          <w:i/>
          <w:lang w:eastAsia="ro-RO" w:bidi="ro-RO"/>
        </w:rPr>
        <w:t>”</w:t>
      </w:r>
      <w:r w:rsidR="005422E0" w:rsidRPr="00B7220A">
        <w:rPr>
          <w:rFonts w:eastAsia="Times New Roman"/>
          <w:i/>
          <w:lang w:eastAsia="ro-RO" w:bidi="ro-RO"/>
        </w:rPr>
        <w:t>(1)</w:t>
      </w:r>
      <w:r w:rsidR="005422E0" w:rsidRPr="00B7220A">
        <w:rPr>
          <w:rFonts w:eastAsia="Times New Roman"/>
          <w:i/>
          <w:iCs/>
          <w:lang w:eastAsia="ro-RO" w:bidi="ro-RO"/>
        </w:rPr>
        <w:t xml:space="preserve"> Autoritatea </w:t>
      </w:r>
      <w:r w:rsidR="006C1748" w:rsidRPr="006C1748">
        <w:rPr>
          <w:rFonts w:eastAsia="Times New Roman"/>
          <w:i/>
          <w:iCs/>
          <w:lang w:eastAsia="ro-RO" w:bidi="ro-RO"/>
        </w:rPr>
        <w:t xml:space="preserve">competentă </w:t>
      </w:r>
      <w:r w:rsidR="005422E0" w:rsidRPr="00B7220A">
        <w:rPr>
          <w:rFonts w:eastAsia="Times New Roman"/>
          <w:i/>
          <w:iCs/>
          <w:lang w:eastAsia="ro-RO" w:bidi="ro-RO"/>
        </w:rPr>
        <w:t xml:space="preserve">monitorizează punerea în aplicare a normelor referitoare la rolurile şi responsabilităţile operatorilor de transport şi de sistem, ale operatorilor de distribuţie, ale furnizorilor, </w:t>
      </w:r>
      <w:r w:rsidR="005422E0" w:rsidRPr="00B7220A">
        <w:rPr>
          <w:rFonts w:eastAsia="Times New Roman"/>
          <w:i/>
          <w:iCs/>
          <w:lang w:val="en-GB" w:eastAsia="ro-RO" w:bidi="ro-RO"/>
        </w:rPr>
        <w:t xml:space="preserve">ale </w:t>
      </w:r>
      <w:proofErr w:type="spellStart"/>
      <w:r w:rsidR="005422E0" w:rsidRPr="00B7220A">
        <w:rPr>
          <w:rFonts w:eastAsia="Times New Roman"/>
          <w:i/>
          <w:iCs/>
          <w:lang w:val="en-GB" w:eastAsia="ro-RO" w:bidi="ro-RO"/>
        </w:rPr>
        <w:t>clienţilor</w:t>
      </w:r>
      <w:proofErr w:type="spellEnd"/>
      <w:r w:rsidR="005422E0" w:rsidRPr="00B7220A">
        <w:rPr>
          <w:rFonts w:eastAsia="Times New Roman"/>
          <w:i/>
          <w:iCs/>
          <w:lang w:val="en-GB" w:eastAsia="ro-RO" w:bidi="ro-RO"/>
        </w:rPr>
        <w:t xml:space="preserve"> </w:t>
      </w:r>
      <w:proofErr w:type="spellStart"/>
      <w:r w:rsidR="005422E0" w:rsidRPr="00B7220A">
        <w:rPr>
          <w:rFonts w:eastAsia="Times New Roman"/>
          <w:i/>
          <w:iCs/>
          <w:lang w:val="en-GB" w:eastAsia="ro-RO" w:bidi="ro-RO"/>
        </w:rPr>
        <w:t>şi</w:t>
      </w:r>
      <w:proofErr w:type="spellEnd"/>
      <w:r w:rsidR="005422E0" w:rsidRPr="00B7220A">
        <w:rPr>
          <w:rFonts w:eastAsia="Times New Roman"/>
          <w:i/>
          <w:iCs/>
          <w:lang w:val="en-GB" w:eastAsia="ro-RO" w:bidi="ro-RO"/>
        </w:rPr>
        <w:t xml:space="preserve"> ale </w:t>
      </w:r>
      <w:proofErr w:type="spellStart"/>
      <w:r w:rsidR="005422E0" w:rsidRPr="00B7220A">
        <w:rPr>
          <w:rFonts w:eastAsia="Times New Roman"/>
          <w:i/>
          <w:iCs/>
          <w:lang w:val="en-GB" w:eastAsia="ro-RO" w:bidi="ro-RO"/>
        </w:rPr>
        <w:t>altor</w:t>
      </w:r>
      <w:proofErr w:type="spellEnd"/>
      <w:r w:rsidR="005422E0" w:rsidRPr="00B7220A">
        <w:rPr>
          <w:rFonts w:eastAsia="Times New Roman"/>
          <w:i/>
          <w:iCs/>
          <w:lang w:val="en-GB" w:eastAsia="ro-RO" w:bidi="ro-RO"/>
        </w:rPr>
        <w:t xml:space="preserve"> </w:t>
      </w:r>
      <w:proofErr w:type="spellStart"/>
      <w:r w:rsidR="005422E0" w:rsidRPr="00B7220A">
        <w:rPr>
          <w:rFonts w:eastAsia="Times New Roman"/>
          <w:i/>
          <w:iCs/>
          <w:lang w:val="en-GB" w:eastAsia="ro-RO" w:bidi="ro-RO"/>
        </w:rPr>
        <w:t>participanţi</w:t>
      </w:r>
      <w:proofErr w:type="spellEnd"/>
      <w:r w:rsidR="005422E0" w:rsidRPr="00B7220A">
        <w:rPr>
          <w:rFonts w:eastAsia="Times New Roman"/>
          <w:i/>
          <w:iCs/>
          <w:lang w:val="en-GB" w:eastAsia="ro-RO" w:bidi="ro-RO"/>
        </w:rPr>
        <w:t xml:space="preserve"> de pe </w:t>
      </w:r>
      <w:proofErr w:type="spellStart"/>
      <w:r w:rsidR="005422E0" w:rsidRPr="00B7220A">
        <w:rPr>
          <w:rFonts w:eastAsia="Times New Roman"/>
          <w:i/>
          <w:iCs/>
          <w:lang w:val="en-GB" w:eastAsia="ro-RO" w:bidi="ro-RO"/>
        </w:rPr>
        <w:t>piaţă</w:t>
      </w:r>
      <w:proofErr w:type="spellEnd"/>
      <w:r w:rsidR="00F70557">
        <w:rPr>
          <w:rFonts w:eastAsia="Times New Roman"/>
          <w:i/>
          <w:iCs/>
          <w:lang w:val="en-GB" w:eastAsia="ro-RO" w:bidi="ro-RO"/>
        </w:rPr>
        <w:t>.</w:t>
      </w:r>
      <w:r w:rsidR="005422E0" w:rsidRPr="00B7220A">
        <w:rPr>
          <w:rFonts w:eastAsia="Times New Roman"/>
          <w:i/>
          <w:iCs/>
          <w:lang w:val="en-GB" w:eastAsia="ro-RO" w:bidi="ro-RO"/>
        </w:rPr>
        <w:t>”</w:t>
      </w:r>
    </w:p>
    <w:p w14:paraId="68EFC743" w14:textId="77777777" w:rsidR="0012597B" w:rsidRPr="00D35C03" w:rsidRDefault="0012597B" w:rsidP="00953ED8">
      <w:pPr>
        <w:widowControl w:val="0"/>
        <w:autoSpaceDE w:val="0"/>
        <w:autoSpaceDN w:val="0"/>
        <w:spacing w:after="120"/>
        <w:rPr>
          <w:rFonts w:eastAsia="Times New Roman"/>
          <w:b/>
          <w:bCs/>
          <w:i/>
          <w:iCs/>
          <w:lang w:val="en-GB" w:eastAsia="ro-RO" w:bidi="ro-RO"/>
        </w:rPr>
      </w:pPr>
    </w:p>
    <w:p w14:paraId="51BC36E5" w14:textId="555B1A43" w:rsidR="005422E0" w:rsidRPr="00D35C03" w:rsidRDefault="005422E0" w:rsidP="00953ED8">
      <w:pPr>
        <w:pStyle w:val="ListParagraph"/>
        <w:widowControl w:val="0"/>
        <w:numPr>
          <w:ilvl w:val="0"/>
          <w:numId w:val="22"/>
        </w:numPr>
        <w:autoSpaceDE w:val="0"/>
        <w:autoSpaceDN w:val="0"/>
        <w:spacing w:after="120" w:line="276" w:lineRule="auto"/>
        <w:contextualSpacing w:val="0"/>
        <w:rPr>
          <w:rFonts w:eastAsia="Times New Roman" w:cs="Times New Roman"/>
          <w:b/>
          <w:bCs/>
          <w:i/>
          <w:color w:val="auto"/>
          <w:sz w:val="24"/>
          <w:szCs w:val="24"/>
          <w:lang w:eastAsia="ro-RO"/>
        </w:rPr>
      </w:pPr>
      <w:r w:rsidRPr="00D35C03">
        <w:rPr>
          <w:rFonts w:eastAsia="Times New Roman" w:cs="Times New Roman"/>
          <w:b/>
          <w:bCs/>
          <w:i/>
          <w:iCs/>
          <w:color w:val="auto"/>
          <w:sz w:val="24"/>
          <w:szCs w:val="24"/>
          <w:lang w:eastAsia="ro-RO" w:bidi="ro-RO"/>
        </w:rPr>
        <w:t xml:space="preserve">La </w:t>
      </w:r>
      <w:proofErr w:type="spellStart"/>
      <w:r w:rsidRPr="00D35C03">
        <w:rPr>
          <w:rFonts w:eastAsia="Times New Roman" w:cs="Times New Roman"/>
          <w:b/>
          <w:bCs/>
          <w:i/>
          <w:iCs/>
          <w:color w:val="auto"/>
          <w:sz w:val="24"/>
          <w:szCs w:val="24"/>
          <w:lang w:eastAsia="ro-RO" w:bidi="ro-RO"/>
        </w:rPr>
        <w:t>articolul</w:t>
      </w:r>
      <w:proofErr w:type="spellEnd"/>
      <w:r w:rsidRPr="00D35C03">
        <w:rPr>
          <w:rFonts w:eastAsia="Times New Roman" w:cs="Times New Roman"/>
          <w:b/>
          <w:bCs/>
          <w:i/>
          <w:iCs/>
          <w:color w:val="auto"/>
          <w:sz w:val="24"/>
          <w:szCs w:val="24"/>
          <w:lang w:eastAsia="ro-RO" w:bidi="ro-RO"/>
        </w:rPr>
        <w:t xml:space="preserve"> (7</w:t>
      </w:r>
      <w:r w:rsidRPr="00D35C03">
        <w:rPr>
          <w:rFonts w:eastAsia="Times New Roman" w:cs="Times New Roman"/>
          <w:b/>
          <w:bCs/>
          <w:i/>
          <w:iCs/>
          <w:color w:val="auto"/>
          <w:sz w:val="24"/>
          <w:szCs w:val="24"/>
          <w:vertAlign w:val="superscript"/>
          <w:lang w:eastAsia="ro-RO" w:bidi="ro-RO"/>
        </w:rPr>
        <w:t>1</w:t>
      </w:r>
      <w:r w:rsidRPr="00D35C03">
        <w:rPr>
          <w:rFonts w:eastAsia="Times New Roman" w:cs="Times New Roman"/>
          <w:b/>
          <w:bCs/>
          <w:i/>
          <w:iCs/>
          <w:color w:val="auto"/>
          <w:sz w:val="24"/>
          <w:szCs w:val="24"/>
          <w:lang w:eastAsia="ro-RO" w:bidi="ro-RO"/>
        </w:rPr>
        <w:t xml:space="preserve">), </w:t>
      </w:r>
      <w:proofErr w:type="spellStart"/>
      <w:r w:rsidRPr="00D35C03">
        <w:rPr>
          <w:rFonts w:eastAsia="Times New Roman" w:cs="Times New Roman"/>
          <w:b/>
          <w:bCs/>
          <w:i/>
          <w:iCs/>
          <w:color w:val="auto"/>
          <w:sz w:val="24"/>
          <w:szCs w:val="24"/>
          <w:lang w:eastAsia="ro-RO" w:bidi="ro-RO"/>
        </w:rPr>
        <w:t>după</w:t>
      </w:r>
      <w:proofErr w:type="spellEnd"/>
      <w:r w:rsidRPr="00D35C03">
        <w:rPr>
          <w:rFonts w:eastAsia="Times New Roman" w:cs="Times New Roman"/>
          <w:b/>
          <w:bCs/>
          <w:i/>
          <w:iCs/>
          <w:color w:val="auto"/>
          <w:sz w:val="24"/>
          <w:szCs w:val="24"/>
          <w:lang w:eastAsia="ro-RO" w:bidi="ro-RO"/>
        </w:rPr>
        <w:t xml:space="preserve"> </w:t>
      </w:r>
      <w:proofErr w:type="spellStart"/>
      <w:r w:rsidRPr="00D35C03">
        <w:rPr>
          <w:rFonts w:eastAsia="Times New Roman" w:cs="Times New Roman"/>
          <w:b/>
          <w:bCs/>
          <w:i/>
          <w:iCs/>
          <w:color w:val="auto"/>
          <w:sz w:val="24"/>
          <w:szCs w:val="24"/>
          <w:lang w:eastAsia="ro-RO" w:bidi="ro-RO"/>
        </w:rPr>
        <w:t>alineatul</w:t>
      </w:r>
      <w:proofErr w:type="spellEnd"/>
      <w:r w:rsidRPr="00D35C03">
        <w:rPr>
          <w:rFonts w:eastAsia="Times New Roman" w:cs="Times New Roman"/>
          <w:b/>
          <w:bCs/>
          <w:i/>
          <w:iCs/>
          <w:color w:val="auto"/>
          <w:sz w:val="24"/>
          <w:szCs w:val="24"/>
          <w:lang w:eastAsia="ro-RO" w:bidi="ro-RO"/>
        </w:rPr>
        <w:t xml:space="preserve"> (1) se </w:t>
      </w:r>
      <w:proofErr w:type="spellStart"/>
      <w:r w:rsidRPr="00D35C03">
        <w:rPr>
          <w:rFonts w:eastAsia="Times New Roman" w:cs="Times New Roman"/>
          <w:b/>
          <w:bCs/>
          <w:i/>
          <w:iCs/>
          <w:color w:val="auto"/>
          <w:sz w:val="24"/>
          <w:szCs w:val="24"/>
          <w:lang w:eastAsia="ro-RO" w:bidi="ro-RO"/>
        </w:rPr>
        <w:t>introduc</w:t>
      </w:r>
      <w:proofErr w:type="spellEnd"/>
      <w:r w:rsidRPr="00D35C03">
        <w:rPr>
          <w:rFonts w:eastAsia="Times New Roman" w:cs="Times New Roman"/>
          <w:b/>
          <w:bCs/>
          <w:i/>
          <w:iCs/>
          <w:color w:val="auto"/>
          <w:sz w:val="24"/>
          <w:szCs w:val="24"/>
          <w:lang w:eastAsia="ro-RO" w:bidi="ro-RO"/>
        </w:rPr>
        <w:t xml:space="preserve"> </w:t>
      </w:r>
      <w:proofErr w:type="spellStart"/>
      <w:r w:rsidR="00D73247">
        <w:rPr>
          <w:rFonts w:eastAsia="Times New Roman" w:cs="Times New Roman"/>
          <w:b/>
          <w:bCs/>
          <w:i/>
          <w:iCs/>
          <w:color w:val="auto"/>
          <w:sz w:val="24"/>
          <w:szCs w:val="24"/>
          <w:lang w:eastAsia="ro-RO" w:bidi="ro-RO"/>
        </w:rPr>
        <w:t>trei</w:t>
      </w:r>
      <w:proofErr w:type="spellEnd"/>
      <w:r w:rsidRPr="00D35C03">
        <w:rPr>
          <w:rFonts w:eastAsia="Times New Roman" w:cs="Times New Roman"/>
          <w:b/>
          <w:bCs/>
          <w:i/>
          <w:iCs/>
          <w:color w:val="auto"/>
          <w:sz w:val="24"/>
          <w:szCs w:val="24"/>
          <w:lang w:eastAsia="ro-RO" w:bidi="ro-RO"/>
        </w:rPr>
        <w:t xml:space="preserve"> </w:t>
      </w:r>
      <w:proofErr w:type="spellStart"/>
      <w:r w:rsidRPr="00D35C03">
        <w:rPr>
          <w:rFonts w:eastAsia="Times New Roman" w:cs="Times New Roman"/>
          <w:b/>
          <w:bCs/>
          <w:i/>
          <w:iCs/>
          <w:color w:val="auto"/>
          <w:sz w:val="24"/>
          <w:szCs w:val="24"/>
          <w:lang w:eastAsia="ro-RO" w:bidi="ro-RO"/>
        </w:rPr>
        <w:t>alineate</w:t>
      </w:r>
      <w:proofErr w:type="spellEnd"/>
      <w:r w:rsidR="00D73247" w:rsidRPr="00D73247">
        <w:rPr>
          <w:rFonts w:eastAsia="Times New Roman" w:cs="Times New Roman"/>
          <w:b/>
          <w:bCs/>
          <w:i/>
          <w:iCs/>
          <w:color w:val="auto"/>
          <w:sz w:val="24"/>
          <w:szCs w:val="24"/>
          <w:lang w:eastAsia="ro-RO" w:bidi="ro-RO"/>
        </w:rPr>
        <w:t xml:space="preserve"> </w:t>
      </w:r>
      <w:proofErr w:type="spellStart"/>
      <w:r w:rsidR="00D73247" w:rsidRPr="00D35C03">
        <w:rPr>
          <w:rFonts w:eastAsia="Times New Roman" w:cs="Times New Roman"/>
          <w:b/>
          <w:bCs/>
          <w:i/>
          <w:iCs/>
          <w:color w:val="auto"/>
          <w:sz w:val="24"/>
          <w:szCs w:val="24"/>
          <w:lang w:eastAsia="ro-RO" w:bidi="ro-RO"/>
        </w:rPr>
        <w:t>noi</w:t>
      </w:r>
      <w:proofErr w:type="spellEnd"/>
      <w:r w:rsidRPr="00D35C03">
        <w:rPr>
          <w:rFonts w:eastAsia="Times New Roman" w:cs="Times New Roman"/>
          <w:b/>
          <w:bCs/>
          <w:i/>
          <w:iCs/>
          <w:color w:val="auto"/>
          <w:sz w:val="24"/>
          <w:szCs w:val="24"/>
          <w:lang w:eastAsia="ro-RO" w:bidi="ro-RO"/>
        </w:rPr>
        <w:t xml:space="preserve">, </w:t>
      </w:r>
      <w:proofErr w:type="spellStart"/>
      <w:r w:rsidR="0048639E" w:rsidRPr="0048639E">
        <w:rPr>
          <w:rFonts w:eastAsia="Times New Roman" w:cs="Times New Roman"/>
          <w:b/>
          <w:bCs/>
          <w:i/>
          <w:iCs/>
          <w:color w:val="auto"/>
          <w:sz w:val="24"/>
          <w:szCs w:val="24"/>
          <w:lang w:eastAsia="ro-RO" w:bidi="ro-RO"/>
        </w:rPr>
        <w:t>alineatul</w:t>
      </w:r>
      <w:proofErr w:type="spellEnd"/>
      <w:r w:rsidR="0048639E" w:rsidRPr="0048639E">
        <w:rPr>
          <w:rFonts w:eastAsia="Times New Roman" w:cs="Times New Roman"/>
          <w:b/>
          <w:bCs/>
          <w:i/>
          <w:iCs/>
          <w:color w:val="auto"/>
          <w:sz w:val="24"/>
          <w:szCs w:val="24"/>
          <w:lang w:eastAsia="ro-RO" w:bidi="ro-RO"/>
        </w:rPr>
        <w:t xml:space="preserve"> </w:t>
      </w:r>
      <w:r w:rsidRPr="00D35C03">
        <w:rPr>
          <w:rFonts w:eastAsia="Times New Roman" w:cs="Times New Roman"/>
          <w:b/>
          <w:bCs/>
          <w:i/>
          <w:iCs/>
          <w:color w:val="auto"/>
          <w:sz w:val="24"/>
          <w:szCs w:val="24"/>
          <w:lang w:eastAsia="ro-RO" w:bidi="ro-RO"/>
        </w:rPr>
        <w:t>(1</w:t>
      </w:r>
      <w:r w:rsidRPr="00D35C03">
        <w:rPr>
          <w:rFonts w:eastAsia="Times New Roman" w:cs="Times New Roman"/>
          <w:b/>
          <w:bCs/>
          <w:i/>
          <w:iCs/>
          <w:color w:val="auto"/>
          <w:sz w:val="24"/>
          <w:szCs w:val="24"/>
          <w:vertAlign w:val="superscript"/>
          <w:lang w:eastAsia="ro-RO" w:bidi="ro-RO"/>
        </w:rPr>
        <w:t>1</w:t>
      </w:r>
      <w:r w:rsidRPr="00D35C03">
        <w:rPr>
          <w:rFonts w:eastAsia="Times New Roman" w:cs="Times New Roman"/>
          <w:b/>
          <w:bCs/>
          <w:i/>
          <w:iCs/>
          <w:color w:val="auto"/>
          <w:sz w:val="24"/>
          <w:szCs w:val="24"/>
          <w:lang w:eastAsia="ro-RO" w:bidi="ro-RO"/>
        </w:rPr>
        <w:t xml:space="preserve">), </w:t>
      </w:r>
      <w:proofErr w:type="spellStart"/>
      <w:r w:rsidR="0048639E" w:rsidRPr="0048639E">
        <w:rPr>
          <w:rFonts w:eastAsia="Times New Roman" w:cs="Times New Roman"/>
          <w:b/>
          <w:bCs/>
          <w:i/>
          <w:iCs/>
          <w:color w:val="auto"/>
          <w:sz w:val="24"/>
          <w:szCs w:val="24"/>
          <w:lang w:eastAsia="ro-RO" w:bidi="ro-RO"/>
        </w:rPr>
        <w:t>alineatul</w:t>
      </w:r>
      <w:proofErr w:type="spellEnd"/>
      <w:r w:rsidR="0048639E" w:rsidRPr="0048639E">
        <w:rPr>
          <w:rFonts w:eastAsia="Times New Roman" w:cs="Times New Roman"/>
          <w:b/>
          <w:bCs/>
          <w:i/>
          <w:iCs/>
          <w:color w:val="auto"/>
          <w:sz w:val="24"/>
          <w:szCs w:val="24"/>
          <w:lang w:eastAsia="ro-RO" w:bidi="ro-RO"/>
        </w:rPr>
        <w:t xml:space="preserve"> </w:t>
      </w:r>
      <w:r w:rsidRPr="00D35C03">
        <w:rPr>
          <w:rFonts w:eastAsia="Times New Roman" w:cs="Times New Roman"/>
          <w:b/>
          <w:bCs/>
          <w:i/>
          <w:iCs/>
          <w:color w:val="auto"/>
          <w:sz w:val="24"/>
          <w:szCs w:val="24"/>
          <w:lang w:eastAsia="ro-RO" w:bidi="ro-RO"/>
        </w:rPr>
        <w:t>(1</w:t>
      </w:r>
      <w:r w:rsidRPr="00D35C03">
        <w:rPr>
          <w:rFonts w:eastAsia="Times New Roman" w:cs="Times New Roman"/>
          <w:b/>
          <w:bCs/>
          <w:i/>
          <w:iCs/>
          <w:color w:val="auto"/>
          <w:sz w:val="24"/>
          <w:szCs w:val="24"/>
          <w:vertAlign w:val="superscript"/>
          <w:lang w:eastAsia="ro-RO" w:bidi="ro-RO"/>
        </w:rPr>
        <w:t>2</w:t>
      </w:r>
      <w:r w:rsidRPr="00D35C03">
        <w:rPr>
          <w:rFonts w:eastAsia="Times New Roman" w:cs="Times New Roman"/>
          <w:b/>
          <w:bCs/>
          <w:i/>
          <w:iCs/>
          <w:color w:val="auto"/>
          <w:sz w:val="24"/>
          <w:szCs w:val="24"/>
          <w:lang w:eastAsia="ro-RO" w:bidi="ro-RO"/>
        </w:rPr>
        <w:t xml:space="preserve">) </w:t>
      </w:r>
      <w:proofErr w:type="spellStart"/>
      <w:r w:rsidRPr="00D35C03">
        <w:rPr>
          <w:rFonts w:eastAsia="Times New Roman" w:cs="Times New Roman"/>
          <w:b/>
          <w:bCs/>
          <w:i/>
          <w:iCs/>
          <w:color w:val="auto"/>
          <w:sz w:val="24"/>
          <w:szCs w:val="24"/>
          <w:lang w:eastAsia="ro-RO" w:bidi="ro-RO"/>
        </w:rPr>
        <w:t>și</w:t>
      </w:r>
      <w:proofErr w:type="spellEnd"/>
      <w:r w:rsidRPr="00D35C03">
        <w:rPr>
          <w:rFonts w:eastAsia="Times New Roman" w:cs="Times New Roman"/>
          <w:b/>
          <w:bCs/>
          <w:i/>
          <w:iCs/>
          <w:color w:val="auto"/>
          <w:sz w:val="24"/>
          <w:szCs w:val="24"/>
          <w:lang w:eastAsia="ro-RO" w:bidi="ro-RO"/>
        </w:rPr>
        <w:t xml:space="preserve"> </w:t>
      </w:r>
      <w:proofErr w:type="spellStart"/>
      <w:r w:rsidR="0048639E" w:rsidRPr="0048639E">
        <w:rPr>
          <w:rFonts w:eastAsia="Times New Roman" w:cs="Times New Roman"/>
          <w:b/>
          <w:bCs/>
          <w:i/>
          <w:iCs/>
          <w:color w:val="auto"/>
          <w:sz w:val="24"/>
          <w:szCs w:val="24"/>
          <w:lang w:eastAsia="ro-RO" w:bidi="ro-RO"/>
        </w:rPr>
        <w:t>alineatul</w:t>
      </w:r>
      <w:proofErr w:type="spellEnd"/>
      <w:r w:rsidR="0048639E" w:rsidRPr="0048639E">
        <w:rPr>
          <w:rFonts w:eastAsia="Times New Roman" w:cs="Times New Roman"/>
          <w:b/>
          <w:bCs/>
          <w:i/>
          <w:iCs/>
          <w:color w:val="auto"/>
          <w:sz w:val="24"/>
          <w:szCs w:val="24"/>
          <w:lang w:eastAsia="ro-RO" w:bidi="ro-RO"/>
        </w:rPr>
        <w:t xml:space="preserve"> </w:t>
      </w:r>
      <w:r w:rsidRPr="00D35C03">
        <w:rPr>
          <w:rFonts w:eastAsia="Times New Roman" w:cs="Times New Roman"/>
          <w:b/>
          <w:bCs/>
          <w:i/>
          <w:iCs/>
          <w:color w:val="auto"/>
          <w:sz w:val="24"/>
          <w:szCs w:val="24"/>
          <w:lang w:eastAsia="ro-RO" w:bidi="ro-RO"/>
        </w:rPr>
        <w:t>(1</w:t>
      </w:r>
      <w:r w:rsidRPr="00D35C03">
        <w:rPr>
          <w:rFonts w:eastAsia="Times New Roman" w:cs="Times New Roman"/>
          <w:b/>
          <w:bCs/>
          <w:i/>
          <w:iCs/>
          <w:color w:val="auto"/>
          <w:sz w:val="24"/>
          <w:szCs w:val="24"/>
          <w:vertAlign w:val="superscript"/>
          <w:lang w:eastAsia="ro-RO" w:bidi="ro-RO"/>
        </w:rPr>
        <w:t>3</w:t>
      </w:r>
      <w:r w:rsidRPr="00D35C03">
        <w:rPr>
          <w:rFonts w:eastAsia="Times New Roman" w:cs="Times New Roman"/>
          <w:b/>
          <w:bCs/>
          <w:i/>
          <w:iCs/>
          <w:color w:val="auto"/>
          <w:sz w:val="24"/>
          <w:szCs w:val="24"/>
          <w:lang w:eastAsia="ro-RO" w:bidi="ro-RO"/>
        </w:rPr>
        <w:t>), cu</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3C92DC10" w14:textId="68587168" w:rsidR="005422E0" w:rsidRPr="00D35C03" w:rsidRDefault="00635E7A" w:rsidP="00953ED8">
      <w:pPr>
        <w:keepNext/>
        <w:widowControl w:val="0"/>
        <w:autoSpaceDE w:val="0"/>
        <w:autoSpaceDN w:val="0"/>
        <w:spacing w:after="120"/>
        <w:rPr>
          <w:rFonts w:eastAsia="Times New Roman"/>
          <w:i/>
          <w:lang w:eastAsia="ro-RO" w:bidi="ro-RO"/>
        </w:rPr>
      </w:pPr>
      <w:r>
        <w:rPr>
          <w:rFonts w:eastAsia="Times New Roman"/>
          <w:i/>
          <w:lang w:eastAsia="ro-RO" w:bidi="ro-RO"/>
        </w:rPr>
        <w:t>”</w:t>
      </w:r>
      <w:r w:rsidR="005422E0" w:rsidRPr="00D35C03">
        <w:rPr>
          <w:rFonts w:eastAsia="Times New Roman"/>
          <w:i/>
          <w:lang w:eastAsia="ro-RO" w:bidi="ro-RO"/>
        </w:rPr>
        <w:t>(1</w:t>
      </w:r>
      <w:r w:rsidR="005422E0" w:rsidRPr="00D35C03">
        <w:rPr>
          <w:rFonts w:eastAsia="Times New Roman"/>
          <w:i/>
          <w:vertAlign w:val="superscript"/>
          <w:lang w:eastAsia="ro-RO" w:bidi="ro-RO"/>
        </w:rPr>
        <w:t>1</w:t>
      </w:r>
      <w:r w:rsidR="005422E0" w:rsidRPr="00D35C03">
        <w:rPr>
          <w:rFonts w:eastAsia="Times New Roman"/>
          <w:i/>
          <w:lang w:eastAsia="ro-RO" w:bidi="ro-RO"/>
        </w:rPr>
        <w:t xml:space="preserve">) Autoritatea </w:t>
      </w:r>
      <w:r w:rsidR="00C93BBA" w:rsidRPr="00C93BBA">
        <w:rPr>
          <w:rFonts w:eastAsia="Times New Roman"/>
          <w:i/>
          <w:spacing w:val="-4"/>
          <w:lang w:eastAsia="ro-RO" w:bidi="ro-RO"/>
        </w:rPr>
        <w:t xml:space="preserve">competentă </w:t>
      </w:r>
      <w:r w:rsidR="005422E0" w:rsidRPr="00D35C03">
        <w:rPr>
          <w:rFonts w:eastAsia="Times New Roman"/>
          <w:i/>
          <w:lang w:eastAsia="ro-RO" w:bidi="ro-RO"/>
        </w:rPr>
        <w:t xml:space="preserve">monitorizează gestionarea congestiilor în </w:t>
      </w:r>
      <w:r w:rsidR="005422E0" w:rsidRPr="00D35C03">
        <w:rPr>
          <w:rFonts w:eastAsia="Times New Roman"/>
          <w:i/>
          <w:spacing w:val="-3"/>
          <w:lang w:eastAsia="ro-RO" w:bidi="ro-RO"/>
        </w:rPr>
        <w:t xml:space="preserve">cadrul </w:t>
      </w:r>
      <w:r w:rsidR="005422E0" w:rsidRPr="00D35C03">
        <w:rPr>
          <w:rFonts w:eastAsia="Times New Roman"/>
          <w:i/>
          <w:lang w:eastAsia="ro-RO" w:bidi="ro-RO"/>
        </w:rPr>
        <w:t xml:space="preserve">sistemelor naționale de energie electrică și punerea în aplicare a normelor de gestionare a congestiilor. În acest sens, operatorii </w:t>
      </w:r>
      <w:r w:rsidR="005422E0" w:rsidRPr="00D35C03">
        <w:rPr>
          <w:rFonts w:eastAsia="Times New Roman"/>
          <w:i/>
          <w:spacing w:val="-6"/>
          <w:lang w:eastAsia="ro-RO" w:bidi="ro-RO"/>
        </w:rPr>
        <w:t xml:space="preserve">de </w:t>
      </w:r>
      <w:r w:rsidR="005422E0" w:rsidRPr="00D35C03">
        <w:rPr>
          <w:rFonts w:eastAsia="Times New Roman"/>
          <w:i/>
          <w:lang w:eastAsia="ro-RO" w:bidi="ro-RO"/>
        </w:rPr>
        <w:t>transport și de sistem sau operator</w:t>
      </w:r>
      <w:r w:rsidR="00C93BBA">
        <w:rPr>
          <w:rFonts w:eastAsia="Times New Roman"/>
          <w:i/>
          <w:lang w:eastAsia="ro-RO" w:bidi="ro-RO"/>
        </w:rPr>
        <w:t>ii pieței prezintă autorității</w:t>
      </w:r>
      <w:r w:rsidR="005422E0" w:rsidRPr="00D35C03">
        <w:rPr>
          <w:rFonts w:eastAsia="Times New Roman"/>
          <w:i/>
          <w:lang w:eastAsia="ro-RO" w:bidi="ro-RO"/>
        </w:rPr>
        <w:t xml:space="preserve"> </w:t>
      </w:r>
      <w:r w:rsidR="00C93BBA" w:rsidRPr="00C93BBA">
        <w:rPr>
          <w:rFonts w:eastAsia="Times New Roman"/>
          <w:i/>
          <w:lang w:eastAsia="ro-RO" w:bidi="ro-RO"/>
        </w:rPr>
        <w:t>competent</w:t>
      </w:r>
      <w:r w:rsidR="00C93BBA">
        <w:rPr>
          <w:rFonts w:eastAsia="Times New Roman"/>
          <w:i/>
          <w:lang w:eastAsia="ro-RO" w:bidi="ro-RO"/>
        </w:rPr>
        <w:t>e</w:t>
      </w:r>
      <w:r w:rsidR="00C93BBA" w:rsidRPr="00C93BBA">
        <w:rPr>
          <w:rFonts w:eastAsia="Times New Roman"/>
          <w:i/>
          <w:lang w:eastAsia="ro-RO" w:bidi="ro-RO"/>
        </w:rPr>
        <w:t xml:space="preserve"> </w:t>
      </w:r>
      <w:r w:rsidR="005422E0" w:rsidRPr="00D35C03">
        <w:rPr>
          <w:rFonts w:eastAsia="Times New Roman"/>
          <w:i/>
          <w:lang w:eastAsia="ro-RO" w:bidi="ro-RO"/>
        </w:rPr>
        <w:t xml:space="preserve">normele lor de gestionare a congestiilor, inclusiv cele de alocare a capacităților către autoritatea </w:t>
      </w:r>
      <w:r w:rsidR="00C93BBA" w:rsidRPr="00C93BBA">
        <w:rPr>
          <w:rFonts w:eastAsia="Times New Roman"/>
          <w:i/>
          <w:lang w:eastAsia="ro-RO" w:bidi="ro-RO"/>
        </w:rPr>
        <w:t xml:space="preserve">competentă </w:t>
      </w:r>
      <w:r w:rsidR="005422E0" w:rsidRPr="00D35C03">
        <w:rPr>
          <w:rFonts w:eastAsia="Times New Roman"/>
          <w:i/>
          <w:lang w:eastAsia="ro-RO" w:bidi="ro-RO"/>
        </w:rPr>
        <w:t>care are dreptul de a revizui și poate cere modificări ale acestor norme. Regulile pentru managementul congestiilor în cadrul capacităților de interconexiune sunt stabilite de toate autoritățile de reglementare sau de ACER;</w:t>
      </w:r>
    </w:p>
    <w:p w14:paraId="691128BA" w14:textId="58D4A6C9" w:rsidR="005422E0" w:rsidRPr="00D35C03" w:rsidRDefault="005422E0" w:rsidP="00953ED8">
      <w:pPr>
        <w:widowControl w:val="0"/>
        <w:autoSpaceDE w:val="0"/>
        <w:autoSpaceDN w:val="0"/>
        <w:spacing w:after="120"/>
        <w:rPr>
          <w:rFonts w:eastAsia="Times New Roman"/>
          <w:i/>
          <w:lang w:eastAsia="ro-RO" w:bidi="ro-RO"/>
        </w:rPr>
      </w:pPr>
      <w:r w:rsidRPr="00D35C03">
        <w:rPr>
          <w:rFonts w:eastAsia="Times New Roman"/>
          <w:i/>
          <w:lang w:eastAsia="ro-RO" w:bidi="ro-RO"/>
        </w:rPr>
        <w:t>(1</w:t>
      </w:r>
      <w:r w:rsidRPr="00D35C03">
        <w:rPr>
          <w:rFonts w:eastAsia="Times New Roman"/>
          <w:i/>
          <w:vertAlign w:val="superscript"/>
          <w:lang w:eastAsia="ro-RO" w:bidi="ro-RO"/>
        </w:rPr>
        <w:t>2</w:t>
      </w:r>
      <w:r w:rsidRPr="00D35C03">
        <w:rPr>
          <w:rFonts w:eastAsia="Times New Roman"/>
          <w:i/>
          <w:lang w:eastAsia="ro-RO" w:bidi="ro-RO"/>
        </w:rPr>
        <w:t xml:space="preserve">) În scopul îndeplinirii obligațiilor prevăzute în prezenta Lege, autoritatea </w:t>
      </w:r>
      <w:r w:rsidR="00C93BBA" w:rsidRPr="00C93BBA">
        <w:rPr>
          <w:rFonts w:eastAsia="Times New Roman"/>
          <w:i/>
          <w:lang w:eastAsia="ro-RO" w:bidi="ro-RO"/>
        </w:rPr>
        <w:t xml:space="preserve">competentă </w:t>
      </w:r>
      <w:r w:rsidRPr="00D35C03">
        <w:rPr>
          <w:rFonts w:eastAsia="Times New Roman"/>
          <w:i/>
          <w:lang w:eastAsia="ro-RO" w:bidi="ro-RO"/>
        </w:rPr>
        <w:t>va avea dreptul de:</w:t>
      </w:r>
    </w:p>
    <w:p w14:paraId="52545C62" w14:textId="77777777" w:rsidR="005422E0" w:rsidRPr="00D35C03" w:rsidRDefault="005422E0" w:rsidP="00953ED8">
      <w:pPr>
        <w:widowControl w:val="0"/>
        <w:tabs>
          <w:tab w:val="left" w:pos="641"/>
        </w:tabs>
        <w:autoSpaceDE w:val="0"/>
        <w:autoSpaceDN w:val="0"/>
        <w:spacing w:after="120"/>
        <w:ind w:left="-420"/>
        <w:rPr>
          <w:rFonts w:eastAsia="Times New Roman"/>
          <w:i/>
          <w:lang w:eastAsia="ro-RO" w:bidi="ro-RO"/>
        </w:rPr>
      </w:pPr>
      <w:r w:rsidRPr="00D35C03">
        <w:rPr>
          <w:rFonts w:eastAsia="Times New Roman"/>
          <w:i/>
          <w:lang w:eastAsia="ro-RO" w:bidi="ro-RO"/>
        </w:rPr>
        <w:t xml:space="preserve">       a) a solicita informații centrelor de </w:t>
      </w:r>
      <w:r w:rsidRPr="00D35C03">
        <w:rPr>
          <w:rFonts w:eastAsia="Times New Roman"/>
          <w:i/>
          <w:spacing w:val="-3"/>
          <w:lang w:eastAsia="ro-RO" w:bidi="ro-RO"/>
        </w:rPr>
        <w:t xml:space="preserve">coordonare </w:t>
      </w:r>
      <w:r w:rsidRPr="00D35C03">
        <w:rPr>
          <w:rFonts w:eastAsia="Times New Roman"/>
          <w:i/>
          <w:lang w:eastAsia="ro-RO" w:bidi="ro-RO"/>
        </w:rPr>
        <w:t>regionale;</w:t>
      </w:r>
    </w:p>
    <w:p w14:paraId="0968FC43" w14:textId="77777777" w:rsidR="005422E0" w:rsidRPr="00D35C03" w:rsidRDefault="005422E0" w:rsidP="00953ED8">
      <w:pPr>
        <w:widowControl w:val="0"/>
        <w:tabs>
          <w:tab w:val="left" w:pos="641"/>
        </w:tabs>
        <w:autoSpaceDE w:val="0"/>
        <w:autoSpaceDN w:val="0"/>
        <w:spacing w:after="120"/>
        <w:ind w:left="-420"/>
        <w:rPr>
          <w:rFonts w:eastAsia="Times New Roman"/>
          <w:i/>
          <w:lang w:eastAsia="ro-RO" w:bidi="ro-RO"/>
        </w:rPr>
      </w:pPr>
      <w:r w:rsidRPr="00D35C03">
        <w:rPr>
          <w:rFonts w:eastAsia="Times New Roman"/>
          <w:i/>
          <w:lang w:eastAsia="ro-RO" w:bidi="ro-RO"/>
        </w:rPr>
        <w:t xml:space="preserve">       b) a efectua inspecții, inclusiv inspecții neanunțate, la sediul centrelor de </w:t>
      </w:r>
      <w:r w:rsidRPr="00D35C03">
        <w:rPr>
          <w:rFonts w:eastAsia="Times New Roman"/>
          <w:i/>
          <w:spacing w:val="-3"/>
          <w:lang w:eastAsia="ro-RO" w:bidi="ro-RO"/>
        </w:rPr>
        <w:t xml:space="preserve">coordonare </w:t>
      </w:r>
      <w:r w:rsidRPr="00D35C03">
        <w:rPr>
          <w:rFonts w:eastAsia="Times New Roman"/>
          <w:i/>
          <w:lang w:eastAsia="ro-RO" w:bidi="ro-RO"/>
        </w:rPr>
        <w:t>regionale;</w:t>
      </w:r>
    </w:p>
    <w:p w14:paraId="1BA255F5" w14:textId="7446A59F" w:rsidR="005422E0" w:rsidRPr="00D35C03" w:rsidRDefault="005422E0" w:rsidP="00953ED8">
      <w:pPr>
        <w:spacing w:after="120"/>
        <w:rPr>
          <w:b/>
          <w:bCs/>
          <w:noProof/>
        </w:rPr>
      </w:pPr>
      <w:r w:rsidRPr="00D35C03">
        <w:rPr>
          <w:rFonts w:eastAsia="Times New Roman"/>
          <w:i/>
          <w:lang w:eastAsia="ro-RO" w:bidi="ro-RO"/>
        </w:rPr>
        <w:t xml:space="preserve">c) a emite decizii </w:t>
      </w:r>
      <w:r w:rsidRPr="00D35C03">
        <w:rPr>
          <w:rFonts w:eastAsia="Times New Roman"/>
          <w:i/>
          <w:spacing w:val="-4"/>
          <w:lang w:eastAsia="ro-RO" w:bidi="ro-RO"/>
        </w:rPr>
        <w:t xml:space="preserve">comune </w:t>
      </w:r>
      <w:r w:rsidRPr="00D35C03">
        <w:rPr>
          <w:rFonts w:eastAsia="Times New Roman"/>
          <w:i/>
          <w:lang w:eastAsia="ro-RO" w:bidi="ro-RO"/>
        </w:rPr>
        <w:t>obligatorii pentru centrele de coordonare</w:t>
      </w:r>
      <w:r w:rsidRPr="00D35C03">
        <w:rPr>
          <w:rFonts w:eastAsia="Times New Roman"/>
          <w:i/>
          <w:spacing w:val="-3"/>
          <w:lang w:eastAsia="ro-RO" w:bidi="ro-RO"/>
        </w:rPr>
        <w:t xml:space="preserve"> </w:t>
      </w:r>
      <w:r w:rsidRPr="00D35C03">
        <w:rPr>
          <w:rFonts w:eastAsia="Times New Roman"/>
          <w:i/>
          <w:lang w:eastAsia="ro-RO" w:bidi="ro-RO"/>
        </w:rPr>
        <w:t>regionale.</w:t>
      </w:r>
    </w:p>
    <w:p w14:paraId="3DC853A6" w14:textId="17482C78" w:rsidR="005422E0" w:rsidRPr="00D35C03" w:rsidRDefault="005422E0" w:rsidP="00953ED8">
      <w:pPr>
        <w:widowControl w:val="0"/>
        <w:autoSpaceDE w:val="0"/>
        <w:autoSpaceDN w:val="0"/>
        <w:spacing w:after="120"/>
        <w:rPr>
          <w:rFonts w:eastAsia="Times New Roman"/>
          <w:i/>
          <w:lang w:eastAsia="ro-RO" w:bidi="ro-RO"/>
        </w:rPr>
      </w:pPr>
      <w:r w:rsidRPr="00D35C03">
        <w:rPr>
          <w:rFonts w:eastAsia="Times New Roman"/>
          <w:i/>
          <w:lang w:eastAsia="ro-RO" w:bidi="ro-RO"/>
        </w:rPr>
        <w:t>(1</w:t>
      </w:r>
      <w:r w:rsidRPr="00D35C03">
        <w:rPr>
          <w:rFonts w:eastAsia="Times New Roman"/>
          <w:i/>
          <w:vertAlign w:val="superscript"/>
          <w:lang w:eastAsia="ro-RO" w:bidi="ro-RO"/>
        </w:rPr>
        <w:t>3</w:t>
      </w:r>
      <w:r w:rsidRPr="00D35C03">
        <w:rPr>
          <w:rFonts w:eastAsia="Times New Roman"/>
          <w:i/>
          <w:lang w:eastAsia="ro-RO" w:bidi="ro-RO"/>
        </w:rPr>
        <w:t xml:space="preserve">) </w:t>
      </w:r>
      <w:r w:rsidR="000E0D45">
        <w:rPr>
          <w:rFonts w:eastAsia="Times New Roman"/>
          <w:i/>
          <w:lang w:eastAsia="ro-RO" w:bidi="ro-RO"/>
        </w:rPr>
        <w:t>A</w:t>
      </w:r>
      <w:r w:rsidR="00C93BBA" w:rsidRPr="00D35C03">
        <w:rPr>
          <w:rFonts w:eastAsia="Times New Roman"/>
          <w:i/>
          <w:lang w:eastAsia="ro-RO" w:bidi="ro-RO"/>
        </w:rPr>
        <w:t xml:space="preserve">utoritatea </w:t>
      </w:r>
      <w:r w:rsidR="00C93BBA" w:rsidRPr="00C93BBA">
        <w:rPr>
          <w:rFonts w:eastAsia="Times New Roman"/>
          <w:i/>
          <w:lang w:eastAsia="ro-RO" w:bidi="ro-RO"/>
        </w:rPr>
        <w:t>competentă</w:t>
      </w:r>
      <w:r w:rsidRPr="00D35C03">
        <w:rPr>
          <w:rFonts w:eastAsia="Times New Roman"/>
          <w:i/>
          <w:lang w:eastAsia="ro-RO" w:bidi="ro-RO"/>
        </w:rPr>
        <w:t xml:space="preserve"> poate solicita avizul ACER cu privire la conformitatea unei decizii luate de către aceasta, în conformitate cu codurile de rețea </w:t>
      </w:r>
      <w:r w:rsidRPr="007507C3">
        <w:rPr>
          <w:rFonts w:eastAsia="Times New Roman"/>
          <w:i/>
          <w:lang w:eastAsia="ro-RO" w:bidi="ro-RO"/>
        </w:rPr>
        <w:t xml:space="preserve">și cu </w:t>
      </w:r>
      <w:r w:rsidR="007507C3" w:rsidRPr="007507C3">
        <w:rPr>
          <w:rFonts w:eastAsia="Times New Roman"/>
          <w:i/>
          <w:lang w:eastAsia="ro-RO" w:bidi="ro-RO"/>
        </w:rPr>
        <w:t>reglementările</w:t>
      </w:r>
      <w:r w:rsidR="007507C3">
        <w:rPr>
          <w:rFonts w:eastAsia="Times New Roman"/>
          <w:i/>
          <w:lang w:eastAsia="ro-RO" w:bidi="ro-RO"/>
        </w:rPr>
        <w:t xml:space="preserve"> naționale și</w:t>
      </w:r>
      <w:r w:rsidR="007507C3" w:rsidRPr="007507C3">
        <w:rPr>
          <w:rFonts w:eastAsia="Times New Roman"/>
          <w:i/>
          <w:lang w:eastAsia="ro-RO" w:bidi="ro-RO"/>
        </w:rPr>
        <w:t xml:space="preserve"> europene</w:t>
      </w:r>
      <w:r w:rsidR="00D73247">
        <w:rPr>
          <w:rFonts w:eastAsia="Times New Roman"/>
          <w:i/>
          <w:lang w:eastAsia="ro-RO" w:bidi="ro-RO"/>
        </w:rPr>
        <w:t>”;</w:t>
      </w:r>
    </w:p>
    <w:p w14:paraId="493DD142" w14:textId="77777777" w:rsidR="005422E0" w:rsidRPr="00D35C03" w:rsidRDefault="005422E0" w:rsidP="00953ED8">
      <w:pPr>
        <w:widowControl w:val="0"/>
        <w:autoSpaceDE w:val="0"/>
        <w:autoSpaceDN w:val="0"/>
        <w:spacing w:after="120"/>
        <w:rPr>
          <w:rFonts w:eastAsia="Times New Roman"/>
          <w:b/>
          <w:bCs/>
          <w:i/>
          <w:strike/>
          <w:lang w:eastAsia="ro-RO" w:bidi="ro-RO"/>
        </w:rPr>
      </w:pPr>
    </w:p>
    <w:p w14:paraId="6391B587" w14:textId="162C8C03" w:rsidR="005422E0" w:rsidRPr="00D35C03" w:rsidRDefault="005422E0"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7</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(4)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00D73247">
        <w:rPr>
          <w:rFonts w:eastAsia="Times New Roman" w:cs="Times New Roman"/>
          <w:b/>
          <w:i/>
          <w:color w:val="auto"/>
          <w:spacing w:val="-5"/>
          <w:sz w:val="24"/>
          <w:szCs w:val="24"/>
          <w:lang w:eastAsia="ro-RO" w:bidi="ro-RO"/>
        </w:rPr>
        <w:t>și</w:t>
      </w:r>
      <w:proofErr w:type="spellEnd"/>
      <w:r w:rsidR="00D73247">
        <w:rPr>
          <w:rFonts w:eastAsia="Times New Roman" w:cs="Times New Roman"/>
          <w:b/>
          <w:i/>
          <w:color w:val="auto"/>
          <w:spacing w:val="-5"/>
          <w:sz w:val="24"/>
          <w:szCs w:val="24"/>
          <w:lang w:eastAsia="ro-RO" w:bidi="ro-RO"/>
        </w:rPr>
        <w:t xml:space="preserve"> </w:t>
      </w:r>
      <w:proofErr w:type="spellStart"/>
      <w:r w:rsidR="00D73247">
        <w:rPr>
          <w:rFonts w:eastAsia="Times New Roman" w:cs="Times New Roman"/>
          <w:b/>
          <w:i/>
          <w:color w:val="auto"/>
          <w:spacing w:val="-5"/>
          <w:sz w:val="24"/>
          <w:szCs w:val="24"/>
          <w:lang w:eastAsia="ro-RO" w:bidi="ro-RO"/>
        </w:rPr>
        <w:t>va</w:t>
      </w:r>
      <w:proofErr w:type="spellEnd"/>
      <w:r w:rsidR="00D73247">
        <w:rPr>
          <w:rFonts w:eastAsia="Times New Roman" w:cs="Times New Roman"/>
          <w:b/>
          <w:i/>
          <w:color w:val="auto"/>
          <w:spacing w:val="-5"/>
          <w:sz w:val="24"/>
          <w:szCs w:val="24"/>
          <w:lang w:eastAsia="ro-RO" w:bidi="ro-RO"/>
        </w:rPr>
        <w:t xml:space="preserve"> </w:t>
      </w:r>
      <w:proofErr w:type="spellStart"/>
      <w:r w:rsidR="00D73247">
        <w:rPr>
          <w:rFonts w:eastAsia="Times New Roman" w:cs="Times New Roman"/>
          <w:b/>
          <w:i/>
          <w:color w:val="auto"/>
          <w:spacing w:val="-5"/>
          <w:sz w:val="24"/>
          <w:szCs w:val="24"/>
          <w:lang w:eastAsia="ro-RO" w:bidi="ro-RO"/>
        </w:rPr>
        <w:t>avea</w:t>
      </w:r>
      <w:proofErr w:type="spellEnd"/>
      <w:r w:rsidRPr="00D35C03">
        <w:rPr>
          <w:rFonts w:eastAsia="Times New Roman" w:cs="Times New Roman"/>
          <w:b/>
          <w:i/>
          <w:color w:val="auto"/>
          <w:spacing w:val="-5"/>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67EDF31A" w14:textId="63C2C575" w:rsidR="005422E0" w:rsidRPr="00D35C03" w:rsidRDefault="00C123F4" w:rsidP="00953ED8">
      <w:pPr>
        <w:spacing w:after="120"/>
        <w:rPr>
          <w:rFonts w:eastAsia="Times New Roman"/>
          <w:i/>
          <w:lang w:eastAsia="ro-RO" w:bidi="ro-RO"/>
        </w:rPr>
      </w:pPr>
      <w:r>
        <w:rPr>
          <w:rFonts w:eastAsia="Times New Roman"/>
          <w:i/>
          <w:lang w:eastAsia="ro-RO" w:bidi="ro-RO"/>
        </w:rPr>
        <w:t>”</w:t>
      </w:r>
      <w:r w:rsidR="005422E0" w:rsidRPr="00D35C03">
        <w:rPr>
          <w:rFonts w:eastAsia="Times New Roman"/>
          <w:i/>
          <w:lang w:eastAsia="ro-RO" w:bidi="ro-RO"/>
        </w:rPr>
        <w:t xml:space="preserve">(4) Relaţiile de cooperare şi schimb de informaţii între </w:t>
      </w:r>
      <w:r w:rsidR="00C93BBA">
        <w:rPr>
          <w:rFonts w:eastAsia="Times New Roman"/>
          <w:i/>
          <w:lang w:eastAsia="ro-RO" w:bidi="ro-RO"/>
        </w:rPr>
        <w:t>a</w:t>
      </w:r>
      <w:r w:rsidR="00C93BBA" w:rsidRPr="00C93BBA">
        <w:rPr>
          <w:rFonts w:eastAsia="Times New Roman"/>
          <w:i/>
          <w:lang w:eastAsia="ro-RO" w:bidi="ro-RO"/>
        </w:rPr>
        <w:t xml:space="preserve">utoritatea competentă </w:t>
      </w:r>
      <w:r w:rsidR="005422E0" w:rsidRPr="00D35C03">
        <w:rPr>
          <w:rFonts w:eastAsia="Times New Roman"/>
          <w:i/>
          <w:lang w:eastAsia="ro-RO" w:bidi="ro-RO"/>
        </w:rPr>
        <w:t xml:space="preserve">şi Agenţia de Cooperare a Reglementatorilor în Domeniul Energiei, denumită în continuare ACER şi, respectiv, între </w:t>
      </w:r>
      <w:r w:rsidR="00C93BBA">
        <w:rPr>
          <w:rFonts w:eastAsia="Times New Roman"/>
          <w:i/>
          <w:lang w:eastAsia="ro-RO" w:bidi="ro-RO"/>
        </w:rPr>
        <w:t>a</w:t>
      </w:r>
      <w:r w:rsidR="00C93BBA" w:rsidRPr="00C93BBA">
        <w:rPr>
          <w:rFonts w:eastAsia="Times New Roman"/>
          <w:i/>
          <w:lang w:eastAsia="ro-RO" w:bidi="ro-RO"/>
        </w:rPr>
        <w:t xml:space="preserve">utoritatea competentă </w:t>
      </w:r>
      <w:r w:rsidR="005422E0" w:rsidRPr="00D35C03">
        <w:rPr>
          <w:rFonts w:eastAsia="Times New Roman"/>
          <w:i/>
          <w:lang w:eastAsia="ro-RO" w:bidi="ro-RO"/>
        </w:rPr>
        <w:t xml:space="preserve">şi celelalte autorităţi de reglementare din cadrul Uniunii Europene se realizează cu respectarea aceluiaşi nivel de confidenţialitate </w:t>
      </w:r>
      <w:r w:rsidR="005422E0" w:rsidRPr="00D35C03">
        <w:rPr>
          <w:rFonts w:eastAsia="Times New Roman"/>
          <w:i/>
          <w:spacing w:val="-17"/>
          <w:lang w:eastAsia="ro-RO" w:bidi="ro-RO"/>
        </w:rPr>
        <w:t xml:space="preserve">a </w:t>
      </w:r>
      <w:r w:rsidR="005422E0" w:rsidRPr="00D35C03">
        <w:rPr>
          <w:rFonts w:eastAsia="Times New Roman"/>
          <w:i/>
          <w:lang w:eastAsia="ro-RO" w:bidi="ro-RO"/>
        </w:rPr>
        <w:t>informaţiilor precum cel</w:t>
      </w:r>
      <w:r w:rsidR="005422E0" w:rsidRPr="00D35C03">
        <w:rPr>
          <w:rFonts w:eastAsia="Times New Roman"/>
          <w:i/>
          <w:spacing w:val="-41"/>
          <w:lang w:eastAsia="ro-RO" w:bidi="ro-RO"/>
        </w:rPr>
        <w:t xml:space="preserve"> </w:t>
      </w:r>
      <w:r w:rsidR="005422E0" w:rsidRPr="00D35C03">
        <w:rPr>
          <w:rFonts w:eastAsia="Times New Roman"/>
          <w:i/>
          <w:lang w:eastAsia="ro-RO" w:bidi="ro-RO"/>
        </w:rPr>
        <w:t xml:space="preserve">impus autorităţii emitente. </w:t>
      </w:r>
      <w:r w:rsidR="00C93BBA" w:rsidRPr="00C93BBA">
        <w:rPr>
          <w:rFonts w:eastAsia="Times New Roman"/>
          <w:i/>
          <w:lang w:eastAsia="ro-RO" w:bidi="ro-RO"/>
        </w:rPr>
        <w:t xml:space="preserve">Autoritatea competentă </w:t>
      </w:r>
      <w:r w:rsidR="005422E0" w:rsidRPr="00D35C03">
        <w:rPr>
          <w:rFonts w:eastAsia="Times New Roman"/>
          <w:i/>
          <w:lang w:eastAsia="ro-RO" w:bidi="ro-RO"/>
        </w:rPr>
        <w:t xml:space="preserve">va coopera cel puțin la nivel regional cu alte autorități </w:t>
      </w:r>
      <w:r w:rsidR="005422E0" w:rsidRPr="00D35C03">
        <w:rPr>
          <w:rFonts w:eastAsia="Times New Roman"/>
          <w:i/>
          <w:spacing w:val="-8"/>
          <w:lang w:eastAsia="ro-RO" w:bidi="ro-RO"/>
        </w:rPr>
        <w:t xml:space="preserve">de </w:t>
      </w:r>
      <w:r w:rsidR="005422E0" w:rsidRPr="00D35C03">
        <w:rPr>
          <w:rFonts w:eastAsia="Times New Roman"/>
          <w:i/>
          <w:lang w:eastAsia="ro-RO" w:bidi="ro-RO"/>
        </w:rPr>
        <w:t xml:space="preserve">reglementare: </w:t>
      </w:r>
    </w:p>
    <w:p w14:paraId="2E941E56" w14:textId="77777777" w:rsidR="005422E0" w:rsidRPr="00D35C03" w:rsidRDefault="005422E0" w:rsidP="00953ED8">
      <w:pPr>
        <w:spacing w:after="120"/>
        <w:rPr>
          <w:rFonts w:eastAsia="Times New Roman"/>
          <w:i/>
          <w:lang w:eastAsia="ro-RO" w:bidi="ro-RO"/>
        </w:rPr>
      </w:pPr>
      <w:r w:rsidRPr="00D35C03">
        <w:rPr>
          <w:rFonts w:eastAsia="Times New Roman"/>
          <w:i/>
          <w:lang w:eastAsia="ro-RO" w:bidi="ro-RO"/>
        </w:rPr>
        <w:lastRenderedPageBreak/>
        <w:t xml:space="preserve">(a) să încurajeze crearea de aranjamente operaționale pentru a permite o gestionare optimă a rețelei, pentru a promova schimburile </w:t>
      </w:r>
      <w:r w:rsidRPr="00D35C03">
        <w:rPr>
          <w:rFonts w:eastAsia="Times New Roman"/>
          <w:i/>
          <w:spacing w:val="-3"/>
          <w:lang w:eastAsia="ro-RO" w:bidi="ro-RO"/>
        </w:rPr>
        <w:t xml:space="preserve">comune </w:t>
      </w:r>
      <w:r w:rsidRPr="00D35C03">
        <w:rPr>
          <w:rFonts w:eastAsia="Times New Roman"/>
          <w:i/>
          <w:lang w:eastAsia="ro-RO" w:bidi="ro-RO"/>
        </w:rPr>
        <w:t xml:space="preserve">de energie electrică și alocarea </w:t>
      </w:r>
      <w:r w:rsidRPr="00D35C03">
        <w:rPr>
          <w:rFonts w:eastAsia="Times New Roman"/>
          <w:i/>
          <w:spacing w:val="-3"/>
          <w:lang w:eastAsia="ro-RO" w:bidi="ro-RO"/>
        </w:rPr>
        <w:t xml:space="preserve">capacității </w:t>
      </w:r>
      <w:r w:rsidRPr="00D35C03">
        <w:rPr>
          <w:rFonts w:eastAsia="Times New Roman"/>
          <w:i/>
          <w:lang w:eastAsia="ro-RO" w:bidi="ro-RO"/>
        </w:rPr>
        <w:t>transfrontaliere și pentru a permite o un nivel adecvat de capacitate de interconectare, inclusiv prin noi conexiuni, în regiune și între regiuni,</w:t>
      </w:r>
      <w:r w:rsidRPr="00D35C03">
        <w:rPr>
          <w:rFonts w:eastAsia="Times New Roman"/>
          <w:i/>
          <w:spacing w:val="-20"/>
          <w:lang w:eastAsia="ro-RO" w:bidi="ro-RO"/>
        </w:rPr>
        <w:t xml:space="preserve"> </w:t>
      </w:r>
      <w:r w:rsidRPr="00D35C03">
        <w:rPr>
          <w:rFonts w:eastAsia="Times New Roman"/>
          <w:i/>
          <w:lang w:eastAsia="ro-RO" w:bidi="ro-RO"/>
        </w:rPr>
        <w:t xml:space="preserve">pentru a permite dezvoltarea unei concurențe efective și îmbunătățirea securității, aprovizionării, fără discriminare între furnizorii din diferite State membre; </w:t>
      </w:r>
    </w:p>
    <w:p w14:paraId="035CA6AF" w14:textId="77777777" w:rsidR="005422E0" w:rsidRPr="00D35C03" w:rsidRDefault="005422E0" w:rsidP="00953ED8">
      <w:pPr>
        <w:spacing w:after="120"/>
        <w:rPr>
          <w:rFonts w:eastAsia="Times New Roman"/>
          <w:i/>
          <w:lang w:eastAsia="ro-RO" w:bidi="ro-RO"/>
        </w:rPr>
      </w:pPr>
      <w:r w:rsidRPr="00D35C03">
        <w:rPr>
          <w:rFonts w:eastAsia="Times New Roman"/>
          <w:i/>
          <w:lang w:eastAsia="ro-RO" w:bidi="ro-RO"/>
        </w:rPr>
        <w:t xml:space="preserve">(b) coordonează supravegherea comună a entităților care îndeplinesc funcții la nivel regional; </w:t>
      </w:r>
    </w:p>
    <w:p w14:paraId="14732819" w14:textId="77777777" w:rsidR="005422E0" w:rsidRPr="00D35C03" w:rsidRDefault="005422E0" w:rsidP="00953ED8">
      <w:pPr>
        <w:spacing w:after="120"/>
        <w:rPr>
          <w:rFonts w:eastAsia="Times New Roman"/>
          <w:i/>
          <w:lang w:eastAsia="ro-RO" w:bidi="ro-RO"/>
        </w:rPr>
      </w:pPr>
      <w:r w:rsidRPr="00D35C03">
        <w:rPr>
          <w:rFonts w:eastAsia="Times New Roman"/>
          <w:i/>
          <w:lang w:eastAsia="ro-RO" w:bidi="ro-RO"/>
        </w:rPr>
        <w:t>(c) coordonează, în cooperare cu alte</w:t>
      </w:r>
      <w:r w:rsidRPr="00D35C03">
        <w:rPr>
          <w:rFonts w:eastAsia="Times New Roman"/>
          <w:i/>
          <w:spacing w:val="45"/>
          <w:lang w:eastAsia="ro-RO" w:bidi="ro-RO"/>
        </w:rPr>
        <w:t xml:space="preserve"> </w:t>
      </w:r>
      <w:r w:rsidRPr="00D35C03">
        <w:rPr>
          <w:rFonts w:eastAsia="Times New Roman"/>
          <w:i/>
          <w:lang w:eastAsia="ro-RO" w:bidi="ro-RO"/>
        </w:rPr>
        <w:t xml:space="preserve">autorități implicate, supravegherea comună a </w:t>
      </w:r>
      <w:r w:rsidRPr="00D35C03">
        <w:rPr>
          <w:rFonts w:eastAsia="Times New Roman"/>
          <w:i/>
          <w:spacing w:val="-3"/>
          <w:lang w:eastAsia="ro-RO" w:bidi="ro-RO"/>
        </w:rPr>
        <w:t xml:space="preserve">evaluărilor </w:t>
      </w:r>
      <w:r w:rsidRPr="00D35C03">
        <w:rPr>
          <w:rFonts w:eastAsia="Times New Roman"/>
          <w:i/>
          <w:lang w:eastAsia="ro-RO" w:bidi="ro-RO"/>
        </w:rPr>
        <w:t>adecvării resurselor la nivel național,</w:t>
      </w:r>
      <w:r w:rsidRPr="00D35C03">
        <w:rPr>
          <w:rFonts w:eastAsia="Times New Roman"/>
          <w:i/>
          <w:spacing w:val="-17"/>
          <w:lang w:eastAsia="ro-RO" w:bidi="ro-RO"/>
        </w:rPr>
        <w:t xml:space="preserve"> </w:t>
      </w:r>
      <w:r w:rsidRPr="00D35C03">
        <w:rPr>
          <w:rFonts w:eastAsia="Times New Roman"/>
          <w:i/>
          <w:lang w:eastAsia="ro-RO" w:bidi="ro-RO"/>
        </w:rPr>
        <w:t>regional</w:t>
      </w:r>
      <w:r w:rsidRPr="00D35C03">
        <w:rPr>
          <w:rFonts w:eastAsia="Times New Roman"/>
          <w:i/>
          <w:spacing w:val="-16"/>
          <w:lang w:eastAsia="ro-RO" w:bidi="ro-RO"/>
        </w:rPr>
        <w:t xml:space="preserve"> </w:t>
      </w:r>
      <w:r w:rsidRPr="00D35C03">
        <w:rPr>
          <w:rFonts w:eastAsia="Times New Roman"/>
          <w:i/>
          <w:lang w:eastAsia="ro-RO" w:bidi="ro-RO"/>
        </w:rPr>
        <w:t>și</w:t>
      </w:r>
      <w:r w:rsidRPr="00D35C03">
        <w:rPr>
          <w:rFonts w:eastAsia="Times New Roman"/>
          <w:i/>
          <w:spacing w:val="-15"/>
          <w:lang w:eastAsia="ro-RO" w:bidi="ro-RO"/>
        </w:rPr>
        <w:t xml:space="preserve"> </w:t>
      </w:r>
      <w:r w:rsidRPr="00D35C03">
        <w:rPr>
          <w:rFonts w:eastAsia="Times New Roman"/>
          <w:i/>
          <w:lang w:eastAsia="ro-RO" w:bidi="ro-RO"/>
        </w:rPr>
        <w:t xml:space="preserve">european; </w:t>
      </w:r>
    </w:p>
    <w:p w14:paraId="20D5F41E" w14:textId="593368CA" w:rsidR="005422E0" w:rsidRPr="00D35C03" w:rsidRDefault="005422E0" w:rsidP="00953ED8">
      <w:pPr>
        <w:spacing w:after="120"/>
        <w:rPr>
          <w:rFonts w:eastAsia="Times New Roman"/>
          <w:i/>
          <w:lang w:eastAsia="ro-RO" w:bidi="ro-RO"/>
        </w:rPr>
      </w:pPr>
      <w:r w:rsidRPr="00D35C03">
        <w:rPr>
          <w:rFonts w:eastAsia="Times New Roman"/>
          <w:i/>
          <w:lang w:eastAsia="ro-RO" w:bidi="ro-RO"/>
        </w:rPr>
        <w:t xml:space="preserve">(d) coordonează dezvoltarea tuturor codurilor de rețea și a metodologiilor </w:t>
      </w:r>
      <w:r w:rsidRPr="00D35C03">
        <w:rPr>
          <w:rFonts w:eastAsia="Times New Roman"/>
          <w:i/>
          <w:spacing w:val="-4"/>
          <w:lang w:eastAsia="ro-RO" w:bidi="ro-RO"/>
        </w:rPr>
        <w:t xml:space="preserve">pentru </w:t>
      </w:r>
      <w:r w:rsidRPr="00D35C03">
        <w:rPr>
          <w:rFonts w:eastAsia="Times New Roman"/>
          <w:i/>
          <w:lang w:eastAsia="ro-RO" w:bidi="ro-RO"/>
        </w:rPr>
        <w:t xml:space="preserve">operatorii sistemului de transport și pentru alți participanți de pe piață; </w:t>
      </w:r>
    </w:p>
    <w:p w14:paraId="4B02DCBE" w14:textId="07697426" w:rsidR="005422E0" w:rsidRPr="00D35C03" w:rsidRDefault="005422E0" w:rsidP="00953ED8">
      <w:pPr>
        <w:keepNext/>
        <w:widowControl w:val="0"/>
        <w:autoSpaceDE w:val="0"/>
        <w:autoSpaceDN w:val="0"/>
        <w:spacing w:after="120"/>
        <w:rPr>
          <w:rFonts w:eastAsia="Times New Roman"/>
          <w:i/>
          <w:lang w:eastAsia="ro-RO" w:bidi="ro-RO"/>
        </w:rPr>
      </w:pPr>
      <w:r w:rsidRPr="00D35C03">
        <w:rPr>
          <w:rFonts w:eastAsia="Times New Roman"/>
          <w:i/>
          <w:lang w:eastAsia="ro-RO" w:bidi="ro-RO"/>
        </w:rPr>
        <w:t xml:space="preserve">(e) coordonează  </w:t>
      </w:r>
      <w:r w:rsidRPr="00D35C03">
        <w:rPr>
          <w:rFonts w:eastAsia="Times New Roman"/>
          <w:i/>
          <w:spacing w:val="-3"/>
          <w:lang w:eastAsia="ro-RO" w:bidi="ro-RO"/>
        </w:rPr>
        <w:t xml:space="preserve">elaborarea </w:t>
      </w:r>
      <w:r w:rsidRPr="00D35C03">
        <w:rPr>
          <w:rFonts w:eastAsia="Times New Roman"/>
          <w:i/>
          <w:lang w:eastAsia="ro-RO" w:bidi="ro-RO"/>
        </w:rPr>
        <w:t>normelor care regle</w:t>
      </w:r>
      <w:r w:rsidR="00C123F4">
        <w:rPr>
          <w:rFonts w:eastAsia="Times New Roman"/>
          <w:i/>
          <w:lang w:eastAsia="ro-RO" w:bidi="ro-RO"/>
        </w:rPr>
        <w:t>mentează gestionarea congestiei</w:t>
      </w:r>
      <w:r w:rsidRPr="00D35C03">
        <w:rPr>
          <w:rFonts w:eastAsia="Times New Roman"/>
          <w:i/>
          <w:lang w:eastAsia="ro-RO" w:bidi="ro-RO"/>
        </w:rPr>
        <w:t>”</w:t>
      </w:r>
      <w:r w:rsidR="00C123F4">
        <w:rPr>
          <w:rFonts w:eastAsia="Times New Roman"/>
          <w:i/>
          <w:lang w:eastAsia="ro-RO" w:bidi="ro-RO"/>
        </w:rPr>
        <w:t>.</w:t>
      </w:r>
    </w:p>
    <w:p w14:paraId="47DB478E" w14:textId="77777777" w:rsidR="005422E0" w:rsidRPr="00D35C03" w:rsidRDefault="005422E0" w:rsidP="00953ED8">
      <w:pPr>
        <w:keepNext/>
        <w:widowControl w:val="0"/>
        <w:autoSpaceDE w:val="0"/>
        <w:autoSpaceDN w:val="0"/>
        <w:spacing w:after="120"/>
        <w:rPr>
          <w:rFonts w:eastAsia="Times New Roman"/>
          <w:i/>
          <w:lang w:eastAsia="ro-RO" w:bidi="ro-RO"/>
        </w:rPr>
      </w:pPr>
    </w:p>
    <w:p w14:paraId="4254E6F5" w14:textId="79441BEC" w:rsidR="005422E0" w:rsidRPr="00D35C03" w:rsidRDefault="005422E0" w:rsidP="00953ED8">
      <w:pPr>
        <w:pStyle w:val="ListParagraph"/>
        <w:keepNext/>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7</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(10)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E2D0CB6" w14:textId="27465D2D" w:rsidR="005422E0" w:rsidRPr="00D35C03" w:rsidRDefault="00C123F4" w:rsidP="00953ED8">
      <w:pPr>
        <w:keepNext/>
        <w:widowControl w:val="0"/>
        <w:autoSpaceDE w:val="0"/>
        <w:autoSpaceDN w:val="0"/>
        <w:spacing w:after="120"/>
        <w:rPr>
          <w:rFonts w:eastAsia="Times New Roman"/>
          <w:i/>
          <w:lang w:eastAsia="ro-RO" w:bidi="ro-RO"/>
        </w:rPr>
      </w:pPr>
      <w:r>
        <w:rPr>
          <w:rFonts w:eastAsia="Times New Roman"/>
          <w:i/>
          <w:lang w:eastAsia="ro-RO" w:bidi="ro-RO"/>
        </w:rPr>
        <w:t>”</w:t>
      </w:r>
      <w:r w:rsidR="005422E0" w:rsidRPr="00D35C03">
        <w:rPr>
          <w:rFonts w:eastAsia="Times New Roman"/>
          <w:i/>
          <w:lang w:eastAsia="ro-RO" w:bidi="ro-RO"/>
        </w:rPr>
        <w:t>(10) Pentru a spori transparența pe piață și a oferi tuturor părților interesate toate informațiile și deciziile sau propunerile de decizii necesare referitoare la metodologie privind tarifele de transport și de distribuție,</w:t>
      </w:r>
      <w:r w:rsidR="00C93BBA">
        <w:rPr>
          <w:rFonts w:eastAsia="Times New Roman"/>
          <w:i/>
          <w:lang w:eastAsia="ro-RO" w:bidi="ro-RO"/>
        </w:rPr>
        <w:t xml:space="preserve"> a</w:t>
      </w:r>
      <w:r w:rsidR="00C93BBA" w:rsidRPr="00C93BBA">
        <w:rPr>
          <w:rFonts w:eastAsia="Times New Roman"/>
          <w:i/>
          <w:lang w:eastAsia="ro-RO" w:bidi="ro-RO"/>
        </w:rPr>
        <w:t xml:space="preserve">utoritatea competentă </w:t>
      </w:r>
      <w:r w:rsidR="005422E0" w:rsidRPr="00D35C03">
        <w:rPr>
          <w:rFonts w:eastAsia="Times New Roman"/>
          <w:i/>
          <w:lang w:eastAsia="ro-RO" w:bidi="ro-RO"/>
        </w:rPr>
        <w:t>publică metodologia detaliată și costurile subiacente utilizate la calcularea tarifelor de rețea relevante, asigurând confidențialitatea informațiilor sensibil</w:t>
      </w:r>
      <w:r>
        <w:rPr>
          <w:rFonts w:eastAsia="Times New Roman"/>
          <w:i/>
          <w:lang w:eastAsia="ro-RO" w:bidi="ro-RO"/>
        </w:rPr>
        <w:t>e din punct de vedere comercial</w:t>
      </w:r>
      <w:r w:rsidR="005422E0" w:rsidRPr="00D35C03">
        <w:rPr>
          <w:rFonts w:eastAsia="Times New Roman"/>
          <w:i/>
          <w:lang w:eastAsia="ro-RO" w:bidi="ro-RO"/>
        </w:rPr>
        <w:t>”</w:t>
      </w:r>
      <w:r>
        <w:rPr>
          <w:rFonts w:eastAsia="Times New Roman"/>
          <w:i/>
          <w:lang w:eastAsia="ro-RO" w:bidi="ro-RO"/>
        </w:rPr>
        <w:t>.</w:t>
      </w:r>
    </w:p>
    <w:p w14:paraId="314D7570" w14:textId="77777777" w:rsidR="00D86468" w:rsidRPr="00D35C03" w:rsidRDefault="00D86468" w:rsidP="00953ED8">
      <w:pPr>
        <w:widowControl w:val="0"/>
        <w:tabs>
          <w:tab w:val="left" w:pos="1996"/>
        </w:tabs>
        <w:autoSpaceDE w:val="0"/>
        <w:autoSpaceDN w:val="0"/>
        <w:spacing w:after="120"/>
        <w:rPr>
          <w:rFonts w:eastAsia="Times New Roman"/>
          <w:b/>
          <w:bCs/>
          <w:i/>
          <w:strike/>
          <w:lang w:eastAsia="ro-RO" w:bidi="ro-RO"/>
        </w:rPr>
      </w:pPr>
    </w:p>
    <w:p w14:paraId="039F22EE" w14:textId="458D3D21" w:rsidR="00C53EF8" w:rsidRPr="00D35C03" w:rsidRDefault="00C53EF8" w:rsidP="00953ED8">
      <w:pPr>
        <w:pStyle w:val="ListParagraph"/>
        <w:widowControl w:val="0"/>
        <w:numPr>
          <w:ilvl w:val="0"/>
          <w:numId w:val="22"/>
        </w:numPr>
        <w:tabs>
          <w:tab w:val="left" w:pos="1996"/>
        </w:tabs>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7</w:t>
      </w:r>
      <w:r w:rsidRPr="00D35C03">
        <w:rPr>
          <w:rFonts w:eastAsia="Times New Roman" w:cs="Times New Roman"/>
          <w:b/>
          <w:i/>
          <w:color w:val="auto"/>
          <w:sz w:val="24"/>
          <w:szCs w:val="24"/>
          <w:vertAlign w:val="superscript"/>
          <w:lang w:eastAsia="ro-RO" w:bidi="ro-RO"/>
        </w:rPr>
        <w:t>2</w:t>
      </w:r>
      <w:r w:rsidR="00337FFB">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patru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articole</w:t>
      </w:r>
      <w:proofErr w:type="spellEnd"/>
      <w:r w:rsidR="00337FFB" w:rsidRPr="00337FFB">
        <w:rPr>
          <w:rFonts w:eastAsia="Times New Roman" w:cs="Times New Roman"/>
          <w:b/>
          <w:i/>
          <w:color w:val="auto"/>
          <w:sz w:val="24"/>
          <w:szCs w:val="24"/>
          <w:lang w:eastAsia="ro-RO" w:bidi="ro-RO"/>
        </w:rPr>
        <w:t xml:space="preserve"> </w:t>
      </w:r>
      <w:proofErr w:type="spellStart"/>
      <w:r w:rsidR="00337FFB" w:rsidRPr="00D35C03">
        <w:rPr>
          <w:rFonts w:eastAsia="Times New Roman" w:cs="Times New Roman"/>
          <w:b/>
          <w:i/>
          <w:color w:val="auto"/>
          <w:sz w:val="24"/>
          <w:szCs w:val="24"/>
          <w:lang w:eastAsia="ro-RO" w:bidi="ro-RO"/>
        </w:rPr>
        <w:t>noi</w:t>
      </w:r>
      <w:proofErr w:type="spellEnd"/>
      <w:r w:rsidRPr="00D35C03">
        <w:rPr>
          <w:rFonts w:eastAsia="Times New Roman" w:cs="Times New Roman"/>
          <w:b/>
          <w:i/>
          <w:color w:val="auto"/>
          <w:sz w:val="24"/>
          <w:szCs w:val="24"/>
          <w:lang w:eastAsia="ro-RO" w:bidi="ro-RO"/>
        </w:rPr>
        <w:t xml:space="preserve">,  </w:t>
      </w:r>
      <w:proofErr w:type="spellStart"/>
      <w:r w:rsidR="00C123F4" w:rsidRPr="00C123F4">
        <w:rPr>
          <w:rFonts w:eastAsia="Times New Roman" w:cs="Times New Roman"/>
          <w:b/>
          <w:i/>
          <w:color w:val="auto"/>
          <w:sz w:val="24"/>
          <w:szCs w:val="24"/>
          <w:lang w:eastAsia="ro-RO" w:bidi="ro-RO"/>
        </w:rPr>
        <w:t>articolul</w:t>
      </w:r>
      <w:proofErr w:type="spellEnd"/>
      <w:r w:rsidR="00C123F4" w:rsidRPr="00C123F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7</w:t>
      </w:r>
      <w:r w:rsidRPr="00D35C03">
        <w:rPr>
          <w:rFonts w:eastAsia="Times New Roman" w:cs="Times New Roman"/>
          <w:b/>
          <w:i/>
          <w:color w:val="auto"/>
          <w:sz w:val="24"/>
          <w:szCs w:val="24"/>
          <w:vertAlign w:val="superscript"/>
          <w:lang w:eastAsia="ro-RO" w:bidi="ro-RO"/>
        </w:rPr>
        <w:t>3</w:t>
      </w:r>
      <w:r w:rsidR="00337FFB">
        <w:rPr>
          <w:rFonts w:eastAsia="Times New Roman" w:cs="Times New Roman"/>
          <w:b/>
          <w:i/>
          <w:color w:val="auto"/>
          <w:sz w:val="24"/>
          <w:szCs w:val="24"/>
          <w:lang w:eastAsia="ro-RO" w:bidi="ro-RO"/>
        </w:rPr>
        <w:t xml:space="preserve">, </w:t>
      </w:r>
      <w:proofErr w:type="spellStart"/>
      <w:r w:rsidR="00C123F4" w:rsidRPr="00C123F4">
        <w:rPr>
          <w:rFonts w:eastAsia="Times New Roman" w:cs="Times New Roman"/>
          <w:b/>
          <w:i/>
          <w:color w:val="auto"/>
          <w:sz w:val="24"/>
          <w:szCs w:val="24"/>
          <w:lang w:eastAsia="ro-RO" w:bidi="ro-RO"/>
        </w:rPr>
        <w:t>articolul</w:t>
      </w:r>
      <w:proofErr w:type="spellEnd"/>
      <w:r w:rsidR="00C123F4" w:rsidRPr="00C123F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7</w:t>
      </w:r>
      <w:r w:rsidRPr="00D35C03">
        <w:rPr>
          <w:rFonts w:eastAsia="Times New Roman" w:cs="Times New Roman"/>
          <w:b/>
          <w:i/>
          <w:color w:val="auto"/>
          <w:sz w:val="24"/>
          <w:szCs w:val="24"/>
          <w:vertAlign w:val="superscript"/>
          <w:lang w:eastAsia="ro-RO" w:bidi="ro-RO"/>
        </w:rPr>
        <w:t>4</w:t>
      </w:r>
      <w:r w:rsidRPr="00D35C03">
        <w:rPr>
          <w:rFonts w:eastAsia="Times New Roman" w:cs="Times New Roman"/>
          <w:b/>
          <w:i/>
          <w:color w:val="auto"/>
          <w:sz w:val="24"/>
          <w:szCs w:val="24"/>
          <w:lang w:eastAsia="ro-RO" w:bidi="ro-RO"/>
        </w:rPr>
        <w:t xml:space="preserve">, </w:t>
      </w:r>
      <w:proofErr w:type="spellStart"/>
      <w:r w:rsidR="00C123F4" w:rsidRPr="00C123F4">
        <w:rPr>
          <w:rFonts w:eastAsia="Times New Roman" w:cs="Times New Roman"/>
          <w:b/>
          <w:i/>
          <w:color w:val="auto"/>
          <w:sz w:val="24"/>
          <w:szCs w:val="24"/>
          <w:lang w:eastAsia="ro-RO" w:bidi="ro-RO"/>
        </w:rPr>
        <w:t>articolul</w:t>
      </w:r>
      <w:proofErr w:type="spellEnd"/>
      <w:r w:rsidR="00C123F4" w:rsidRPr="00C123F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7</w:t>
      </w:r>
      <w:r w:rsidRPr="00D35C03">
        <w:rPr>
          <w:rFonts w:eastAsia="Times New Roman" w:cs="Times New Roman"/>
          <w:b/>
          <w:i/>
          <w:color w:val="auto"/>
          <w:sz w:val="24"/>
          <w:szCs w:val="24"/>
          <w:vertAlign w:val="superscript"/>
          <w:lang w:eastAsia="ro-RO" w:bidi="ro-RO"/>
        </w:rPr>
        <w:t>5</w:t>
      </w:r>
      <w:r w:rsidR="00D86468" w:rsidRPr="00D35C03">
        <w:rPr>
          <w:rFonts w:eastAsia="Times New Roman" w:cs="Times New Roman"/>
          <w:b/>
          <w:i/>
          <w:color w:val="auto"/>
          <w:sz w:val="24"/>
          <w:szCs w:val="24"/>
          <w:lang w:eastAsia="ro-RO" w:bidi="ro-RO"/>
        </w:rPr>
        <w:t xml:space="preserve"> </w:t>
      </w:r>
      <w:proofErr w:type="spellStart"/>
      <w:r w:rsidR="00337FFB">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C123F4" w:rsidRPr="00C123F4">
        <w:rPr>
          <w:rFonts w:eastAsia="Times New Roman" w:cs="Times New Roman"/>
          <w:b/>
          <w:i/>
          <w:color w:val="auto"/>
          <w:sz w:val="24"/>
          <w:szCs w:val="24"/>
          <w:lang w:eastAsia="ro-RO" w:bidi="ro-RO"/>
        </w:rPr>
        <w:t>articolul</w:t>
      </w:r>
      <w:proofErr w:type="spellEnd"/>
      <w:r w:rsidR="00C123F4" w:rsidRPr="00C123F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7</w:t>
      </w:r>
      <w:r w:rsidRPr="00D35C03">
        <w:rPr>
          <w:rFonts w:eastAsia="Times New Roman" w:cs="Times New Roman"/>
          <w:b/>
          <w:i/>
          <w:color w:val="auto"/>
          <w:sz w:val="24"/>
          <w:szCs w:val="24"/>
          <w:vertAlign w:val="superscript"/>
          <w:lang w:eastAsia="ro-RO" w:bidi="ro-RO"/>
        </w:rPr>
        <w:t>6</w:t>
      </w:r>
      <w:r w:rsidR="00337FFB">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0B0BC4C1" w14:textId="69104F4B" w:rsidR="00C53EF8" w:rsidRPr="00D35C03" w:rsidRDefault="00F42039" w:rsidP="00953ED8">
      <w:pPr>
        <w:widowControl w:val="0"/>
        <w:tabs>
          <w:tab w:val="left" w:pos="1996"/>
        </w:tabs>
        <w:autoSpaceDE w:val="0"/>
        <w:autoSpaceDN w:val="0"/>
        <w:spacing w:after="120"/>
        <w:rPr>
          <w:rFonts w:eastAsia="Times New Roman"/>
          <w:bCs/>
          <w:i/>
          <w:iCs/>
          <w:lang w:eastAsia="ro-RO" w:bidi="ro-RO"/>
        </w:rPr>
      </w:pPr>
      <w:r>
        <w:rPr>
          <w:rFonts w:eastAsia="Times New Roman"/>
          <w:i/>
          <w:iCs/>
          <w:lang w:eastAsia="ro-RO" w:bidi="ro-RO"/>
        </w:rPr>
        <w:t>”</w:t>
      </w:r>
      <w:r w:rsidR="00C53EF8" w:rsidRPr="00D35C03">
        <w:rPr>
          <w:rFonts w:eastAsia="Times New Roman"/>
          <w:i/>
          <w:iCs/>
          <w:lang w:eastAsia="ro-RO" w:bidi="ro-RO"/>
        </w:rPr>
        <w:t>7</w:t>
      </w:r>
      <w:r w:rsidR="00C53EF8" w:rsidRPr="00D35C03">
        <w:rPr>
          <w:rFonts w:eastAsia="Times New Roman"/>
          <w:i/>
          <w:iCs/>
          <w:vertAlign w:val="superscript"/>
          <w:lang w:eastAsia="ro-RO" w:bidi="ro-RO"/>
        </w:rPr>
        <w:t>3</w:t>
      </w:r>
      <w:r w:rsidR="00C53EF8" w:rsidRPr="00D35C03">
        <w:rPr>
          <w:rFonts w:eastAsia="Times New Roman"/>
          <w:i/>
          <w:iCs/>
          <w:lang w:eastAsia="ro-RO" w:bidi="ro-RO"/>
        </w:rPr>
        <w:t xml:space="preserve">. </w:t>
      </w:r>
      <w:r w:rsidR="00C53EF8" w:rsidRPr="00D35C03">
        <w:rPr>
          <w:rFonts w:eastAsia="Times New Roman"/>
          <w:bCs/>
          <w:i/>
          <w:iCs/>
          <w:lang w:eastAsia="ro-RO" w:bidi="ro-RO"/>
        </w:rPr>
        <w:t xml:space="preserve">Autoritatea </w:t>
      </w:r>
      <w:r w:rsidR="00C93BBA" w:rsidRPr="00C93BBA">
        <w:rPr>
          <w:rFonts w:eastAsia="Times New Roman"/>
          <w:bCs/>
          <w:i/>
          <w:iCs/>
          <w:lang w:eastAsia="ro-RO" w:bidi="ro-RO"/>
        </w:rPr>
        <w:t xml:space="preserve">competentă </w:t>
      </w:r>
      <w:r w:rsidR="000E0D45">
        <w:rPr>
          <w:rFonts w:eastAsia="Times New Roman"/>
          <w:bCs/>
          <w:i/>
          <w:iCs/>
          <w:lang w:eastAsia="ro-RO" w:bidi="ro-RO"/>
        </w:rPr>
        <w:t xml:space="preserve">are obligația de a derula </w:t>
      </w:r>
      <w:r w:rsidR="00C53EF8" w:rsidRPr="00D35C03">
        <w:rPr>
          <w:rFonts w:eastAsia="Times New Roman"/>
          <w:bCs/>
          <w:i/>
          <w:iCs/>
          <w:lang w:eastAsia="ro-RO" w:bidi="ro-RO"/>
        </w:rPr>
        <w:t>campanii de informare prin orice mijloace de comunicare mass-media, mediul on-line și social media care să vizeze informarea consumatorilor cu privire la drepturile lor, inclusiv dreptul de a schimba furnizorii de energie electrică fără costuri suplimentare</w:t>
      </w:r>
      <w:r>
        <w:rPr>
          <w:rFonts w:eastAsia="Times New Roman"/>
          <w:bCs/>
          <w:i/>
          <w:iCs/>
          <w:lang w:eastAsia="ro-RO" w:bidi="ro-RO"/>
        </w:rPr>
        <w:t>;</w:t>
      </w:r>
    </w:p>
    <w:p w14:paraId="5D87CDBE" w14:textId="76DF4256" w:rsidR="00C53EF8" w:rsidRPr="00D35C03" w:rsidRDefault="00C53EF8" w:rsidP="00953ED8">
      <w:pPr>
        <w:widowControl w:val="0"/>
        <w:tabs>
          <w:tab w:val="left" w:pos="2214"/>
        </w:tabs>
        <w:autoSpaceDE w:val="0"/>
        <w:autoSpaceDN w:val="0"/>
        <w:spacing w:after="120"/>
        <w:rPr>
          <w:rFonts w:eastAsia="Times New Roman"/>
          <w:i/>
          <w:lang w:eastAsia="ro-RO" w:bidi="ro-RO"/>
        </w:rPr>
      </w:pPr>
      <w:r w:rsidRPr="00D35C03">
        <w:rPr>
          <w:rFonts w:eastAsia="Times New Roman"/>
          <w:i/>
          <w:lang w:eastAsia="ro-RO" w:bidi="ro-RO"/>
        </w:rPr>
        <w:t>7</w:t>
      </w:r>
      <w:r w:rsidRPr="00D35C03">
        <w:rPr>
          <w:rFonts w:eastAsia="Times New Roman"/>
          <w:i/>
          <w:vertAlign w:val="superscript"/>
          <w:lang w:eastAsia="ro-RO" w:bidi="ro-RO"/>
        </w:rPr>
        <w:t>4</w:t>
      </w:r>
      <w:r w:rsidR="000E0D45" w:rsidRPr="000E0D45">
        <w:rPr>
          <w:rFonts w:eastAsia="Times New Roman"/>
          <w:i/>
          <w:lang w:eastAsia="ro-RO" w:bidi="ro-RO"/>
        </w:rPr>
        <w:t>.</w:t>
      </w:r>
      <w:r w:rsidRPr="00D35C03">
        <w:rPr>
          <w:rFonts w:eastAsia="Times New Roman"/>
          <w:i/>
          <w:lang w:eastAsia="ro-RO" w:bidi="ro-RO"/>
        </w:rPr>
        <w:t xml:space="preserve"> (1) Autoritatea </w:t>
      </w:r>
      <w:r w:rsidR="00C93BBA" w:rsidRPr="00C93BBA">
        <w:rPr>
          <w:rFonts w:eastAsia="Times New Roman"/>
          <w:i/>
          <w:lang w:eastAsia="ro-RO" w:bidi="ro-RO"/>
        </w:rPr>
        <w:t xml:space="preserve">competentă </w:t>
      </w:r>
      <w:r w:rsidRPr="00D35C03">
        <w:rPr>
          <w:rFonts w:eastAsia="Times New Roman"/>
          <w:i/>
          <w:lang w:eastAsia="ro-RO" w:bidi="ro-RO"/>
        </w:rPr>
        <w:t>creează și gestionează o aplicație web interactivă care servește drept instrument de comparare a ofertelor de furnizare a energiei pentru a pune la dispoziția utilizatorilor conectați la sistemul energetic național un instrument independent, echidistant și necomercial pentru a compara ofertele de furnizare a energiei</w:t>
      </w:r>
      <w:r w:rsidR="00F42039">
        <w:rPr>
          <w:rFonts w:eastAsia="Times New Roman"/>
          <w:i/>
          <w:lang w:eastAsia="ro-RO" w:bidi="ro-RO"/>
        </w:rPr>
        <w:t>;</w:t>
      </w:r>
    </w:p>
    <w:p w14:paraId="3DECE39D" w14:textId="77777777" w:rsidR="00C53EF8" w:rsidRPr="00D35C03" w:rsidRDefault="00C53EF8" w:rsidP="00953ED8">
      <w:pPr>
        <w:widowControl w:val="0"/>
        <w:tabs>
          <w:tab w:val="left" w:pos="2214"/>
        </w:tabs>
        <w:autoSpaceDE w:val="0"/>
        <w:autoSpaceDN w:val="0"/>
        <w:spacing w:after="120"/>
        <w:rPr>
          <w:rFonts w:eastAsia="Times New Roman"/>
          <w:i/>
          <w:lang w:eastAsia="ro-RO" w:bidi="ro-RO"/>
        </w:rPr>
      </w:pPr>
      <w:r w:rsidRPr="00D35C03">
        <w:rPr>
          <w:rFonts w:eastAsia="Times New Roman"/>
          <w:i/>
          <w:lang w:eastAsia="ro-RO" w:bidi="ro-RO"/>
        </w:rPr>
        <w:t xml:space="preserve">(2) Instrumentul </w:t>
      </w:r>
      <w:r w:rsidRPr="00D35C03">
        <w:rPr>
          <w:rFonts w:eastAsia="Times New Roman"/>
          <w:i/>
          <w:spacing w:val="-11"/>
          <w:lang w:eastAsia="ro-RO" w:bidi="ro-RO"/>
        </w:rPr>
        <w:t xml:space="preserve">de </w:t>
      </w:r>
      <w:r w:rsidRPr="00D35C03">
        <w:rPr>
          <w:rFonts w:eastAsia="Times New Roman"/>
          <w:i/>
          <w:lang w:eastAsia="ro-RO" w:bidi="ro-RO"/>
        </w:rPr>
        <w:t xml:space="preserve">comparare prevăzut la alineatul 1îndeplineaște </w:t>
      </w:r>
      <w:r w:rsidRPr="00D35C03">
        <w:rPr>
          <w:rFonts w:eastAsia="Times New Roman"/>
          <w:i/>
          <w:spacing w:val="-30"/>
          <w:lang w:eastAsia="ro-RO" w:bidi="ro-RO"/>
        </w:rPr>
        <w:t xml:space="preserve"> </w:t>
      </w:r>
      <w:r w:rsidRPr="00D35C03">
        <w:rPr>
          <w:rFonts w:eastAsia="Times New Roman"/>
          <w:i/>
          <w:lang w:eastAsia="ro-RO" w:bidi="ro-RO"/>
        </w:rPr>
        <w:t>cel puțin următoarele</w:t>
      </w:r>
      <w:r w:rsidRPr="00D35C03">
        <w:rPr>
          <w:rFonts w:eastAsia="Times New Roman"/>
          <w:i/>
          <w:spacing w:val="-3"/>
          <w:lang w:eastAsia="ro-RO" w:bidi="ro-RO"/>
        </w:rPr>
        <w:t xml:space="preserve"> </w:t>
      </w:r>
      <w:r w:rsidRPr="00D35C03">
        <w:rPr>
          <w:rFonts w:eastAsia="Times New Roman"/>
          <w:i/>
          <w:lang w:eastAsia="ro-RO" w:bidi="ro-RO"/>
        </w:rPr>
        <w:t>cerințe:</w:t>
      </w:r>
    </w:p>
    <w:p w14:paraId="43E4E5F6" w14:textId="77777777" w:rsidR="00C53EF8" w:rsidRPr="00D35C03" w:rsidRDefault="00C53EF8" w:rsidP="00953ED8">
      <w:pPr>
        <w:widowControl w:val="0"/>
        <w:numPr>
          <w:ilvl w:val="0"/>
          <w:numId w:val="8"/>
        </w:numPr>
        <w:tabs>
          <w:tab w:val="left" w:pos="2214"/>
        </w:tabs>
        <w:autoSpaceDE w:val="0"/>
        <w:autoSpaceDN w:val="0"/>
        <w:spacing w:after="120"/>
        <w:rPr>
          <w:rFonts w:eastAsia="Times New Roman"/>
          <w:i/>
          <w:lang w:eastAsia="ro-RO" w:bidi="ro-RO"/>
        </w:rPr>
      </w:pPr>
      <w:r w:rsidRPr="00D35C03">
        <w:rPr>
          <w:rFonts w:eastAsia="Times New Roman"/>
          <w:i/>
          <w:lang w:eastAsia="ro-RO" w:bidi="ro-RO"/>
        </w:rPr>
        <w:t xml:space="preserve">stabilește și expune criteriile clare și obiective pe care se bazează compararea, inclusiv serviciile; </w:t>
      </w:r>
    </w:p>
    <w:p w14:paraId="3F56E5BC" w14:textId="77777777" w:rsidR="00C53EF8" w:rsidRPr="00D35C03" w:rsidRDefault="00C53EF8" w:rsidP="00953ED8">
      <w:pPr>
        <w:widowControl w:val="0"/>
        <w:numPr>
          <w:ilvl w:val="0"/>
          <w:numId w:val="8"/>
        </w:numPr>
        <w:tabs>
          <w:tab w:val="left" w:pos="2214"/>
        </w:tabs>
        <w:autoSpaceDE w:val="0"/>
        <w:autoSpaceDN w:val="0"/>
        <w:spacing w:after="120"/>
        <w:rPr>
          <w:rFonts w:eastAsia="Times New Roman"/>
          <w:i/>
          <w:lang w:eastAsia="ro-RO" w:bidi="ro-RO"/>
        </w:rPr>
      </w:pPr>
      <w:r w:rsidRPr="00D35C03">
        <w:rPr>
          <w:rFonts w:eastAsia="Times New Roman"/>
          <w:i/>
          <w:lang w:eastAsia="ro-RO" w:bidi="ro-RO"/>
        </w:rPr>
        <w:t xml:space="preserve">utilizează un limbaj clar și lipsit de ambiguitate; </w:t>
      </w:r>
    </w:p>
    <w:p w14:paraId="03B82F33" w14:textId="77777777" w:rsidR="00C53EF8" w:rsidRPr="00D35C03" w:rsidRDefault="00C53EF8" w:rsidP="00953ED8">
      <w:pPr>
        <w:widowControl w:val="0"/>
        <w:numPr>
          <w:ilvl w:val="0"/>
          <w:numId w:val="8"/>
        </w:numPr>
        <w:tabs>
          <w:tab w:val="left" w:pos="2214"/>
        </w:tabs>
        <w:autoSpaceDE w:val="0"/>
        <w:autoSpaceDN w:val="0"/>
        <w:spacing w:after="120"/>
        <w:rPr>
          <w:rFonts w:eastAsia="Times New Roman"/>
          <w:i/>
          <w:lang w:eastAsia="ro-RO" w:bidi="ro-RO"/>
        </w:rPr>
      </w:pPr>
      <w:r w:rsidRPr="00D35C03">
        <w:rPr>
          <w:rFonts w:eastAsia="Times New Roman"/>
          <w:i/>
          <w:lang w:eastAsia="ro-RO" w:bidi="ro-RO"/>
        </w:rPr>
        <w:t xml:space="preserve">furnizează informații clare și actualizate și precizează momentul ultimei actualizări; </w:t>
      </w:r>
    </w:p>
    <w:p w14:paraId="4BF75918" w14:textId="77777777" w:rsidR="00C53EF8" w:rsidRPr="00D35C03" w:rsidRDefault="00C53EF8" w:rsidP="00953ED8">
      <w:pPr>
        <w:widowControl w:val="0"/>
        <w:numPr>
          <w:ilvl w:val="0"/>
          <w:numId w:val="8"/>
        </w:numPr>
        <w:tabs>
          <w:tab w:val="left" w:pos="2214"/>
        </w:tabs>
        <w:autoSpaceDE w:val="0"/>
        <w:autoSpaceDN w:val="0"/>
        <w:spacing w:after="120"/>
        <w:rPr>
          <w:rFonts w:eastAsia="Times New Roman"/>
          <w:i/>
          <w:lang w:eastAsia="ro-RO" w:bidi="ro-RO"/>
        </w:rPr>
      </w:pPr>
      <w:r w:rsidRPr="00D35C03">
        <w:rPr>
          <w:rFonts w:eastAsia="Times New Roman"/>
          <w:i/>
          <w:lang w:eastAsia="ro-RO" w:bidi="ro-RO"/>
        </w:rPr>
        <w:t xml:space="preserve">este accesibil persoanelor cu dizabilități, fiind ușor de identificat, funcțional, ușor de înțeles și stabil; </w:t>
      </w:r>
    </w:p>
    <w:p w14:paraId="6B21D5F1" w14:textId="77777777" w:rsidR="00C53EF8" w:rsidRPr="00D35C03" w:rsidRDefault="00C53EF8" w:rsidP="00953ED8">
      <w:pPr>
        <w:widowControl w:val="0"/>
        <w:numPr>
          <w:ilvl w:val="0"/>
          <w:numId w:val="8"/>
        </w:numPr>
        <w:tabs>
          <w:tab w:val="left" w:pos="2214"/>
        </w:tabs>
        <w:autoSpaceDE w:val="0"/>
        <w:autoSpaceDN w:val="0"/>
        <w:spacing w:after="120"/>
        <w:rPr>
          <w:rFonts w:eastAsia="Times New Roman"/>
          <w:i/>
          <w:lang w:eastAsia="ro-RO" w:bidi="ro-RO"/>
        </w:rPr>
      </w:pPr>
      <w:r w:rsidRPr="00D35C03">
        <w:rPr>
          <w:rFonts w:eastAsia="Times New Roman"/>
          <w:i/>
          <w:lang w:eastAsia="ro-RO" w:bidi="ro-RO"/>
        </w:rPr>
        <w:t>pune la dispoziție o procedură eficace pentru raportarea informațiilor incorecte cu privire la ofertele publicate;</w:t>
      </w:r>
    </w:p>
    <w:p w14:paraId="0C1971CB" w14:textId="77777777" w:rsidR="00C53EF8" w:rsidRPr="00D35C03" w:rsidRDefault="00C53EF8" w:rsidP="00953ED8">
      <w:pPr>
        <w:widowControl w:val="0"/>
        <w:numPr>
          <w:ilvl w:val="0"/>
          <w:numId w:val="8"/>
        </w:numPr>
        <w:tabs>
          <w:tab w:val="left" w:pos="2214"/>
        </w:tabs>
        <w:autoSpaceDE w:val="0"/>
        <w:autoSpaceDN w:val="0"/>
        <w:spacing w:after="120"/>
        <w:rPr>
          <w:rFonts w:eastAsia="Times New Roman"/>
          <w:i/>
          <w:lang w:eastAsia="ro-RO" w:bidi="ro-RO"/>
        </w:rPr>
      </w:pPr>
      <w:r w:rsidRPr="00D35C03">
        <w:rPr>
          <w:rFonts w:eastAsia="Times New Roman"/>
          <w:i/>
          <w:lang w:eastAsia="ro-RO" w:bidi="ro-RO"/>
        </w:rPr>
        <w:lastRenderedPageBreak/>
        <w:t>realizează comparații, limitând datele personale solicitate la datele strict necesare pentru comparație.</w:t>
      </w:r>
    </w:p>
    <w:p w14:paraId="0EC6E30C" w14:textId="41CFCB69" w:rsidR="00733D74" w:rsidRDefault="00C53EF8" w:rsidP="00953ED8">
      <w:pPr>
        <w:widowControl w:val="0"/>
        <w:tabs>
          <w:tab w:val="left" w:pos="922"/>
        </w:tabs>
        <w:autoSpaceDE w:val="0"/>
        <w:autoSpaceDN w:val="0"/>
        <w:spacing w:after="120"/>
        <w:ind w:right="91"/>
        <w:rPr>
          <w:i/>
          <w:iCs/>
          <w:lang w:bidi="ro-RO"/>
        </w:rPr>
      </w:pPr>
      <w:r w:rsidRPr="00D35C03">
        <w:rPr>
          <w:i/>
          <w:iCs/>
          <w:lang w:bidi="ro-RO"/>
        </w:rPr>
        <w:t xml:space="preserve">(3) Prin derogare de la prevederile alin. (1) în cazul in care autoritatea </w:t>
      </w:r>
      <w:r w:rsidR="00C93BBA" w:rsidRPr="00C93BBA">
        <w:rPr>
          <w:i/>
          <w:iCs/>
          <w:lang w:bidi="ro-RO"/>
        </w:rPr>
        <w:t xml:space="preserve">competentă </w:t>
      </w:r>
      <w:r w:rsidRPr="00D35C03">
        <w:rPr>
          <w:i/>
          <w:iCs/>
          <w:lang w:bidi="ro-RO"/>
        </w:rPr>
        <w:t>nu mai poate asigura</w:t>
      </w:r>
      <w:r w:rsidR="000E0D45">
        <w:rPr>
          <w:i/>
          <w:iCs/>
          <w:lang w:bidi="ro-RO"/>
        </w:rPr>
        <w:t xml:space="preserve"> respectarea prevederilor alin. </w:t>
      </w:r>
      <w:r w:rsidRPr="00D35C03">
        <w:rPr>
          <w:i/>
          <w:iCs/>
          <w:lang w:bidi="ro-RO"/>
        </w:rPr>
        <w:t xml:space="preserve">(1), autoritatea </w:t>
      </w:r>
      <w:r w:rsidR="00C93BBA" w:rsidRPr="00C93BBA">
        <w:rPr>
          <w:i/>
          <w:iCs/>
          <w:lang w:bidi="ro-RO"/>
        </w:rPr>
        <w:t xml:space="preserve">competentă </w:t>
      </w:r>
      <w:r w:rsidRPr="00D35C03">
        <w:rPr>
          <w:i/>
          <w:iCs/>
          <w:lang w:bidi="ro-RO"/>
        </w:rPr>
        <w:t xml:space="preserve">este desemnata autoritatea responsabila cu lansarea unor mărci de încredere pentru instrumente de comparare care să îndeplinească cerințele stabilite la </w:t>
      </w:r>
      <w:bookmarkStart w:id="7" w:name="_Hlk70578396"/>
      <w:r w:rsidR="00733D74">
        <w:rPr>
          <w:i/>
          <w:iCs/>
          <w:lang w:bidi="ro-RO"/>
        </w:rPr>
        <w:t>alin</w:t>
      </w:r>
      <w:r w:rsidR="000E0D45">
        <w:rPr>
          <w:i/>
          <w:iCs/>
          <w:lang w:bidi="ro-RO"/>
        </w:rPr>
        <w:t>.</w:t>
      </w:r>
      <w:r w:rsidRPr="00D35C03">
        <w:rPr>
          <w:i/>
          <w:iCs/>
          <w:lang w:bidi="ro-RO"/>
        </w:rPr>
        <w:t xml:space="preserve"> (</w:t>
      </w:r>
      <w:r w:rsidR="00733D74">
        <w:rPr>
          <w:i/>
          <w:iCs/>
          <w:lang w:bidi="ro-RO"/>
        </w:rPr>
        <w:t>2</w:t>
      </w:r>
      <w:r w:rsidRPr="00D35C03">
        <w:rPr>
          <w:i/>
          <w:iCs/>
          <w:lang w:bidi="ro-RO"/>
        </w:rPr>
        <w:t>),</w:t>
      </w:r>
      <w:bookmarkEnd w:id="7"/>
      <w:r w:rsidRPr="00D35C03">
        <w:rPr>
          <w:i/>
          <w:iCs/>
          <w:lang w:bidi="ro-RO"/>
        </w:rPr>
        <w:t xml:space="preserve"> precum și cu asigurarea îndeplinirii în continuare, de către instrumentele de comparare cu o marcă de încredere, a cerințelor stabilite la </w:t>
      </w:r>
      <w:r w:rsidR="00733D74" w:rsidRPr="00733D74">
        <w:rPr>
          <w:i/>
          <w:iCs/>
          <w:lang w:bidi="ro-RO"/>
        </w:rPr>
        <w:t>alin</w:t>
      </w:r>
      <w:r w:rsidR="000E0D45">
        <w:rPr>
          <w:i/>
          <w:iCs/>
          <w:lang w:bidi="ro-RO"/>
        </w:rPr>
        <w:t>.</w:t>
      </w:r>
      <w:r w:rsidR="00733D74" w:rsidRPr="00733D74">
        <w:rPr>
          <w:i/>
          <w:iCs/>
          <w:lang w:bidi="ro-RO"/>
        </w:rPr>
        <w:t xml:space="preserve"> (2)</w:t>
      </w:r>
      <w:r w:rsidR="00F42039">
        <w:rPr>
          <w:i/>
          <w:iCs/>
          <w:lang w:bidi="ro-RO"/>
        </w:rPr>
        <w:t>;</w:t>
      </w:r>
    </w:p>
    <w:p w14:paraId="79DCC010" w14:textId="0AA4D836" w:rsidR="00C53EF8" w:rsidRPr="00D35C03" w:rsidRDefault="00C53EF8" w:rsidP="00953ED8">
      <w:pPr>
        <w:widowControl w:val="0"/>
        <w:tabs>
          <w:tab w:val="left" w:pos="922"/>
        </w:tabs>
        <w:autoSpaceDE w:val="0"/>
        <w:autoSpaceDN w:val="0"/>
        <w:spacing w:after="120"/>
        <w:ind w:right="91"/>
        <w:rPr>
          <w:i/>
          <w:iCs/>
          <w:lang w:bidi="ro-RO"/>
        </w:rPr>
      </w:pPr>
      <w:r w:rsidRPr="00D35C03">
        <w:rPr>
          <w:i/>
          <w:iCs/>
          <w:lang w:bidi="ro-RO"/>
        </w:rPr>
        <w:t>(4) In conditiile prevazute la alin. (2) orice instrument care compară ofertele participanților la piață este eligibil să solicite să i se acorde certificarea de marcă de încredere în mod voluntar și nediscriminatoriu</w:t>
      </w:r>
      <w:r w:rsidR="00F42039">
        <w:rPr>
          <w:i/>
          <w:iCs/>
          <w:lang w:bidi="ro-RO"/>
        </w:rPr>
        <w:t>;</w:t>
      </w:r>
    </w:p>
    <w:p w14:paraId="24C11E13" w14:textId="4015B0D6" w:rsidR="00C53EF8" w:rsidRPr="00D35C03" w:rsidRDefault="00C53EF8" w:rsidP="00953ED8">
      <w:pPr>
        <w:tabs>
          <w:tab w:val="left" w:pos="922"/>
        </w:tabs>
        <w:spacing w:after="120"/>
        <w:ind w:right="91"/>
        <w:rPr>
          <w:i/>
          <w:iCs/>
        </w:rPr>
      </w:pPr>
      <w:r w:rsidRPr="00D35C03">
        <w:rPr>
          <w:i/>
          <w:iCs/>
          <w:lang w:bidi="ro-RO"/>
        </w:rPr>
        <w:t xml:space="preserve">(5) </w:t>
      </w:r>
      <w:r w:rsidRPr="00D35C03">
        <w:rPr>
          <w:i/>
          <w:iCs/>
        </w:rPr>
        <w:t>Instrumentele menționate la alin. (3) pot fi gestionate de orice entitate, inclusiv de societăți private și de autorități sau organisme publice</w:t>
      </w:r>
      <w:r w:rsidR="00F42039">
        <w:rPr>
          <w:i/>
          <w:iCs/>
        </w:rPr>
        <w:t>;</w:t>
      </w:r>
    </w:p>
    <w:p w14:paraId="1FAB86E9" w14:textId="06AB2E93" w:rsidR="00C53EF8" w:rsidRPr="00D35C03" w:rsidRDefault="00C53EF8" w:rsidP="00953ED8">
      <w:pPr>
        <w:spacing w:after="120"/>
        <w:rPr>
          <w:i/>
          <w:iCs/>
        </w:rPr>
      </w:pPr>
      <w:r w:rsidRPr="00D35C03">
        <w:rPr>
          <w:rFonts w:eastAsia="Times New Roman"/>
          <w:i/>
          <w:iCs/>
          <w:lang w:eastAsia="ro-RO" w:bidi="ro-RO"/>
        </w:rPr>
        <w:t>7</w:t>
      </w:r>
      <w:r w:rsidRPr="00D35C03">
        <w:rPr>
          <w:rFonts w:eastAsia="Times New Roman"/>
          <w:i/>
          <w:iCs/>
          <w:vertAlign w:val="superscript"/>
          <w:lang w:eastAsia="ro-RO" w:bidi="ro-RO"/>
        </w:rPr>
        <w:t>5</w:t>
      </w:r>
      <w:r w:rsidR="000E0D45" w:rsidRPr="000E0D45">
        <w:rPr>
          <w:rFonts w:eastAsia="Times New Roman"/>
          <w:i/>
          <w:lang w:eastAsia="ro-RO" w:bidi="ro-RO"/>
        </w:rPr>
        <w:t>.</w:t>
      </w:r>
      <w:r w:rsidRPr="00D35C03">
        <w:rPr>
          <w:rFonts w:eastAsia="Times New Roman"/>
          <w:i/>
          <w:iCs/>
          <w:lang w:eastAsia="ro-RO" w:bidi="ro-RO"/>
        </w:rPr>
        <w:t xml:space="preserve"> </w:t>
      </w:r>
      <w:r w:rsidRPr="00D35C03">
        <w:rPr>
          <w:i/>
          <w:iCs/>
        </w:rPr>
        <w:t xml:space="preserve">(1) Autoritatea </w:t>
      </w:r>
      <w:r w:rsidR="00C93BBA" w:rsidRPr="00C93BBA">
        <w:rPr>
          <w:i/>
          <w:iCs/>
        </w:rPr>
        <w:t xml:space="preserve">competentă </w:t>
      </w:r>
      <w:r w:rsidRPr="00D35C03">
        <w:rPr>
          <w:i/>
          <w:iCs/>
        </w:rPr>
        <w:t>monitorizează evoluțiile pieței, evaluează riscurile pe care le pot implica ofertele și contractele de energie electrică la prețuri dinamice și ia măsuri în privința practicilor abuzive</w:t>
      </w:r>
      <w:r w:rsidR="00F42039">
        <w:rPr>
          <w:i/>
          <w:iCs/>
        </w:rPr>
        <w:t>;</w:t>
      </w:r>
    </w:p>
    <w:p w14:paraId="1263617A" w14:textId="17DC822E"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(2) Autoritaeta </w:t>
      </w:r>
      <w:r w:rsidR="00C93BBA" w:rsidRPr="00C93BBA">
        <w:rPr>
          <w:rFonts w:eastAsia="Times New Roman"/>
          <w:i/>
          <w:iCs/>
          <w:lang w:eastAsia="ro-RO" w:bidi="ro-RO"/>
        </w:rPr>
        <w:t xml:space="preserve">competentă </w:t>
      </w:r>
      <w:r w:rsidRPr="00D35C03">
        <w:rPr>
          <w:rFonts w:eastAsia="Times New Roman"/>
          <w:i/>
          <w:iCs/>
          <w:lang w:eastAsia="ro-RO" w:bidi="ro-RO"/>
        </w:rPr>
        <w:t>monitorizează și publică un raport anual până în data de 31 iulie privind principalele noutăți legate de aceste contracte, inclusiv ofertele de pe piață cu prețuri dinamice și impactul a</w:t>
      </w:r>
      <w:r w:rsidR="000E0D45">
        <w:rPr>
          <w:rFonts w:eastAsia="Times New Roman"/>
          <w:i/>
          <w:iCs/>
          <w:lang w:eastAsia="ro-RO" w:bidi="ro-RO"/>
        </w:rPr>
        <w:t xml:space="preserve">supra facturilor consumatorilor </w:t>
      </w:r>
      <w:r w:rsidRPr="00D35C03">
        <w:rPr>
          <w:rFonts w:eastAsia="Times New Roman"/>
          <w:i/>
          <w:iCs/>
          <w:lang w:eastAsia="ro-RO" w:bidi="ro-RO"/>
        </w:rPr>
        <w:t>și, în mod expres, n</w:t>
      </w:r>
      <w:r w:rsidR="00F42039">
        <w:rPr>
          <w:rFonts w:eastAsia="Times New Roman"/>
          <w:i/>
          <w:iCs/>
          <w:lang w:eastAsia="ro-RO" w:bidi="ro-RO"/>
        </w:rPr>
        <w:t>ivelul volatilității prețurilor;</w:t>
      </w:r>
      <w:r w:rsidRPr="00D35C03">
        <w:rPr>
          <w:rFonts w:eastAsia="Times New Roman"/>
          <w:i/>
          <w:iCs/>
          <w:lang w:eastAsia="ro-RO" w:bidi="ro-RO"/>
        </w:rPr>
        <w:t xml:space="preserve"> </w:t>
      </w:r>
    </w:p>
    <w:p w14:paraId="099F4E14" w14:textId="58810F61"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(3) Raportul menționat la alin 2 se realizează timp de cel puțin 10 ani de la momentul în care devin disponibile contractele de furnizare a energie</w:t>
      </w:r>
      <w:r w:rsidR="00F42039">
        <w:rPr>
          <w:rFonts w:eastAsia="Times New Roman"/>
          <w:i/>
          <w:iCs/>
          <w:lang w:eastAsia="ro-RO" w:bidi="ro-RO"/>
        </w:rPr>
        <w:t>i electrice cu prețuri dinamice;</w:t>
      </w:r>
    </w:p>
    <w:p w14:paraId="3F83170E" w14:textId="017AE273"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7</w:t>
      </w:r>
      <w:r w:rsidRPr="00D35C03">
        <w:rPr>
          <w:rFonts w:eastAsia="Times New Roman"/>
          <w:i/>
          <w:iCs/>
          <w:vertAlign w:val="superscript"/>
          <w:lang w:eastAsia="ro-RO" w:bidi="ro-RO"/>
        </w:rPr>
        <w:t>6</w:t>
      </w:r>
      <w:r w:rsidR="000E0D45" w:rsidRPr="000E0D45">
        <w:rPr>
          <w:rFonts w:eastAsia="Times New Roman"/>
          <w:i/>
          <w:lang w:eastAsia="ro-RO" w:bidi="ro-RO"/>
        </w:rPr>
        <w:t>.</w:t>
      </w:r>
      <w:r w:rsidRPr="00D35C03">
        <w:rPr>
          <w:rFonts w:eastAsia="Times New Roman"/>
          <w:i/>
          <w:iCs/>
          <w:vertAlign w:val="superscript"/>
          <w:lang w:eastAsia="ro-RO" w:bidi="ro-RO"/>
        </w:rPr>
        <w:t xml:space="preserve"> </w:t>
      </w:r>
      <w:r w:rsidRPr="00D35C03">
        <w:rPr>
          <w:rFonts w:eastAsia="Times New Roman"/>
          <w:i/>
          <w:iCs/>
          <w:lang w:eastAsia="ro-RO" w:bidi="ro-RO"/>
        </w:rPr>
        <w:t xml:space="preserve">În aplicarea prevederilor art. 62 alin. (3) în scopul digitalizării activității de schimbare a furnizorului, autoritatea </w:t>
      </w:r>
      <w:r w:rsidR="00DD237E" w:rsidRPr="00DD237E">
        <w:rPr>
          <w:rFonts w:eastAsia="Times New Roman"/>
          <w:i/>
          <w:iCs/>
          <w:lang w:eastAsia="ro-RO" w:bidi="ro-RO"/>
        </w:rPr>
        <w:t xml:space="preserve">competentă </w:t>
      </w:r>
      <w:r w:rsidRPr="00D35C03">
        <w:rPr>
          <w:rFonts w:eastAsia="Times New Roman"/>
          <w:i/>
          <w:iCs/>
          <w:lang w:eastAsia="ro-RO" w:bidi="ro-RO"/>
        </w:rPr>
        <w:t xml:space="preserve">operează o platformă informatică integrată, unică la nivel național, prin care se realizează schimbarea de către clientul final a furnizorului de energie electrică. </w:t>
      </w:r>
      <w:r w:rsidR="00875A9C">
        <w:rPr>
          <w:rFonts w:eastAsia="Times New Roman"/>
          <w:i/>
          <w:iCs/>
          <w:lang w:eastAsia="ro-RO" w:bidi="ro-RO"/>
        </w:rPr>
        <w:t>A</w:t>
      </w:r>
      <w:r w:rsidR="00875A9C" w:rsidRPr="00875A9C">
        <w:rPr>
          <w:rFonts w:eastAsia="Times New Roman"/>
          <w:i/>
          <w:iCs/>
          <w:lang w:eastAsia="ro-RO" w:bidi="ro-RO"/>
        </w:rPr>
        <w:t xml:space="preserve">utoritatea competentă </w:t>
      </w:r>
      <w:r w:rsidR="00875A9C">
        <w:rPr>
          <w:rFonts w:eastAsia="Times New Roman"/>
          <w:i/>
          <w:iCs/>
          <w:lang w:eastAsia="ro-RO" w:bidi="ro-RO"/>
        </w:rPr>
        <w:t>poate</w:t>
      </w:r>
      <w:r w:rsidRPr="00D35C03">
        <w:rPr>
          <w:rFonts w:eastAsia="Times New Roman"/>
          <w:i/>
          <w:iCs/>
          <w:lang w:eastAsia="ro-RO" w:bidi="ro-RO"/>
        </w:rPr>
        <w:t xml:space="preserve"> delega activitatea de operare unui prestator de servicii care nu este afiliat unui furnizor</w:t>
      </w:r>
      <w:r w:rsidRPr="00D35C03">
        <w:rPr>
          <w:rFonts w:eastAsia="Times New Roman"/>
          <w:i/>
          <w:iCs/>
          <w:lang w:val="en-US" w:eastAsia="ro-RO" w:bidi="ro-RO"/>
        </w:rPr>
        <w:t>/operator de re</w:t>
      </w:r>
      <w:r w:rsidRPr="00D35C03">
        <w:rPr>
          <w:rFonts w:eastAsia="Times New Roman"/>
          <w:i/>
          <w:iCs/>
          <w:lang w:eastAsia="ro-RO" w:bidi="ro-RO"/>
        </w:rPr>
        <w:t>ţea de energie electrică”</w:t>
      </w:r>
      <w:r w:rsidR="00F42039">
        <w:rPr>
          <w:rFonts w:eastAsia="Times New Roman"/>
          <w:i/>
          <w:iCs/>
          <w:lang w:eastAsia="ro-RO" w:bidi="ro-RO"/>
        </w:rPr>
        <w:t>.</w:t>
      </w:r>
    </w:p>
    <w:p w14:paraId="231839FF" w14:textId="77777777" w:rsidR="00C53EF8" w:rsidRPr="00D35C03" w:rsidRDefault="00C53EF8" w:rsidP="00953ED8">
      <w:pPr>
        <w:widowControl w:val="0"/>
        <w:tabs>
          <w:tab w:val="left" w:pos="1996"/>
        </w:tabs>
        <w:autoSpaceDE w:val="0"/>
        <w:autoSpaceDN w:val="0"/>
        <w:spacing w:after="120"/>
        <w:rPr>
          <w:rFonts w:eastAsia="Times New Roman"/>
          <w:i/>
          <w:iCs/>
          <w:lang w:eastAsia="ro-RO" w:bidi="ro-RO"/>
        </w:rPr>
      </w:pPr>
    </w:p>
    <w:p w14:paraId="7375B12B" w14:textId="77777777"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La</w:t>
      </w:r>
      <w:r w:rsidRPr="00D35C03">
        <w:rPr>
          <w:rFonts w:eastAsia="Times New Roman" w:cs="Times New Roman"/>
          <w:b/>
          <w:i/>
          <w:color w:val="auto"/>
          <w:spacing w:val="-9"/>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pacing w:val="-10"/>
          <w:sz w:val="24"/>
          <w:szCs w:val="24"/>
          <w:lang w:eastAsia="ro-RO" w:bidi="ro-RO"/>
        </w:rPr>
        <w:t xml:space="preserve"> </w:t>
      </w:r>
      <w:r w:rsidRPr="00D35C03">
        <w:rPr>
          <w:rFonts w:eastAsia="Times New Roman" w:cs="Times New Roman"/>
          <w:b/>
          <w:i/>
          <w:color w:val="auto"/>
          <w:sz w:val="24"/>
          <w:szCs w:val="24"/>
          <w:lang w:eastAsia="ro-RO" w:bidi="ro-RO"/>
        </w:rPr>
        <w:t>9,</w:t>
      </w:r>
      <w:r w:rsidRPr="00D35C03">
        <w:rPr>
          <w:rFonts w:eastAsia="Times New Roman" w:cs="Times New Roman"/>
          <w:b/>
          <w:i/>
          <w:color w:val="auto"/>
          <w:spacing w:val="-9"/>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pacing w:val="-9"/>
          <w:sz w:val="24"/>
          <w:szCs w:val="24"/>
          <w:lang w:eastAsia="ro-RO" w:bidi="ro-RO"/>
        </w:rPr>
        <w:t xml:space="preserve"> </w:t>
      </w:r>
      <w:r w:rsidRPr="00D35C03">
        <w:rPr>
          <w:rFonts w:eastAsia="Times New Roman" w:cs="Times New Roman"/>
          <w:b/>
          <w:i/>
          <w:color w:val="auto"/>
          <w:sz w:val="24"/>
          <w:szCs w:val="24"/>
          <w:lang w:eastAsia="ro-RO" w:bidi="ro-RO"/>
        </w:rPr>
        <w:t xml:space="preserve">(7),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j)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pacing w:val="-3"/>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051AAE0B" w14:textId="36FF1C06" w:rsidR="00D86468" w:rsidRPr="00D35C03" w:rsidRDefault="003F7942"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j) contribuţia României la crearea de capacităţi pentru realizarea obiectivului global european privind energia din surse regenerabile, </w:t>
      </w:r>
      <w:r w:rsidR="00C53EF8" w:rsidRPr="00D35C03">
        <w:rPr>
          <w:rFonts w:eastAsia="Times New Roman"/>
          <w:i/>
          <w:spacing w:val="-1"/>
          <w:lang w:eastAsia="ro-RO" w:bidi="ro-RO"/>
        </w:rPr>
        <w:t xml:space="preserve">stabilită prin </w:t>
      </w:r>
      <w:r w:rsidR="00C53EF8" w:rsidRPr="00D35C03">
        <w:rPr>
          <w:rFonts w:eastAsia="Times New Roman"/>
          <w:i/>
          <w:lang w:eastAsia="ro-RO" w:bidi="ro-RO"/>
        </w:rPr>
        <w:t>Planul Național Integrat Energie Schimbări Climatice elaborat conform Regulamentului (UE) 2018/1999 privin</w:t>
      </w:r>
      <w:r w:rsidR="00D86468" w:rsidRPr="00D35C03">
        <w:rPr>
          <w:rFonts w:eastAsia="Times New Roman"/>
          <w:i/>
          <w:lang w:eastAsia="ro-RO" w:bidi="ro-RO"/>
        </w:rPr>
        <w:t>d Guvernanța Uniunii Energiei</w:t>
      </w:r>
      <w:r w:rsidR="002B6BCA">
        <w:rPr>
          <w:rFonts w:eastAsia="Times New Roman"/>
          <w:i/>
          <w:lang w:eastAsia="ro-RO" w:bidi="ro-RO"/>
        </w:rPr>
        <w:t>”</w:t>
      </w:r>
      <w:r w:rsidR="00D86468" w:rsidRPr="00D35C03">
        <w:rPr>
          <w:rFonts w:eastAsia="Times New Roman"/>
          <w:i/>
          <w:lang w:eastAsia="ro-RO" w:bidi="ro-RO"/>
        </w:rPr>
        <w:t>;</w:t>
      </w:r>
    </w:p>
    <w:p w14:paraId="6B93935E" w14:textId="77777777" w:rsidR="00D86468" w:rsidRPr="00D35C03" w:rsidRDefault="00D86468" w:rsidP="00953ED8">
      <w:pPr>
        <w:widowControl w:val="0"/>
        <w:autoSpaceDE w:val="0"/>
        <w:autoSpaceDN w:val="0"/>
        <w:spacing w:after="120"/>
        <w:rPr>
          <w:rFonts w:eastAsia="Times New Roman"/>
          <w:i/>
          <w:lang w:eastAsia="ro-RO" w:bidi="ro-RO"/>
        </w:rPr>
      </w:pPr>
    </w:p>
    <w:p w14:paraId="17895FE8" w14:textId="65DF774D"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i/>
          <w:color w:val="auto"/>
          <w:sz w:val="24"/>
          <w:szCs w:val="24"/>
          <w:lang w:eastAsia="ro-RO" w:bidi="ro-RO"/>
        </w:rPr>
      </w:pPr>
      <w:r w:rsidRPr="00F4312A">
        <w:rPr>
          <w:rFonts w:eastAsia="Times New Roman" w:cs="Times New Roman"/>
          <w:b/>
          <w:i/>
          <w:color w:val="auto"/>
          <w:sz w:val="24"/>
          <w:szCs w:val="24"/>
          <w:lang w:eastAsia="ro-RO" w:bidi="ro-RO"/>
        </w:rPr>
        <w:t>La</w:t>
      </w:r>
      <w:r w:rsidRPr="00F4312A">
        <w:rPr>
          <w:rFonts w:eastAsia="Times New Roman" w:cs="Times New Roman"/>
          <w:b/>
          <w:i/>
          <w:color w:val="auto"/>
          <w:spacing w:val="-9"/>
          <w:sz w:val="24"/>
          <w:szCs w:val="24"/>
          <w:lang w:eastAsia="ro-RO" w:bidi="ro-RO"/>
        </w:rPr>
        <w:t xml:space="preserve"> </w:t>
      </w:r>
      <w:proofErr w:type="spellStart"/>
      <w:r w:rsidRPr="00F4312A">
        <w:rPr>
          <w:rFonts w:eastAsia="Times New Roman" w:cs="Times New Roman"/>
          <w:b/>
          <w:i/>
          <w:color w:val="auto"/>
          <w:sz w:val="24"/>
          <w:szCs w:val="24"/>
          <w:lang w:eastAsia="ro-RO" w:bidi="ro-RO"/>
        </w:rPr>
        <w:t>articolul</w:t>
      </w:r>
      <w:proofErr w:type="spellEnd"/>
      <w:r w:rsidRPr="00F4312A">
        <w:rPr>
          <w:rFonts w:eastAsia="Times New Roman" w:cs="Times New Roman"/>
          <w:b/>
          <w:i/>
          <w:color w:val="auto"/>
          <w:spacing w:val="-10"/>
          <w:sz w:val="24"/>
          <w:szCs w:val="24"/>
          <w:lang w:eastAsia="ro-RO" w:bidi="ro-RO"/>
        </w:rPr>
        <w:t xml:space="preserve"> </w:t>
      </w:r>
      <w:r w:rsidRPr="00F4312A">
        <w:rPr>
          <w:rFonts w:eastAsia="Times New Roman" w:cs="Times New Roman"/>
          <w:b/>
          <w:i/>
          <w:color w:val="auto"/>
          <w:sz w:val="24"/>
          <w:szCs w:val="24"/>
          <w:lang w:eastAsia="ro-RO" w:bidi="ro-RO"/>
        </w:rPr>
        <w:t>9,</w:t>
      </w:r>
      <w:r w:rsidRPr="00F4312A">
        <w:rPr>
          <w:rFonts w:eastAsia="Times New Roman" w:cs="Times New Roman"/>
          <w:b/>
          <w:i/>
          <w:color w:val="auto"/>
          <w:spacing w:val="-9"/>
          <w:sz w:val="24"/>
          <w:szCs w:val="24"/>
          <w:lang w:eastAsia="ro-RO" w:bidi="ro-RO"/>
        </w:rPr>
        <w:t xml:space="preserve"> </w:t>
      </w:r>
      <w:proofErr w:type="spellStart"/>
      <w:r w:rsidRPr="00F4312A">
        <w:rPr>
          <w:rFonts w:eastAsia="Times New Roman" w:cs="Times New Roman"/>
          <w:b/>
          <w:i/>
          <w:color w:val="auto"/>
          <w:sz w:val="24"/>
          <w:szCs w:val="24"/>
          <w:lang w:eastAsia="ro-RO" w:bidi="ro-RO"/>
        </w:rPr>
        <w:t>alineatul</w:t>
      </w:r>
      <w:proofErr w:type="spellEnd"/>
      <w:r w:rsidRPr="00F4312A">
        <w:rPr>
          <w:rFonts w:eastAsia="Times New Roman" w:cs="Times New Roman"/>
          <w:b/>
          <w:i/>
          <w:color w:val="auto"/>
          <w:spacing w:val="-9"/>
          <w:sz w:val="24"/>
          <w:szCs w:val="24"/>
          <w:lang w:eastAsia="ro-RO" w:bidi="ro-RO"/>
        </w:rPr>
        <w:t xml:space="preserve"> </w:t>
      </w:r>
      <w:r w:rsidRPr="00F4312A">
        <w:rPr>
          <w:rFonts w:eastAsia="Times New Roman" w:cs="Times New Roman"/>
          <w:b/>
          <w:i/>
          <w:color w:val="auto"/>
          <w:sz w:val="24"/>
          <w:szCs w:val="24"/>
          <w:lang w:eastAsia="ro-RO" w:bidi="ro-RO"/>
        </w:rPr>
        <w:t xml:space="preserve">(7), </w:t>
      </w:r>
      <w:proofErr w:type="spellStart"/>
      <w:r w:rsidRPr="00F4312A">
        <w:rPr>
          <w:rFonts w:eastAsia="Times New Roman" w:cs="Times New Roman"/>
          <w:b/>
          <w:i/>
          <w:color w:val="auto"/>
          <w:sz w:val="24"/>
          <w:szCs w:val="24"/>
          <w:lang w:eastAsia="ro-RO" w:bidi="ro-RO"/>
        </w:rPr>
        <w:t>după</w:t>
      </w:r>
      <w:proofErr w:type="spellEnd"/>
      <w:r w:rsidRPr="00F4312A">
        <w:rPr>
          <w:rFonts w:eastAsia="Times New Roman" w:cs="Times New Roman"/>
          <w:b/>
          <w:i/>
          <w:color w:val="auto"/>
          <w:sz w:val="24"/>
          <w:szCs w:val="24"/>
          <w:lang w:eastAsia="ro-RO" w:bidi="ro-RO"/>
        </w:rPr>
        <w:t xml:space="preserve"> </w:t>
      </w:r>
      <w:proofErr w:type="spellStart"/>
      <w:r w:rsidRPr="00F4312A">
        <w:rPr>
          <w:rFonts w:eastAsia="Times New Roman" w:cs="Times New Roman"/>
          <w:b/>
          <w:i/>
          <w:color w:val="auto"/>
          <w:sz w:val="24"/>
          <w:szCs w:val="24"/>
          <w:lang w:eastAsia="ro-RO" w:bidi="ro-RO"/>
        </w:rPr>
        <w:t>litera</w:t>
      </w:r>
      <w:proofErr w:type="spellEnd"/>
      <w:r w:rsidRPr="00F4312A">
        <w:rPr>
          <w:rFonts w:eastAsia="Times New Roman" w:cs="Times New Roman"/>
          <w:b/>
          <w:i/>
          <w:color w:val="auto"/>
          <w:sz w:val="24"/>
          <w:szCs w:val="24"/>
          <w:lang w:eastAsia="ro-RO" w:bidi="ro-RO"/>
        </w:rPr>
        <w:t xml:space="preserve"> l) se introduce o </w:t>
      </w:r>
      <w:proofErr w:type="spellStart"/>
      <w:r w:rsidRPr="00F4312A">
        <w:rPr>
          <w:rFonts w:eastAsia="Times New Roman" w:cs="Times New Roman"/>
          <w:b/>
          <w:i/>
          <w:color w:val="auto"/>
          <w:sz w:val="24"/>
          <w:szCs w:val="24"/>
          <w:lang w:eastAsia="ro-RO" w:bidi="ro-RO"/>
        </w:rPr>
        <w:t>literă</w:t>
      </w:r>
      <w:proofErr w:type="spellEnd"/>
      <w:r w:rsidRPr="00F4312A">
        <w:rPr>
          <w:rFonts w:eastAsia="Times New Roman" w:cs="Times New Roman"/>
          <w:b/>
          <w:i/>
          <w:color w:val="auto"/>
          <w:sz w:val="24"/>
          <w:szCs w:val="24"/>
          <w:lang w:eastAsia="ro-RO" w:bidi="ro-RO"/>
        </w:rPr>
        <w:t xml:space="preserve"> </w:t>
      </w:r>
      <w:proofErr w:type="spellStart"/>
      <w:r w:rsidR="00337FFB" w:rsidRPr="00F4312A">
        <w:rPr>
          <w:rFonts w:eastAsia="Times New Roman" w:cs="Times New Roman"/>
          <w:b/>
          <w:i/>
          <w:color w:val="auto"/>
          <w:sz w:val="24"/>
          <w:szCs w:val="24"/>
          <w:lang w:eastAsia="ro-RO" w:bidi="ro-RO"/>
        </w:rPr>
        <w:t>nouă</w:t>
      </w:r>
      <w:proofErr w:type="spellEnd"/>
      <w:r w:rsidR="00337FFB" w:rsidRPr="00F4312A">
        <w:rPr>
          <w:rFonts w:eastAsia="Times New Roman" w:cs="Times New Roman"/>
          <w:b/>
          <w:i/>
          <w:color w:val="auto"/>
          <w:sz w:val="24"/>
          <w:szCs w:val="24"/>
          <w:lang w:eastAsia="ro-RO" w:bidi="ro-RO"/>
        </w:rPr>
        <w:t xml:space="preserve">, </w:t>
      </w:r>
      <w:proofErr w:type="spellStart"/>
      <w:r w:rsidR="00337FFB" w:rsidRPr="00F4312A">
        <w:rPr>
          <w:rFonts w:eastAsia="Times New Roman" w:cs="Times New Roman"/>
          <w:b/>
          <w:i/>
          <w:color w:val="auto"/>
          <w:sz w:val="24"/>
          <w:szCs w:val="24"/>
          <w:lang w:eastAsia="ro-RO" w:bidi="ro-RO"/>
        </w:rPr>
        <w:t>litera</w:t>
      </w:r>
      <w:proofErr w:type="spellEnd"/>
      <w:r w:rsidR="00337FFB" w:rsidRPr="00F4312A">
        <w:rPr>
          <w:rFonts w:eastAsia="Times New Roman" w:cs="Times New Roman"/>
          <w:b/>
          <w:i/>
          <w:color w:val="auto"/>
          <w:sz w:val="24"/>
          <w:szCs w:val="24"/>
          <w:lang w:eastAsia="ro-RO" w:bidi="ro-RO"/>
        </w:rPr>
        <w:t xml:space="preserve"> </w:t>
      </w:r>
      <w:r w:rsidRPr="00F4312A">
        <w:rPr>
          <w:rFonts w:eastAsia="Times New Roman" w:cs="Times New Roman"/>
          <w:b/>
          <w:i/>
          <w:color w:val="auto"/>
          <w:sz w:val="24"/>
          <w:szCs w:val="24"/>
          <w:lang w:eastAsia="ro-RO" w:bidi="ro-RO"/>
        </w:rPr>
        <w:t>l</w:t>
      </w:r>
      <w:r w:rsidRPr="00F4312A">
        <w:rPr>
          <w:rFonts w:eastAsia="Times New Roman" w:cs="Times New Roman"/>
          <w:b/>
          <w:i/>
          <w:color w:val="auto"/>
          <w:sz w:val="24"/>
          <w:szCs w:val="24"/>
          <w:vertAlign w:val="superscript"/>
          <w:lang w:eastAsia="ro-RO" w:bidi="ro-RO"/>
        </w:rPr>
        <w:t>1</w:t>
      </w:r>
      <w:r w:rsidR="00F4312A">
        <w:rPr>
          <w:rFonts w:eastAsia="Times New Roman" w:cs="Times New Roman"/>
          <w:b/>
          <w:i/>
          <w:color w:val="auto"/>
          <w:sz w:val="24"/>
          <w:szCs w:val="24"/>
          <w:lang w:eastAsia="ro-RO" w:bidi="ro-RO"/>
        </w:rPr>
        <w:t>)</w:t>
      </w:r>
      <w:r w:rsidR="00337FFB" w:rsidRPr="00F4312A">
        <w:rPr>
          <w:rFonts w:eastAsia="Times New Roman" w:cs="Times New Roman"/>
          <w:b/>
          <w:i/>
          <w:color w:val="auto"/>
          <w:sz w:val="24"/>
          <w:szCs w:val="24"/>
          <w:lang w:eastAsia="ro-RO" w:bidi="ro-RO"/>
        </w:rPr>
        <w:t xml:space="preserve">, </w:t>
      </w:r>
      <w:r w:rsidRPr="00F4312A">
        <w:rPr>
          <w:rFonts w:eastAsia="Times New Roman" w:cs="Times New Roman"/>
          <w:b/>
          <w:i/>
          <w:color w:val="auto"/>
          <w:sz w:val="24"/>
          <w:szCs w:val="24"/>
          <w:lang w:eastAsia="ro-RO" w:bidi="ro-RO"/>
        </w:rPr>
        <w:t xml:space="preserve">cu </w:t>
      </w:r>
      <w:proofErr w:type="spellStart"/>
      <w:r w:rsidRPr="00F4312A">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0C310A58" w14:textId="733D440C" w:rsidR="00C53EF8" w:rsidRPr="00D35C03" w:rsidRDefault="003F7942" w:rsidP="00953ED8">
      <w:pPr>
        <w:keepNext/>
        <w:widowControl w:val="0"/>
        <w:tabs>
          <w:tab w:val="left" w:pos="1247"/>
          <w:tab w:val="left" w:pos="1330"/>
          <w:tab w:val="left" w:pos="1412"/>
          <w:tab w:val="left" w:pos="1482"/>
          <w:tab w:val="left" w:pos="1522"/>
          <w:tab w:val="left" w:pos="1554"/>
          <w:tab w:val="left" w:pos="1700"/>
          <w:tab w:val="left" w:pos="1811"/>
          <w:tab w:val="left" w:pos="1865"/>
          <w:tab w:val="left" w:pos="1993"/>
          <w:tab w:val="left" w:pos="2395"/>
          <w:tab w:val="left" w:pos="2456"/>
          <w:tab w:val="left" w:pos="2614"/>
          <w:tab w:val="left" w:pos="2650"/>
        </w:tabs>
        <w:autoSpaceDE w:val="0"/>
        <w:autoSpaceDN w:val="0"/>
        <w:spacing w:after="120"/>
        <w:rPr>
          <w:rFonts w:eastAsia="Times New Roman"/>
          <w:i/>
          <w:lang w:eastAsia="ro-RO" w:bidi="ro-RO"/>
        </w:rPr>
      </w:pPr>
      <w:r w:rsidRPr="000E0D45">
        <w:rPr>
          <w:rFonts w:eastAsia="Times New Roman"/>
          <w:i/>
          <w:lang w:eastAsia="ro-RO" w:bidi="ro-RO"/>
        </w:rPr>
        <w:t>”l</w:t>
      </w:r>
      <w:r w:rsidR="00C53EF8" w:rsidRPr="000E0D45">
        <w:rPr>
          <w:rFonts w:eastAsia="Times New Roman"/>
          <w:i/>
          <w:vertAlign w:val="superscript"/>
          <w:lang w:eastAsia="ro-RO" w:bidi="ro-RO"/>
        </w:rPr>
        <w:t>1</w:t>
      </w:r>
      <w:r w:rsidR="00337FFB" w:rsidRPr="000E0D45">
        <w:rPr>
          <w:rFonts w:eastAsia="Times New Roman"/>
          <w:i/>
          <w:lang w:eastAsia="ro-RO" w:bidi="ro-RO"/>
        </w:rPr>
        <w:t>)</w:t>
      </w:r>
      <w:r w:rsidR="00C53EF8" w:rsidRPr="000E0D45">
        <w:rPr>
          <w:rFonts w:eastAsia="Times New Roman"/>
          <w:i/>
          <w:lang w:eastAsia="ro-RO" w:bidi="ro-RO"/>
        </w:rPr>
        <w:t xml:space="preserve"> alternativele la construirea de noi capacități de producere, cum ar fi consumul dispecerizabil</w:t>
      </w:r>
      <w:r w:rsidR="00C53EF8" w:rsidRPr="00D35C03">
        <w:rPr>
          <w:rFonts w:eastAsia="Times New Roman"/>
          <w:i/>
          <w:lang w:eastAsia="ro-RO" w:bidi="ro-RO"/>
        </w:rPr>
        <w:t xml:space="preserve"> și stocarea energiei";</w:t>
      </w:r>
    </w:p>
    <w:p w14:paraId="50669B3F" w14:textId="77777777" w:rsidR="00D86468" w:rsidRPr="00D35C03" w:rsidRDefault="00D86468" w:rsidP="00953ED8">
      <w:pPr>
        <w:keepNext/>
        <w:widowControl w:val="0"/>
        <w:tabs>
          <w:tab w:val="left" w:pos="1247"/>
          <w:tab w:val="left" w:pos="1330"/>
          <w:tab w:val="left" w:pos="1412"/>
          <w:tab w:val="left" w:pos="1482"/>
          <w:tab w:val="left" w:pos="1522"/>
          <w:tab w:val="left" w:pos="1554"/>
          <w:tab w:val="left" w:pos="1700"/>
          <w:tab w:val="left" w:pos="1811"/>
          <w:tab w:val="left" w:pos="1865"/>
          <w:tab w:val="left" w:pos="1993"/>
          <w:tab w:val="left" w:pos="2395"/>
          <w:tab w:val="left" w:pos="2456"/>
          <w:tab w:val="left" w:pos="2614"/>
          <w:tab w:val="left" w:pos="2650"/>
        </w:tabs>
        <w:autoSpaceDE w:val="0"/>
        <w:autoSpaceDN w:val="0"/>
        <w:spacing w:after="120"/>
        <w:rPr>
          <w:rFonts w:eastAsia="Times New Roman"/>
          <w:i/>
          <w:lang w:eastAsia="ro-RO" w:bidi="ro-RO"/>
        </w:rPr>
      </w:pPr>
    </w:p>
    <w:p w14:paraId="0B5EB275" w14:textId="05C986D5" w:rsidR="00C53EF8" w:rsidRPr="00D35C03" w:rsidRDefault="00337FFB" w:rsidP="00953ED8">
      <w:pPr>
        <w:pStyle w:val="ListParagraph"/>
        <w:widowControl w:val="0"/>
        <w:numPr>
          <w:ilvl w:val="0"/>
          <w:numId w:val="22"/>
        </w:numPr>
        <w:tabs>
          <w:tab w:val="left" w:pos="336"/>
        </w:tabs>
        <w:autoSpaceDE w:val="0"/>
        <w:autoSpaceDN w:val="0"/>
        <w:spacing w:after="120" w:line="276" w:lineRule="auto"/>
        <w:contextualSpacing w:val="0"/>
        <w:rPr>
          <w:rFonts w:eastAsia="Times New Roman" w:cs="Times New Roman"/>
          <w:b/>
          <w:i/>
          <w:color w:val="auto"/>
          <w:sz w:val="24"/>
          <w:szCs w:val="24"/>
          <w:lang w:eastAsia="ro-RO" w:bidi="ro-RO"/>
        </w:rPr>
      </w:pPr>
      <w:r>
        <w:rPr>
          <w:rFonts w:eastAsia="Times New Roman" w:cs="Times New Roman"/>
          <w:b/>
          <w:i/>
          <w:color w:val="auto"/>
          <w:sz w:val="24"/>
          <w:szCs w:val="24"/>
          <w:lang w:eastAsia="ro-RO" w:bidi="ro-RO"/>
        </w:rPr>
        <w:t xml:space="preserve">La </w:t>
      </w:r>
      <w:proofErr w:type="spellStart"/>
      <w:r>
        <w:rPr>
          <w:rFonts w:eastAsia="Times New Roman" w:cs="Times New Roman"/>
          <w:b/>
          <w:i/>
          <w:color w:val="auto"/>
          <w:sz w:val="24"/>
          <w:szCs w:val="24"/>
          <w:lang w:eastAsia="ro-RO" w:bidi="ro-RO"/>
        </w:rPr>
        <w:t>a</w:t>
      </w:r>
      <w:r w:rsidR="00C53EF8" w:rsidRPr="00D35C03">
        <w:rPr>
          <w:rFonts w:eastAsia="Times New Roman" w:cs="Times New Roman"/>
          <w:b/>
          <w:i/>
          <w:color w:val="auto"/>
          <w:sz w:val="24"/>
          <w:szCs w:val="24"/>
          <w:lang w:eastAsia="ro-RO" w:bidi="ro-RO"/>
        </w:rPr>
        <w:t>rticolul</w:t>
      </w:r>
      <w:proofErr w:type="spellEnd"/>
      <w:r w:rsidR="00C53EF8" w:rsidRPr="00D35C03">
        <w:rPr>
          <w:rFonts w:eastAsia="Times New Roman" w:cs="Times New Roman"/>
          <w:b/>
          <w:i/>
          <w:color w:val="auto"/>
          <w:sz w:val="24"/>
          <w:szCs w:val="24"/>
          <w:lang w:eastAsia="ro-RO" w:bidi="ro-RO"/>
        </w:rPr>
        <w:t xml:space="preserve"> 10</w:t>
      </w:r>
      <w:r>
        <w:rPr>
          <w:rFonts w:eastAsia="Times New Roman" w:cs="Times New Roman"/>
          <w:b/>
          <w:i/>
          <w:color w:val="auto"/>
          <w:sz w:val="24"/>
          <w:szCs w:val="24"/>
          <w:lang w:eastAsia="ro-RO" w:bidi="ro-RO"/>
        </w:rPr>
        <w:t>,</w:t>
      </w:r>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alineatul</w:t>
      </w:r>
      <w:proofErr w:type="spellEnd"/>
      <w:r w:rsidR="00C53EF8" w:rsidRPr="00D35C03">
        <w:rPr>
          <w:rFonts w:eastAsia="Times New Roman" w:cs="Times New Roman"/>
          <w:b/>
          <w:i/>
          <w:color w:val="auto"/>
          <w:sz w:val="24"/>
          <w:szCs w:val="24"/>
          <w:lang w:eastAsia="ro-RO" w:bidi="ro-RO"/>
        </w:rPr>
        <w:t xml:space="preserve"> 2</w:t>
      </w:r>
      <w:r>
        <w:rPr>
          <w:rFonts w:eastAsia="Times New Roman" w:cs="Times New Roman"/>
          <w:b/>
          <w:i/>
          <w:color w:val="auto"/>
          <w:sz w:val="24"/>
          <w:szCs w:val="24"/>
          <w:lang w:eastAsia="ro-RO" w:bidi="ro-RO"/>
        </w:rPr>
        <w:t>,</w:t>
      </w:r>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litera</w:t>
      </w:r>
      <w:proofErr w:type="spellEnd"/>
      <w:r w:rsidR="00C53EF8" w:rsidRPr="00D35C03">
        <w:rPr>
          <w:rFonts w:eastAsia="Times New Roman" w:cs="Times New Roman"/>
          <w:b/>
          <w:i/>
          <w:color w:val="auto"/>
          <w:sz w:val="24"/>
          <w:szCs w:val="24"/>
          <w:lang w:eastAsia="ro-RO" w:bidi="ro-RO"/>
        </w:rPr>
        <w:t xml:space="preserve"> f) se </w:t>
      </w:r>
      <w:proofErr w:type="spellStart"/>
      <w:r w:rsidR="00C53EF8" w:rsidRPr="00D35C03">
        <w:rPr>
          <w:rFonts w:eastAsia="Times New Roman" w:cs="Times New Roman"/>
          <w:b/>
          <w:i/>
          <w:color w:val="auto"/>
          <w:sz w:val="24"/>
          <w:szCs w:val="24"/>
          <w:lang w:eastAsia="ro-RO" w:bidi="ro-RO"/>
        </w:rPr>
        <w:t>modifică</w:t>
      </w:r>
      <w:proofErr w:type="spellEnd"/>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și</w:t>
      </w:r>
      <w:proofErr w:type="spellEnd"/>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va</w:t>
      </w:r>
      <w:proofErr w:type="spellEnd"/>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avea</w:t>
      </w:r>
      <w:proofErr w:type="spellEnd"/>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următorul</w:t>
      </w:r>
      <w:proofErr w:type="spellEnd"/>
      <w:r w:rsidR="00C53EF8" w:rsidRPr="00D35C03">
        <w:rPr>
          <w:rFonts w:eastAsia="Times New Roman" w:cs="Times New Roman"/>
          <w:b/>
          <w:i/>
          <w:color w:val="auto"/>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cuprins</w:t>
      </w:r>
      <w:proofErr w:type="spellEnd"/>
      <w:r w:rsidR="00C53EF8" w:rsidRPr="00D35C03">
        <w:rPr>
          <w:rFonts w:eastAsia="Times New Roman" w:cs="Times New Roman"/>
          <w:b/>
          <w:i/>
          <w:color w:val="auto"/>
          <w:sz w:val="24"/>
          <w:szCs w:val="24"/>
          <w:lang w:eastAsia="ro-RO" w:bidi="ro-RO"/>
        </w:rPr>
        <w:t>:</w:t>
      </w:r>
    </w:p>
    <w:p w14:paraId="4AF0DB90" w14:textId="2BC5AFB5" w:rsidR="00C53EF8" w:rsidRDefault="00337FFB" w:rsidP="00953ED8">
      <w:pPr>
        <w:spacing w:after="120"/>
        <w:rPr>
          <w:rFonts w:eastAsia="Times New Roman"/>
          <w:i/>
          <w:lang w:eastAsia="ro-RO" w:bidi="ro-RO"/>
        </w:rPr>
      </w:pPr>
      <w:r>
        <w:rPr>
          <w:rFonts w:eastAsia="Times New Roman"/>
          <w:i/>
          <w:lang w:eastAsia="ro-RO" w:bidi="ro-RO"/>
        </w:rPr>
        <w:lastRenderedPageBreak/>
        <w:t>”</w:t>
      </w:r>
      <w:r w:rsidR="00C53EF8" w:rsidRPr="00D35C03">
        <w:rPr>
          <w:rFonts w:eastAsia="Times New Roman"/>
          <w:i/>
          <w:lang w:eastAsia="ro-RO" w:bidi="ro-RO"/>
        </w:rPr>
        <w:t>f)</w:t>
      </w:r>
      <w:r w:rsidR="00C53EF8" w:rsidRPr="00D35C03">
        <w:rPr>
          <w:rFonts w:eastAsia="Times New Roman"/>
          <w:lang w:eastAsia="ro-RO" w:bidi="ro-RO"/>
        </w:rPr>
        <w:t xml:space="preserve"> </w:t>
      </w:r>
      <w:r w:rsidR="00C53EF8" w:rsidRPr="00D35C03">
        <w:rPr>
          <w:rFonts w:eastAsia="Times New Roman"/>
          <w:i/>
          <w:iCs/>
          <w:lang w:eastAsia="ro-RO" w:bidi="ro-RO"/>
        </w:rPr>
        <w:t>licență pentru operatorul desemnat al pieţei de energie electrică şi licențe pentru operatorii pieței de energie</w:t>
      </w:r>
      <w:r w:rsidR="00C53EF8" w:rsidRPr="00D35C03">
        <w:rPr>
          <w:rFonts w:eastAsia="Times New Roman"/>
          <w:i/>
          <w:lang w:eastAsia="ro-RO" w:bidi="ro-RO"/>
        </w:rPr>
        <w:t>”;</w:t>
      </w:r>
    </w:p>
    <w:p w14:paraId="59F2792F" w14:textId="77777777" w:rsidR="00337FFB" w:rsidRPr="00D35C03" w:rsidRDefault="00337FFB" w:rsidP="00953ED8">
      <w:pPr>
        <w:spacing w:after="120"/>
        <w:rPr>
          <w:rFonts w:eastAsia="Times New Roman"/>
          <w:lang w:val="en-GB"/>
        </w:rPr>
      </w:pPr>
    </w:p>
    <w:p w14:paraId="152411D6" w14:textId="3BC3D86E"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STFangsong" w:cs="Times New Roman"/>
          <w:b/>
          <w:i/>
          <w:color w:val="auto"/>
          <w:sz w:val="24"/>
          <w:szCs w:val="24"/>
          <w:lang w:eastAsia="ro-RO" w:bidi="ro-RO"/>
        </w:rPr>
      </w:pPr>
      <w:r w:rsidRPr="00D35C03">
        <w:rPr>
          <w:rFonts w:eastAsia="STFangsong" w:cs="Times New Roman"/>
          <w:b/>
          <w:i/>
          <w:color w:val="auto"/>
          <w:sz w:val="24"/>
          <w:szCs w:val="24"/>
          <w:lang w:eastAsia="ro-RO" w:bidi="ro-RO"/>
        </w:rPr>
        <w:t xml:space="preserve">La </w:t>
      </w:r>
      <w:proofErr w:type="spellStart"/>
      <w:r w:rsidRPr="00D35C03">
        <w:rPr>
          <w:rFonts w:eastAsia="STFangsong" w:cs="Times New Roman"/>
          <w:b/>
          <w:i/>
          <w:color w:val="auto"/>
          <w:sz w:val="24"/>
          <w:szCs w:val="24"/>
          <w:lang w:eastAsia="ro-RO" w:bidi="ro-RO"/>
        </w:rPr>
        <w:t>articolul</w:t>
      </w:r>
      <w:proofErr w:type="spellEnd"/>
      <w:r w:rsidRPr="00D35C03">
        <w:rPr>
          <w:rFonts w:eastAsia="STFangsong" w:cs="Times New Roman"/>
          <w:b/>
          <w:i/>
          <w:color w:val="auto"/>
          <w:sz w:val="24"/>
          <w:szCs w:val="24"/>
          <w:lang w:eastAsia="ro-RO" w:bidi="ro-RO"/>
        </w:rPr>
        <w:t xml:space="preserve"> 10,  </w:t>
      </w:r>
      <w:proofErr w:type="spellStart"/>
      <w:r w:rsidRPr="00D35C03">
        <w:rPr>
          <w:rFonts w:eastAsia="STFangsong" w:cs="Times New Roman"/>
          <w:b/>
          <w:i/>
          <w:color w:val="auto"/>
          <w:sz w:val="24"/>
          <w:szCs w:val="24"/>
          <w:lang w:eastAsia="ro-RO" w:bidi="ro-RO"/>
        </w:rPr>
        <w:t>alineat</w:t>
      </w:r>
      <w:r w:rsidR="00E973A4">
        <w:rPr>
          <w:rFonts w:eastAsia="STFangsong" w:cs="Times New Roman"/>
          <w:b/>
          <w:i/>
          <w:color w:val="auto"/>
          <w:sz w:val="24"/>
          <w:szCs w:val="24"/>
          <w:lang w:eastAsia="ro-RO" w:bidi="ro-RO"/>
        </w:rPr>
        <w:t>ul</w:t>
      </w:r>
      <w:proofErr w:type="spellEnd"/>
      <w:r w:rsidRPr="00D35C03">
        <w:rPr>
          <w:rFonts w:eastAsia="STFangsong" w:cs="Times New Roman"/>
          <w:b/>
          <w:i/>
          <w:color w:val="auto"/>
          <w:sz w:val="24"/>
          <w:szCs w:val="24"/>
          <w:lang w:eastAsia="ro-RO" w:bidi="ro-RO"/>
        </w:rPr>
        <w:t xml:space="preserve"> (5</w:t>
      </w:r>
      <w:r w:rsidRPr="00D35C03">
        <w:rPr>
          <w:rFonts w:eastAsia="STFangsong" w:cs="Times New Roman"/>
          <w:b/>
          <w:i/>
          <w:color w:val="auto"/>
          <w:sz w:val="24"/>
          <w:szCs w:val="24"/>
          <w:vertAlign w:val="superscript"/>
          <w:lang w:eastAsia="ro-RO" w:bidi="ro-RO"/>
        </w:rPr>
        <w:t>2</w:t>
      </w:r>
      <w:r w:rsidRPr="00D35C03">
        <w:rPr>
          <w:rFonts w:eastAsia="STFangsong" w:cs="Times New Roman"/>
          <w:b/>
          <w:i/>
          <w:color w:val="auto"/>
          <w:sz w:val="24"/>
          <w:szCs w:val="24"/>
          <w:lang w:eastAsia="ro-RO" w:bidi="ro-RO"/>
        </w:rPr>
        <w:t>)</w:t>
      </w:r>
      <w:r w:rsidR="00E973A4">
        <w:rPr>
          <w:rFonts w:eastAsia="STFangsong" w:cs="Times New Roman"/>
          <w:b/>
          <w:i/>
          <w:color w:val="auto"/>
          <w:sz w:val="24"/>
          <w:szCs w:val="24"/>
          <w:lang w:eastAsia="ro-RO" w:bidi="ro-RO"/>
        </w:rPr>
        <w:t>,</w:t>
      </w:r>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literele</w:t>
      </w:r>
      <w:proofErr w:type="spellEnd"/>
      <w:r w:rsidRPr="00D35C03">
        <w:rPr>
          <w:rFonts w:eastAsia="STFangsong" w:cs="Times New Roman"/>
          <w:b/>
          <w:i/>
          <w:color w:val="auto"/>
          <w:sz w:val="24"/>
          <w:szCs w:val="24"/>
          <w:lang w:eastAsia="ro-RO" w:bidi="ro-RO"/>
        </w:rPr>
        <w:t xml:space="preserve"> a) </w:t>
      </w:r>
      <w:proofErr w:type="spellStart"/>
      <w:r w:rsidRPr="00D35C03">
        <w:rPr>
          <w:rFonts w:eastAsia="STFangsong" w:cs="Times New Roman"/>
          <w:b/>
          <w:i/>
          <w:color w:val="auto"/>
          <w:sz w:val="24"/>
          <w:szCs w:val="24"/>
          <w:lang w:eastAsia="ro-RO" w:bidi="ro-RO"/>
        </w:rPr>
        <w:t>și</w:t>
      </w:r>
      <w:proofErr w:type="spellEnd"/>
      <w:r w:rsidRPr="00D35C03">
        <w:rPr>
          <w:rFonts w:eastAsia="STFangsong" w:cs="Times New Roman"/>
          <w:b/>
          <w:i/>
          <w:color w:val="auto"/>
          <w:sz w:val="24"/>
          <w:szCs w:val="24"/>
          <w:lang w:eastAsia="ro-RO" w:bidi="ro-RO"/>
        </w:rPr>
        <w:t xml:space="preserve"> b) se </w:t>
      </w:r>
      <w:proofErr w:type="spellStart"/>
      <w:r w:rsidRPr="00D35C03">
        <w:rPr>
          <w:rFonts w:eastAsia="STFangsong" w:cs="Times New Roman"/>
          <w:b/>
          <w:i/>
          <w:color w:val="auto"/>
          <w:sz w:val="24"/>
          <w:szCs w:val="24"/>
          <w:lang w:eastAsia="ro-RO" w:bidi="ro-RO"/>
        </w:rPr>
        <w:t>modifică</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și</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vor</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avea</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următorul</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cuprins</w:t>
      </w:r>
      <w:proofErr w:type="spellEnd"/>
      <w:r w:rsidRPr="00D35C03">
        <w:rPr>
          <w:rFonts w:eastAsia="STFangsong" w:cs="Times New Roman"/>
          <w:b/>
          <w:i/>
          <w:color w:val="auto"/>
          <w:sz w:val="24"/>
          <w:szCs w:val="24"/>
          <w:lang w:eastAsia="ro-RO" w:bidi="ro-RO"/>
        </w:rPr>
        <w:t>:</w:t>
      </w:r>
    </w:p>
    <w:p w14:paraId="13F9E6D9" w14:textId="7955485E" w:rsidR="007261DE" w:rsidRDefault="00E973A4" w:rsidP="00953ED8">
      <w:pPr>
        <w:widowControl w:val="0"/>
        <w:autoSpaceDE w:val="0"/>
        <w:autoSpaceDN w:val="0"/>
        <w:spacing w:after="120"/>
        <w:ind w:left="180"/>
        <w:rPr>
          <w:rFonts w:eastAsia="STFangsong"/>
          <w:i/>
          <w:lang w:val="en-GB" w:eastAsia="ro-RO" w:bidi="ro-RO"/>
        </w:rPr>
      </w:pPr>
      <w:proofErr w:type="gramStart"/>
      <w:r>
        <w:rPr>
          <w:rFonts w:eastAsia="STFangsong"/>
          <w:i/>
          <w:iCs/>
          <w:lang w:val="en-GB" w:eastAsia="ro-RO" w:bidi="ro-RO"/>
        </w:rPr>
        <w:t>”a</w:t>
      </w:r>
      <w:proofErr w:type="gramEnd"/>
      <w:r>
        <w:rPr>
          <w:rFonts w:eastAsia="STFangsong"/>
          <w:i/>
          <w:iCs/>
          <w:lang w:val="en-GB" w:eastAsia="ro-RO" w:bidi="ro-RO"/>
        </w:rPr>
        <w:t xml:space="preserve">) </w:t>
      </w:r>
      <w:proofErr w:type="spellStart"/>
      <w:r w:rsidR="00C53EF8" w:rsidRPr="00D35C03">
        <w:rPr>
          <w:rFonts w:eastAsia="STFangsong"/>
          <w:i/>
          <w:iCs/>
          <w:lang w:val="en-GB" w:eastAsia="ro-RO" w:bidi="ro-RO"/>
        </w:rPr>
        <w:t>să</w:t>
      </w:r>
      <w:proofErr w:type="spellEnd"/>
      <w:r w:rsidR="00C53EF8" w:rsidRPr="00D35C03">
        <w:rPr>
          <w:rFonts w:eastAsia="STFangsong"/>
          <w:i/>
          <w:iCs/>
          <w:lang w:val="en-GB" w:eastAsia="ro-RO" w:bidi="ro-RO"/>
        </w:rPr>
        <w:t xml:space="preserve"> </w:t>
      </w:r>
      <w:proofErr w:type="spellStart"/>
      <w:r w:rsidR="00C53EF8" w:rsidRPr="00D35C03">
        <w:rPr>
          <w:rFonts w:eastAsia="STFangsong"/>
          <w:i/>
          <w:iCs/>
          <w:lang w:val="en-GB" w:eastAsia="ro-RO" w:bidi="ro-RO"/>
        </w:rPr>
        <w:t>încheie</w:t>
      </w:r>
      <w:proofErr w:type="spellEnd"/>
      <w:r w:rsidR="00C53EF8" w:rsidRPr="00D35C03">
        <w:rPr>
          <w:rFonts w:eastAsia="STFangsong"/>
          <w:i/>
          <w:iCs/>
          <w:lang w:val="en-GB" w:eastAsia="ro-RO" w:bidi="ro-RO"/>
        </w:rPr>
        <w:t xml:space="preserve"> </w:t>
      </w:r>
      <w:proofErr w:type="spellStart"/>
      <w:r w:rsidR="00C53EF8" w:rsidRPr="00D35C03">
        <w:rPr>
          <w:rFonts w:eastAsia="STFangsong"/>
          <w:i/>
          <w:iCs/>
          <w:lang w:val="en-GB" w:eastAsia="ro-RO" w:bidi="ro-RO"/>
        </w:rPr>
        <w:t>contracte</w:t>
      </w:r>
      <w:proofErr w:type="spellEnd"/>
      <w:r w:rsidR="00C53EF8" w:rsidRPr="00D35C03">
        <w:rPr>
          <w:rFonts w:eastAsia="STFangsong"/>
          <w:i/>
          <w:iCs/>
          <w:lang w:val="en-GB" w:eastAsia="ro-RO" w:bidi="ro-RO"/>
        </w:rPr>
        <w:t xml:space="preserve"> de </w:t>
      </w:r>
      <w:proofErr w:type="spellStart"/>
      <w:r w:rsidR="00C53EF8" w:rsidRPr="00D35C03">
        <w:rPr>
          <w:rFonts w:eastAsia="STFangsong"/>
          <w:i/>
          <w:iCs/>
          <w:lang w:val="en-GB" w:eastAsia="ro-RO" w:bidi="ro-RO"/>
        </w:rPr>
        <w:t>rezervare</w:t>
      </w:r>
      <w:proofErr w:type="spellEnd"/>
      <w:r w:rsidR="00C53EF8" w:rsidRPr="00D35C03">
        <w:rPr>
          <w:rFonts w:eastAsia="STFangsong"/>
          <w:i/>
          <w:iCs/>
          <w:lang w:val="en-GB" w:eastAsia="ro-RO" w:bidi="ro-RO"/>
        </w:rPr>
        <w:t xml:space="preserve"> de capacitate de </w:t>
      </w:r>
      <w:proofErr w:type="spellStart"/>
      <w:r w:rsidR="00C53EF8" w:rsidRPr="00D35C03">
        <w:rPr>
          <w:rFonts w:eastAsia="STFangsong"/>
          <w:i/>
          <w:iCs/>
          <w:lang w:val="en-GB" w:eastAsia="ro-RO" w:bidi="ro-RO"/>
        </w:rPr>
        <w:t>producere</w:t>
      </w:r>
      <w:proofErr w:type="spellEnd"/>
      <w:r w:rsidR="00C53EF8" w:rsidRPr="00D35C03">
        <w:rPr>
          <w:rFonts w:eastAsia="STFangsong"/>
          <w:i/>
          <w:iCs/>
          <w:lang w:val="en-GB" w:eastAsia="ro-RO" w:bidi="ro-RO"/>
        </w:rPr>
        <w:t xml:space="preserve"> a </w:t>
      </w:r>
      <w:proofErr w:type="spellStart"/>
      <w:r w:rsidR="00C53EF8" w:rsidRPr="00D35C03">
        <w:rPr>
          <w:rFonts w:eastAsia="STFangsong"/>
          <w:i/>
          <w:iCs/>
          <w:lang w:val="en-GB" w:eastAsia="ro-RO" w:bidi="ro-RO"/>
        </w:rPr>
        <w:t>energiei</w:t>
      </w:r>
      <w:proofErr w:type="spellEnd"/>
      <w:r w:rsidR="00C53EF8" w:rsidRPr="00D35C03">
        <w:rPr>
          <w:rFonts w:eastAsia="STFangsong"/>
          <w:i/>
          <w:iCs/>
          <w:lang w:val="en-GB" w:eastAsia="ro-RO" w:bidi="ro-RO"/>
        </w:rPr>
        <w:t xml:space="preserve"> </w:t>
      </w:r>
      <w:proofErr w:type="spellStart"/>
      <w:r w:rsidR="00C53EF8" w:rsidRPr="00D35C03">
        <w:rPr>
          <w:rFonts w:eastAsia="STFangsong"/>
          <w:i/>
          <w:iCs/>
          <w:lang w:val="en-GB" w:eastAsia="ro-RO" w:bidi="ro-RO"/>
        </w:rPr>
        <w:t>electrice</w:t>
      </w:r>
      <w:proofErr w:type="spellEnd"/>
      <w:r w:rsidR="00C53EF8" w:rsidRPr="00D35C03">
        <w:rPr>
          <w:rFonts w:eastAsia="STFangsong"/>
          <w:i/>
          <w:iCs/>
          <w:lang w:val="en-GB" w:eastAsia="ro-RO" w:bidi="ro-RO"/>
        </w:rPr>
        <w:t xml:space="preserve"> cu </w:t>
      </w:r>
      <w:proofErr w:type="spellStart"/>
      <w:r w:rsidR="00C53EF8" w:rsidRPr="00D35C03">
        <w:rPr>
          <w:rFonts w:eastAsia="STFangsong"/>
          <w:i/>
          <w:iCs/>
          <w:lang w:val="en-GB" w:eastAsia="ro-RO" w:bidi="ro-RO"/>
        </w:rPr>
        <w:t>respectarea</w:t>
      </w:r>
      <w:proofErr w:type="spellEnd"/>
      <w:r w:rsidR="00C53EF8" w:rsidRPr="00D35C03">
        <w:rPr>
          <w:rFonts w:eastAsia="STFangsong"/>
          <w:i/>
          <w:iCs/>
          <w:lang w:val="en-GB" w:eastAsia="ro-RO" w:bidi="ro-RO"/>
        </w:rPr>
        <w:t xml:space="preserve"> </w:t>
      </w:r>
      <w:proofErr w:type="spellStart"/>
      <w:r w:rsidR="00C53EF8" w:rsidRPr="00D35C03">
        <w:rPr>
          <w:rFonts w:eastAsia="STFangsong"/>
          <w:i/>
          <w:iCs/>
          <w:lang w:val="en-GB" w:eastAsia="ro-RO" w:bidi="ro-RO"/>
        </w:rPr>
        <w:t>prevederilor</w:t>
      </w:r>
      <w:proofErr w:type="spellEnd"/>
      <w:r w:rsidR="00C53EF8" w:rsidRPr="00D35C03">
        <w:rPr>
          <w:rFonts w:eastAsia="STFangsong"/>
          <w:i/>
          <w:iCs/>
          <w:lang w:val="en-GB" w:eastAsia="ro-RO" w:bidi="ro-RO"/>
        </w:rPr>
        <w:t xml:space="preserve"> art. 3 pct. 19</w:t>
      </w:r>
      <w:r w:rsidR="00C53EF8" w:rsidRPr="00D35C03">
        <w:rPr>
          <w:rFonts w:eastAsia="STFangsong"/>
          <w:i/>
          <w:iCs/>
          <w:vertAlign w:val="superscript"/>
          <w:lang w:val="en-GB" w:eastAsia="ro-RO" w:bidi="ro-RO"/>
        </w:rPr>
        <w:t>1</w:t>
      </w:r>
      <w:r w:rsidR="00C53EF8" w:rsidRPr="00D35C03">
        <w:rPr>
          <w:rFonts w:eastAsia="STFangsong"/>
          <w:i/>
          <w:iCs/>
          <w:lang w:val="en-GB" w:eastAsia="ro-RO" w:bidi="ro-RO"/>
        </w:rPr>
        <w:t xml:space="preserve">  </w:t>
      </w:r>
      <w:proofErr w:type="spellStart"/>
      <w:r w:rsidR="00C53EF8" w:rsidRPr="00D35C03">
        <w:rPr>
          <w:rFonts w:eastAsia="STFangsong"/>
          <w:i/>
          <w:iCs/>
          <w:lang w:val="en-GB" w:eastAsia="ro-RO" w:bidi="ro-RO"/>
        </w:rPr>
        <w:t>şi</w:t>
      </w:r>
      <w:proofErr w:type="spellEnd"/>
      <w:r w:rsidR="00C53EF8" w:rsidRPr="00D35C03">
        <w:rPr>
          <w:rFonts w:eastAsia="STFangsong"/>
          <w:i/>
          <w:iCs/>
          <w:lang w:val="en-GB" w:eastAsia="ro-RO" w:bidi="ro-RO"/>
        </w:rPr>
        <w:t xml:space="preserve"> ale art. 23 </w:t>
      </w:r>
      <w:proofErr w:type="spellStart"/>
      <w:r w:rsidR="00C53EF8" w:rsidRPr="00D35C03">
        <w:rPr>
          <w:rFonts w:eastAsia="STFangsong"/>
          <w:i/>
          <w:iCs/>
          <w:lang w:val="en-GB" w:eastAsia="ro-RO" w:bidi="ro-RO"/>
        </w:rPr>
        <w:t>alin</w:t>
      </w:r>
      <w:proofErr w:type="spellEnd"/>
      <w:r w:rsidR="00C53EF8" w:rsidRPr="00D35C03">
        <w:rPr>
          <w:rFonts w:eastAsia="STFangsong"/>
          <w:i/>
          <w:iCs/>
          <w:lang w:val="en-GB" w:eastAsia="ro-RO" w:bidi="ro-RO"/>
        </w:rPr>
        <w:t>. (</w:t>
      </w:r>
      <w:r w:rsidR="001E7EDD">
        <w:rPr>
          <w:rFonts w:eastAsia="STFangsong"/>
          <w:i/>
          <w:iCs/>
          <w:lang w:val="en-GB" w:eastAsia="ro-RO" w:bidi="ro-RO"/>
        </w:rPr>
        <w:t>2</w:t>
      </w:r>
      <w:r w:rsidR="00C53EF8" w:rsidRPr="00D35C03">
        <w:rPr>
          <w:rFonts w:eastAsia="STFangsong"/>
          <w:i/>
          <w:lang w:val="en-GB" w:eastAsia="ro-RO" w:bidi="ro-RO"/>
        </w:rPr>
        <w:t>);</w:t>
      </w:r>
    </w:p>
    <w:p w14:paraId="07FF4552" w14:textId="66047528" w:rsidR="00C53EF8" w:rsidRPr="00D35C03" w:rsidRDefault="007261DE" w:rsidP="00953ED8">
      <w:pPr>
        <w:widowControl w:val="0"/>
        <w:autoSpaceDE w:val="0"/>
        <w:autoSpaceDN w:val="0"/>
        <w:spacing w:after="120"/>
        <w:ind w:left="180"/>
        <w:rPr>
          <w:rFonts w:eastAsia="STFangsong"/>
          <w:b/>
          <w:bCs/>
          <w:i/>
          <w:lang w:val="en-GB" w:eastAsia="ro-RO" w:bidi="ro-RO"/>
        </w:rPr>
      </w:pPr>
      <w:r>
        <w:rPr>
          <w:rFonts w:eastAsia="STFangsong"/>
          <w:i/>
          <w:lang w:val="en-GB" w:eastAsia="ro-RO" w:bidi="ro-RO"/>
        </w:rPr>
        <w:t xml:space="preserve"> b</w:t>
      </w:r>
      <w:r w:rsidR="00E973A4">
        <w:rPr>
          <w:rFonts w:eastAsia="Times New Roman"/>
          <w:i/>
          <w:lang w:val="en-US"/>
        </w:rPr>
        <w:t xml:space="preserve">) </w:t>
      </w:r>
      <w:r w:rsidR="00C53EF8" w:rsidRPr="00D35C03">
        <w:rPr>
          <w:rFonts w:eastAsia="Times New Roman"/>
          <w:i/>
          <w:lang w:val="en-US"/>
        </w:rPr>
        <w:t> </w:t>
      </w:r>
      <w:proofErr w:type="spellStart"/>
      <w:r w:rsidR="00C53EF8" w:rsidRPr="00D35C03">
        <w:rPr>
          <w:rFonts w:eastAsia="Times New Roman"/>
          <w:i/>
          <w:lang w:val="en-US"/>
        </w:rPr>
        <w:t>să</w:t>
      </w:r>
      <w:proofErr w:type="spellEnd"/>
      <w:r w:rsidR="00C53EF8" w:rsidRPr="00D35C03">
        <w:rPr>
          <w:rFonts w:eastAsia="Times New Roman"/>
          <w:i/>
          <w:lang w:val="en-US"/>
        </w:rPr>
        <w:t xml:space="preserve"> </w:t>
      </w:r>
      <w:proofErr w:type="spellStart"/>
      <w:r w:rsidR="00C53EF8" w:rsidRPr="00D35C03">
        <w:rPr>
          <w:rFonts w:eastAsia="Times New Roman"/>
          <w:i/>
          <w:lang w:val="en-US"/>
        </w:rPr>
        <w:t>contracteze</w:t>
      </w:r>
      <w:proofErr w:type="spellEnd"/>
      <w:r w:rsidR="00C53EF8" w:rsidRPr="00D35C03">
        <w:rPr>
          <w:rFonts w:eastAsia="Times New Roman"/>
          <w:i/>
          <w:lang w:val="en-US"/>
        </w:rPr>
        <w:t xml:space="preserve">, </w:t>
      </w:r>
      <w:proofErr w:type="spellStart"/>
      <w:r w:rsidR="00C53EF8" w:rsidRPr="00D35C03">
        <w:rPr>
          <w:rFonts w:eastAsia="Times New Roman"/>
          <w:i/>
          <w:lang w:val="en-US"/>
        </w:rPr>
        <w:t>în</w:t>
      </w:r>
      <w:proofErr w:type="spellEnd"/>
      <w:r w:rsidR="00C53EF8" w:rsidRPr="00D35C03">
        <w:rPr>
          <w:rFonts w:eastAsia="Times New Roman"/>
          <w:i/>
          <w:lang w:val="en-US"/>
        </w:rPr>
        <w:t xml:space="preserve"> </w:t>
      </w:r>
      <w:proofErr w:type="spellStart"/>
      <w:r w:rsidR="00C53EF8" w:rsidRPr="00D35C03">
        <w:rPr>
          <w:rFonts w:eastAsia="Times New Roman"/>
          <w:i/>
          <w:lang w:val="en-US"/>
        </w:rPr>
        <w:t>calitate</w:t>
      </w:r>
      <w:proofErr w:type="spellEnd"/>
      <w:r w:rsidR="00C53EF8" w:rsidRPr="00D35C03">
        <w:rPr>
          <w:rFonts w:eastAsia="Times New Roman"/>
          <w:i/>
          <w:lang w:val="en-US"/>
        </w:rPr>
        <w:t xml:space="preserve"> de </w:t>
      </w:r>
      <w:proofErr w:type="spellStart"/>
      <w:r w:rsidR="00C53EF8" w:rsidRPr="00D35C03">
        <w:rPr>
          <w:rFonts w:eastAsia="Times New Roman"/>
          <w:i/>
          <w:lang w:val="en-US"/>
        </w:rPr>
        <w:t>producător</w:t>
      </w:r>
      <w:proofErr w:type="spellEnd"/>
      <w:r w:rsidR="00C53EF8" w:rsidRPr="00D35C03">
        <w:rPr>
          <w:rFonts w:eastAsia="Times New Roman"/>
          <w:i/>
          <w:lang w:val="en-US"/>
        </w:rPr>
        <w:t xml:space="preserve">, </w:t>
      </w:r>
      <w:proofErr w:type="spellStart"/>
      <w:r w:rsidR="00C53EF8" w:rsidRPr="00D35C03">
        <w:rPr>
          <w:rFonts w:eastAsia="Times New Roman"/>
          <w:i/>
          <w:lang w:val="en-US"/>
        </w:rPr>
        <w:t>în</w:t>
      </w:r>
      <w:proofErr w:type="spellEnd"/>
      <w:r w:rsidR="00C53EF8" w:rsidRPr="00D35C03">
        <w:rPr>
          <w:rFonts w:eastAsia="Times New Roman"/>
          <w:i/>
          <w:lang w:val="en-US"/>
        </w:rPr>
        <w:t xml:space="preserve"> </w:t>
      </w:r>
      <w:proofErr w:type="spellStart"/>
      <w:r w:rsidR="00C53EF8" w:rsidRPr="00D35C03">
        <w:rPr>
          <w:rFonts w:eastAsia="Times New Roman"/>
          <w:i/>
          <w:lang w:val="en-US"/>
        </w:rPr>
        <w:t>condiţiile</w:t>
      </w:r>
      <w:proofErr w:type="spellEnd"/>
      <w:r w:rsidR="00C53EF8" w:rsidRPr="00D35C03">
        <w:rPr>
          <w:rFonts w:eastAsia="Times New Roman"/>
          <w:i/>
          <w:lang w:val="en-US"/>
        </w:rPr>
        <w:t xml:space="preserve"> </w:t>
      </w:r>
      <w:proofErr w:type="spellStart"/>
      <w:r w:rsidR="00C53EF8" w:rsidRPr="00D35C03">
        <w:rPr>
          <w:rFonts w:eastAsia="Times New Roman"/>
          <w:i/>
          <w:lang w:val="en-US"/>
        </w:rPr>
        <w:t>reglementărilor</w:t>
      </w:r>
      <w:proofErr w:type="spellEnd"/>
      <w:r w:rsidR="00C53EF8" w:rsidRPr="00D35C03">
        <w:rPr>
          <w:rFonts w:eastAsia="Times New Roman"/>
          <w:i/>
          <w:lang w:val="en-US"/>
        </w:rPr>
        <w:t xml:space="preserve"> </w:t>
      </w:r>
      <w:proofErr w:type="spellStart"/>
      <w:r w:rsidR="00C53EF8" w:rsidRPr="00D35C03">
        <w:rPr>
          <w:rFonts w:eastAsia="Times New Roman"/>
          <w:i/>
          <w:lang w:val="en-US"/>
        </w:rPr>
        <w:t>emise</w:t>
      </w:r>
      <w:proofErr w:type="spellEnd"/>
      <w:r w:rsidR="00C53EF8" w:rsidRPr="00D35C03">
        <w:rPr>
          <w:rFonts w:eastAsia="Times New Roman"/>
          <w:i/>
          <w:lang w:val="en-US"/>
        </w:rPr>
        <w:t xml:space="preserve"> de </w:t>
      </w:r>
      <w:proofErr w:type="spellStart"/>
      <w:r w:rsidR="00875A9C" w:rsidRPr="00875A9C">
        <w:rPr>
          <w:rFonts w:eastAsia="Times New Roman"/>
          <w:i/>
          <w:lang w:val="en-US"/>
        </w:rPr>
        <w:t>autoritatea</w:t>
      </w:r>
      <w:proofErr w:type="spellEnd"/>
      <w:r w:rsidR="00875A9C" w:rsidRPr="00875A9C">
        <w:rPr>
          <w:rFonts w:eastAsia="Times New Roman"/>
          <w:i/>
          <w:lang w:val="en-US"/>
        </w:rPr>
        <w:t xml:space="preserve"> </w:t>
      </w:r>
      <w:proofErr w:type="spellStart"/>
      <w:r w:rsidR="00875A9C" w:rsidRPr="00875A9C">
        <w:rPr>
          <w:rFonts w:eastAsia="Times New Roman"/>
          <w:i/>
          <w:lang w:val="en-US"/>
        </w:rPr>
        <w:t>competentă</w:t>
      </w:r>
      <w:proofErr w:type="spellEnd"/>
      <w:r w:rsidR="00C53EF8" w:rsidRPr="00D35C03">
        <w:rPr>
          <w:rFonts w:eastAsia="Times New Roman"/>
          <w:i/>
          <w:lang w:val="en-US"/>
        </w:rPr>
        <w:t xml:space="preserve">, </w:t>
      </w:r>
      <w:proofErr w:type="spellStart"/>
      <w:r w:rsidR="00C53EF8" w:rsidRPr="00D35C03">
        <w:rPr>
          <w:rFonts w:eastAsia="Times New Roman"/>
          <w:i/>
          <w:lang w:val="en-US"/>
        </w:rPr>
        <w:t>energia</w:t>
      </w:r>
      <w:proofErr w:type="spellEnd"/>
      <w:r w:rsidR="00C53EF8" w:rsidRPr="00D35C03">
        <w:rPr>
          <w:rFonts w:eastAsia="Times New Roman"/>
          <w:i/>
          <w:lang w:val="en-US"/>
        </w:rPr>
        <w:t xml:space="preserve"> </w:t>
      </w:r>
      <w:proofErr w:type="spellStart"/>
      <w:r w:rsidR="00C53EF8" w:rsidRPr="00D35C03">
        <w:rPr>
          <w:rFonts w:eastAsia="Times New Roman"/>
          <w:i/>
          <w:lang w:val="en-US"/>
        </w:rPr>
        <w:t>electrică</w:t>
      </w:r>
      <w:proofErr w:type="spellEnd"/>
      <w:r w:rsidR="00C53EF8" w:rsidRPr="00D35C03">
        <w:rPr>
          <w:rFonts w:eastAsia="Times New Roman"/>
          <w:i/>
          <w:lang w:val="en-US"/>
        </w:rPr>
        <w:t xml:space="preserve"> </w:t>
      </w:r>
      <w:proofErr w:type="spellStart"/>
      <w:r w:rsidR="00C53EF8" w:rsidRPr="00D35C03">
        <w:rPr>
          <w:rFonts w:eastAsia="Times New Roman"/>
          <w:i/>
          <w:lang w:val="en-US"/>
        </w:rPr>
        <w:t>ce</w:t>
      </w:r>
      <w:proofErr w:type="spellEnd"/>
      <w:r w:rsidR="00C53EF8" w:rsidRPr="00D35C03">
        <w:rPr>
          <w:rFonts w:eastAsia="Times New Roman"/>
          <w:i/>
          <w:lang w:val="en-US"/>
        </w:rPr>
        <w:t xml:space="preserve"> </w:t>
      </w:r>
      <w:proofErr w:type="spellStart"/>
      <w:r w:rsidR="00C53EF8" w:rsidRPr="00D35C03">
        <w:rPr>
          <w:rFonts w:eastAsia="Times New Roman"/>
          <w:i/>
          <w:lang w:val="en-US"/>
        </w:rPr>
        <w:t>va</w:t>
      </w:r>
      <w:proofErr w:type="spellEnd"/>
      <w:r w:rsidR="00C53EF8" w:rsidRPr="00D35C03">
        <w:rPr>
          <w:rFonts w:eastAsia="Times New Roman"/>
          <w:i/>
          <w:lang w:val="en-US"/>
        </w:rPr>
        <w:t xml:space="preserve"> fi </w:t>
      </w:r>
      <w:proofErr w:type="spellStart"/>
      <w:r w:rsidR="00C53EF8" w:rsidRPr="00D35C03">
        <w:rPr>
          <w:rFonts w:eastAsia="Times New Roman"/>
          <w:i/>
          <w:lang w:val="en-US"/>
        </w:rPr>
        <w:t>produsă</w:t>
      </w:r>
      <w:proofErr w:type="spellEnd"/>
      <w:r w:rsidR="00C53EF8" w:rsidRPr="00D35C03">
        <w:rPr>
          <w:rFonts w:eastAsia="Times New Roman"/>
          <w:i/>
          <w:lang w:val="en-US"/>
        </w:rPr>
        <w:t xml:space="preserve"> de </w:t>
      </w:r>
      <w:proofErr w:type="spellStart"/>
      <w:r w:rsidR="00C53EF8" w:rsidRPr="00D35C03">
        <w:rPr>
          <w:rFonts w:eastAsia="Times New Roman"/>
          <w:i/>
          <w:lang w:val="en-US"/>
        </w:rPr>
        <w:t>noua</w:t>
      </w:r>
      <w:proofErr w:type="spellEnd"/>
      <w:r w:rsidR="00C53EF8" w:rsidRPr="00D35C03">
        <w:rPr>
          <w:rFonts w:eastAsia="Times New Roman"/>
          <w:i/>
          <w:lang w:val="en-US"/>
        </w:rPr>
        <w:t xml:space="preserve"> capacitate </w:t>
      </w:r>
      <w:proofErr w:type="spellStart"/>
      <w:r w:rsidR="00C53EF8" w:rsidRPr="00D35C03">
        <w:rPr>
          <w:rFonts w:eastAsia="Times New Roman"/>
          <w:i/>
          <w:lang w:val="en-US"/>
        </w:rPr>
        <w:t>energetică</w:t>
      </w:r>
      <w:proofErr w:type="spellEnd"/>
      <w:r w:rsidR="00C53EF8" w:rsidRPr="00D35C03">
        <w:rPr>
          <w:rFonts w:eastAsia="Times New Roman"/>
          <w:i/>
          <w:lang w:val="en-US"/>
        </w:rPr>
        <w:t xml:space="preserve">, </w:t>
      </w:r>
      <w:proofErr w:type="spellStart"/>
      <w:r w:rsidR="00C53EF8" w:rsidRPr="00D35C03">
        <w:rPr>
          <w:rFonts w:eastAsia="Times New Roman"/>
          <w:i/>
          <w:lang w:val="en-US"/>
        </w:rPr>
        <w:t>fără</w:t>
      </w:r>
      <w:proofErr w:type="spellEnd"/>
      <w:r w:rsidR="00C53EF8" w:rsidRPr="00D35C03">
        <w:rPr>
          <w:rFonts w:eastAsia="Times New Roman"/>
          <w:i/>
          <w:lang w:val="en-US"/>
        </w:rPr>
        <w:t xml:space="preserve"> a </w:t>
      </w:r>
      <w:proofErr w:type="spellStart"/>
      <w:r w:rsidR="00C53EF8" w:rsidRPr="00D35C03">
        <w:rPr>
          <w:rFonts w:eastAsia="Times New Roman"/>
          <w:i/>
          <w:lang w:val="en-US"/>
        </w:rPr>
        <w:t>deţine</w:t>
      </w:r>
      <w:proofErr w:type="spellEnd"/>
      <w:r w:rsidR="00C53EF8" w:rsidRPr="00D35C03">
        <w:rPr>
          <w:rFonts w:eastAsia="Times New Roman"/>
          <w:i/>
          <w:lang w:val="en-US"/>
        </w:rPr>
        <w:t xml:space="preserve">, la </w:t>
      </w:r>
      <w:proofErr w:type="spellStart"/>
      <w:r w:rsidR="00C53EF8" w:rsidRPr="00D35C03">
        <w:rPr>
          <w:rFonts w:eastAsia="Times New Roman"/>
          <w:i/>
          <w:lang w:val="en-US"/>
        </w:rPr>
        <w:t>momentul</w:t>
      </w:r>
      <w:proofErr w:type="spellEnd"/>
      <w:r w:rsidR="00C53EF8" w:rsidRPr="00D35C03">
        <w:rPr>
          <w:rFonts w:eastAsia="Times New Roman"/>
          <w:i/>
          <w:lang w:val="en-US"/>
        </w:rPr>
        <w:t xml:space="preserve"> </w:t>
      </w:r>
      <w:proofErr w:type="spellStart"/>
      <w:r w:rsidR="00C53EF8" w:rsidRPr="00D35C03">
        <w:rPr>
          <w:rFonts w:eastAsia="Times New Roman"/>
          <w:i/>
          <w:lang w:val="en-US"/>
        </w:rPr>
        <w:t>încheierii</w:t>
      </w:r>
      <w:proofErr w:type="spellEnd"/>
      <w:r w:rsidR="00C53EF8" w:rsidRPr="00D35C03">
        <w:rPr>
          <w:rFonts w:eastAsia="Times New Roman"/>
          <w:i/>
          <w:lang w:val="en-US"/>
        </w:rPr>
        <w:t xml:space="preserve"> </w:t>
      </w:r>
      <w:proofErr w:type="spellStart"/>
      <w:r w:rsidR="00C53EF8" w:rsidRPr="00D35C03">
        <w:rPr>
          <w:rFonts w:eastAsia="Times New Roman"/>
          <w:i/>
          <w:lang w:val="en-US"/>
        </w:rPr>
        <w:t>contractului</w:t>
      </w:r>
      <w:proofErr w:type="spellEnd"/>
      <w:r w:rsidR="00C53EF8" w:rsidRPr="00D35C03">
        <w:rPr>
          <w:rFonts w:eastAsia="Times New Roman"/>
          <w:i/>
          <w:lang w:val="en-US"/>
        </w:rPr>
        <w:t xml:space="preserve">, </w:t>
      </w:r>
      <w:proofErr w:type="spellStart"/>
      <w:r w:rsidR="00C53EF8" w:rsidRPr="00D35C03">
        <w:rPr>
          <w:rFonts w:eastAsia="Times New Roman"/>
          <w:i/>
          <w:lang w:val="en-US"/>
        </w:rPr>
        <w:t>licenţa</w:t>
      </w:r>
      <w:proofErr w:type="spellEnd"/>
      <w:r w:rsidR="00C53EF8" w:rsidRPr="00D35C03">
        <w:rPr>
          <w:rFonts w:eastAsia="Times New Roman"/>
          <w:i/>
          <w:lang w:val="en-US"/>
        </w:rPr>
        <w:t xml:space="preserve"> </w:t>
      </w:r>
      <w:proofErr w:type="spellStart"/>
      <w:r w:rsidR="00C53EF8" w:rsidRPr="00D35C03">
        <w:rPr>
          <w:rFonts w:eastAsia="Times New Roman"/>
          <w:i/>
          <w:lang w:val="en-US"/>
        </w:rPr>
        <w:t>prevăzută</w:t>
      </w:r>
      <w:proofErr w:type="spellEnd"/>
      <w:r w:rsidR="00C53EF8" w:rsidRPr="00D35C03">
        <w:rPr>
          <w:rFonts w:eastAsia="Times New Roman"/>
          <w:i/>
          <w:lang w:val="en-US"/>
        </w:rPr>
        <w:t xml:space="preserve"> la </w:t>
      </w:r>
      <w:proofErr w:type="spellStart"/>
      <w:r w:rsidR="00C53EF8" w:rsidRPr="00D35C03">
        <w:rPr>
          <w:rFonts w:eastAsia="Times New Roman"/>
          <w:i/>
          <w:lang w:val="en-US"/>
        </w:rPr>
        <w:t>alin</w:t>
      </w:r>
      <w:proofErr w:type="spellEnd"/>
      <w:r w:rsidR="00C53EF8" w:rsidRPr="00D35C03">
        <w:rPr>
          <w:rFonts w:eastAsia="Times New Roman"/>
          <w:i/>
          <w:lang w:val="en-US"/>
        </w:rPr>
        <w:t xml:space="preserve">. (2) lit. a) </w:t>
      </w:r>
      <w:proofErr w:type="spellStart"/>
      <w:r w:rsidR="00C53EF8" w:rsidRPr="00D35C03">
        <w:rPr>
          <w:rFonts w:eastAsia="Times New Roman"/>
          <w:i/>
          <w:lang w:val="en-US"/>
        </w:rPr>
        <w:t>și</w:t>
      </w:r>
      <w:proofErr w:type="spellEnd"/>
      <w:r w:rsidR="00C53EF8" w:rsidRPr="00D35C03">
        <w:rPr>
          <w:rFonts w:eastAsia="Times New Roman"/>
          <w:i/>
          <w:lang w:val="en-US"/>
        </w:rPr>
        <w:t xml:space="preserve"> lit. b)</w:t>
      </w:r>
      <w:r w:rsidR="002B6BCA">
        <w:rPr>
          <w:rFonts w:eastAsia="Times New Roman"/>
          <w:i/>
          <w:lang w:val="en-US"/>
        </w:rPr>
        <w:t>”</w:t>
      </w:r>
      <w:r>
        <w:rPr>
          <w:rFonts w:eastAsia="Times New Roman"/>
          <w:i/>
          <w:lang w:val="en-US"/>
        </w:rPr>
        <w:t>;</w:t>
      </w:r>
    </w:p>
    <w:p w14:paraId="67131D53" w14:textId="77777777" w:rsidR="00D86468" w:rsidRPr="00D35C03" w:rsidRDefault="00D86468" w:rsidP="00953ED8">
      <w:pPr>
        <w:widowControl w:val="0"/>
        <w:autoSpaceDE w:val="0"/>
        <w:autoSpaceDN w:val="0"/>
        <w:spacing w:after="120"/>
        <w:ind w:left="540"/>
        <w:rPr>
          <w:rFonts w:eastAsia="STFangsong"/>
          <w:b/>
          <w:bCs/>
          <w:i/>
          <w:lang w:val="en-GB" w:eastAsia="ro-RO" w:bidi="ro-RO"/>
        </w:rPr>
      </w:pPr>
    </w:p>
    <w:p w14:paraId="6358DE61" w14:textId="77777777"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16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63581849" w14:textId="5A552F52" w:rsidR="00C53EF8" w:rsidRPr="00D35C03" w:rsidRDefault="00091F4B" w:rsidP="00953ED8">
      <w:pPr>
        <w:widowControl w:val="0"/>
        <w:tabs>
          <w:tab w:val="left" w:pos="2056"/>
        </w:tabs>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(1) Titularii de autorizaţii de înfiinţare şi de licenţe au obligaţia de a-şi desfăşura activităţile cu respectarea obligaţiilor de serviciu public </w:t>
      </w:r>
      <w:r w:rsidR="00C53EF8" w:rsidRPr="00D35C03">
        <w:rPr>
          <w:i/>
          <w:iCs/>
        </w:rPr>
        <w:t>referitoare la siguranţă, calitatea şi preţul energiei electrice furnizate, continuitatea aprovizionării, eficienţa energetică, energia din resurse regenerabile și protecția mediului înconjurător, cu respectarea normelor de securitate şi sănătate a muncii şi de protecţie a mediului, precum şi a prevederilor din contractele directe cu consumatorii</w:t>
      </w:r>
      <w:r w:rsidR="00C53EF8" w:rsidRPr="00D35C03" w:rsidDel="00CB4310">
        <w:rPr>
          <w:rFonts w:eastAsia="Times New Roman"/>
          <w:i/>
          <w:lang w:eastAsia="ro-RO" w:bidi="ro-RO"/>
        </w:rPr>
        <w:t xml:space="preserve"> </w:t>
      </w:r>
      <w:r w:rsidR="00C53EF8" w:rsidRPr="00D35C03">
        <w:rPr>
          <w:rFonts w:eastAsia="Times New Roman"/>
          <w:i/>
          <w:lang w:eastAsia="ro-RO" w:bidi="ro-RO"/>
        </w:rPr>
        <w:t xml:space="preserve">. </w:t>
      </w:r>
    </w:p>
    <w:p w14:paraId="45A89BAF" w14:textId="6C6E5CF9" w:rsidR="00C53EF8" w:rsidRPr="00D35C03" w:rsidRDefault="00091F4B" w:rsidP="00953ED8">
      <w:pPr>
        <w:widowControl w:val="0"/>
        <w:tabs>
          <w:tab w:val="left" w:pos="2056"/>
        </w:tabs>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2) Astfel de obligații sunt clar definite, transparente, nediscriminatorii</w:t>
      </w:r>
      <w:r w:rsidR="00C53EF8" w:rsidRPr="00D35C03">
        <w:rPr>
          <w:rFonts w:eastAsia="Times New Roman"/>
          <w:i/>
          <w:lang w:eastAsia="ro-RO" w:bidi="ro-RO"/>
        </w:rPr>
        <w:tab/>
      </w:r>
      <w:r w:rsidR="00C53EF8" w:rsidRPr="00D35C03">
        <w:rPr>
          <w:rFonts w:eastAsia="Times New Roman"/>
          <w:i/>
          <w:spacing w:val="-9"/>
          <w:lang w:eastAsia="ro-RO" w:bidi="ro-RO"/>
        </w:rPr>
        <w:t>și</w:t>
      </w:r>
      <w:r w:rsidR="00875A9C">
        <w:rPr>
          <w:rFonts w:eastAsia="Times New Roman"/>
          <w:i/>
          <w:spacing w:val="-9"/>
          <w:lang w:eastAsia="ro-RO" w:bidi="ro-RO"/>
        </w:rPr>
        <w:t xml:space="preserve"> </w:t>
      </w:r>
      <w:r w:rsidR="00C53EF8" w:rsidRPr="00D35C03">
        <w:rPr>
          <w:rFonts w:eastAsia="Times New Roman"/>
          <w:i/>
          <w:lang w:eastAsia="ro-RO" w:bidi="ro-RO"/>
        </w:rPr>
        <w:t>verificabile și garantează operatorilor economici din domeniul energiei</w:t>
      </w:r>
      <w:r w:rsidR="00C53EF8" w:rsidRPr="00D35C03">
        <w:rPr>
          <w:rFonts w:eastAsia="Times New Roman"/>
          <w:i/>
          <w:spacing w:val="-37"/>
          <w:lang w:eastAsia="ro-RO" w:bidi="ro-RO"/>
        </w:rPr>
        <w:t xml:space="preserve"> </w:t>
      </w:r>
      <w:r w:rsidR="00C53EF8" w:rsidRPr="00D35C03">
        <w:rPr>
          <w:rFonts w:eastAsia="Times New Roman"/>
          <w:i/>
          <w:lang w:eastAsia="ro-RO" w:bidi="ro-RO"/>
        </w:rPr>
        <w:t>electrice din UE accesul egal la consumatorii români;</w:t>
      </w:r>
    </w:p>
    <w:p w14:paraId="70696961" w14:textId="7777777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(3) Obligațiile de serviciu public care vizează stabilirea prețurilor de furnizare a energiei electrice respectă cerințele prevăzute la articolul 80 din prezenta lege.</w:t>
      </w:r>
    </w:p>
    <w:p w14:paraId="16FCA228" w14:textId="7777777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(4) Acordarea de compensații financiare, alte forme de compensare sau drepturi exclusive în vederea îndeplinirii obligațiilor prevăzute la alineatul (3) de la prezentul articol sau în vederea furnizării serviciului universalse realizează într-un mod nediscriminatoriu și transparent.</w:t>
      </w:r>
    </w:p>
    <w:p w14:paraId="74E58C01" w14:textId="77777777" w:rsidR="00C53EF8" w:rsidRPr="00D35C03" w:rsidRDefault="00C53EF8" w:rsidP="00953ED8">
      <w:pPr>
        <w:widowControl w:val="0"/>
        <w:tabs>
          <w:tab w:val="left" w:pos="2053"/>
        </w:tabs>
        <w:autoSpaceDE w:val="0"/>
        <w:autoSpaceDN w:val="0"/>
        <w:spacing w:after="120"/>
        <w:ind w:right="95"/>
        <w:rPr>
          <w:rFonts w:eastAsia="Times New Roman"/>
          <w:i/>
          <w:iCs/>
          <w:lang w:eastAsia="ro-RO" w:bidi="ro-RO"/>
        </w:rPr>
      </w:pPr>
      <w:r w:rsidRPr="00D35C03">
        <w:rPr>
          <w:rFonts w:eastAsia="Times New Roman"/>
          <w:i/>
          <w:iCs/>
          <w:lang w:eastAsia="ro-RO" w:bidi="ro-RO"/>
        </w:rPr>
        <w:t>(5) Guvernul României informează Comisia Europeană cu privire la toate măsurile adoptate pentru îndeplinirea obligațiilor de serviciu universal și de serviciu public, inclusiv protecția consumatorului și protecția mediului, precum și cu privire la posibilul lor efect asupra concurenței pe plan național și internațional. Ulterior, Comisia Europeană va fi notificată din doi în doi ani, cu privire la orice modificare adusă măsurilor respective.”</w:t>
      </w:r>
    </w:p>
    <w:p w14:paraId="2538FA66" w14:textId="77777777" w:rsidR="00D86468" w:rsidRPr="00D35C03" w:rsidRDefault="00D86468" w:rsidP="00953ED8">
      <w:pPr>
        <w:widowControl w:val="0"/>
        <w:tabs>
          <w:tab w:val="left" w:pos="2053"/>
        </w:tabs>
        <w:autoSpaceDE w:val="0"/>
        <w:autoSpaceDN w:val="0"/>
        <w:spacing w:after="120"/>
        <w:ind w:right="95"/>
        <w:rPr>
          <w:rFonts w:eastAsia="Times New Roman"/>
          <w:i/>
          <w:lang w:eastAsia="ro-RO" w:bidi="ro-RO"/>
        </w:rPr>
      </w:pPr>
    </w:p>
    <w:p w14:paraId="15EAF499" w14:textId="153F0E84"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20 se </w:t>
      </w:r>
      <w:proofErr w:type="spellStart"/>
      <w:r w:rsidRPr="00D35C03">
        <w:rPr>
          <w:rFonts w:eastAsia="Times New Roman" w:cs="Times New Roman"/>
          <w:b/>
          <w:i/>
          <w:color w:val="auto"/>
          <w:sz w:val="24"/>
          <w:szCs w:val="24"/>
          <w:lang w:eastAsia="ro-RO" w:bidi="ro-RO"/>
        </w:rPr>
        <w:t>modifică</w:t>
      </w:r>
      <w:proofErr w:type="spellEnd"/>
      <w:r w:rsidR="002B6BCA">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71B64761" w14:textId="74F0070C" w:rsidR="00C53EF8" w:rsidRPr="00D35C03" w:rsidRDefault="002B6BCA" w:rsidP="00953ED8">
      <w:pPr>
        <w:widowControl w:val="0"/>
        <w:autoSpaceDE w:val="0"/>
        <w:autoSpaceDN w:val="0"/>
        <w:spacing w:after="120"/>
        <w:rPr>
          <w:rFonts w:eastAsia="STFangsong"/>
          <w:i/>
          <w:iCs/>
          <w:lang w:eastAsia="ro-RO" w:bidi="ro-RO"/>
        </w:rPr>
      </w:pPr>
      <w:r>
        <w:rPr>
          <w:rFonts w:eastAsia="STFangsong"/>
          <w:i/>
          <w:lang w:eastAsia="ro-RO" w:bidi="ro-RO"/>
        </w:rPr>
        <w:t>”</w:t>
      </w:r>
      <w:r w:rsidR="00C53EF8" w:rsidRPr="00D35C03">
        <w:rPr>
          <w:rFonts w:eastAsia="STFangsong"/>
          <w:i/>
          <w:lang w:eastAsia="ro-RO" w:bidi="ro-RO"/>
        </w:rPr>
        <w:t>(1</w:t>
      </w:r>
      <w:r w:rsidR="00C53EF8" w:rsidRPr="00D35C03">
        <w:rPr>
          <w:rFonts w:eastAsia="STFangsong"/>
          <w:i/>
          <w:iCs/>
          <w:lang w:eastAsia="ro-RO" w:bidi="ro-RO"/>
        </w:rPr>
        <w:t>) Piaţa de energie electrică este concurenţială, iar tranzacţiile cu energie se fac angro sau cu amănuntul;</w:t>
      </w:r>
    </w:p>
    <w:p w14:paraId="78DD3E1C" w14:textId="66398F3E"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(2) Se înfiinţează Comisia de soluţionare a disputelor, ca organism care soluţionează disputele pe piaţa angro şi cu amănuntul apărute între participanţii la piaţa de energie electrică; </w:t>
      </w:r>
    </w:p>
    <w:p w14:paraId="5AA4AB56" w14:textId="3E57E4B0"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(3) Comisia de soluţionare a disputelor este formată din 5 membri, care sunt numiţi prin decizie a preşedintelui </w:t>
      </w:r>
      <w:r w:rsidR="00875A9C" w:rsidRPr="00875A9C">
        <w:rPr>
          <w:rFonts w:eastAsia="STFangsong"/>
          <w:i/>
          <w:iCs/>
          <w:lang w:eastAsia="ro-RO" w:bidi="ro-RO"/>
        </w:rPr>
        <w:t>autorit</w:t>
      </w:r>
      <w:r w:rsidR="00875A9C">
        <w:rPr>
          <w:rFonts w:eastAsia="STFangsong"/>
          <w:i/>
          <w:iCs/>
          <w:lang w:eastAsia="ro-RO" w:bidi="ro-RO"/>
        </w:rPr>
        <w:t>ății</w:t>
      </w:r>
      <w:r w:rsidR="00875A9C" w:rsidRPr="00875A9C">
        <w:rPr>
          <w:rFonts w:eastAsia="STFangsong"/>
          <w:i/>
          <w:iCs/>
          <w:lang w:eastAsia="ro-RO" w:bidi="ro-RO"/>
        </w:rPr>
        <w:t xml:space="preserve"> competent</w:t>
      </w:r>
      <w:r w:rsidR="00875A9C">
        <w:rPr>
          <w:rFonts w:eastAsia="STFangsong"/>
          <w:i/>
          <w:iCs/>
          <w:lang w:eastAsia="ro-RO" w:bidi="ro-RO"/>
        </w:rPr>
        <w:t>e</w:t>
      </w:r>
      <w:r w:rsidRPr="00D35C03">
        <w:rPr>
          <w:rFonts w:eastAsia="STFangsong"/>
          <w:i/>
          <w:iCs/>
          <w:lang w:eastAsia="ro-RO" w:bidi="ro-RO"/>
        </w:rPr>
        <w:t xml:space="preserve"> pe o perioad</w:t>
      </w:r>
      <w:r w:rsidR="00875A9C">
        <w:rPr>
          <w:rFonts w:eastAsia="STFangsong"/>
          <w:i/>
          <w:iCs/>
          <w:lang w:eastAsia="ro-RO" w:bidi="ro-RO"/>
        </w:rPr>
        <w:t xml:space="preserve">ă de 3 ani, dintre specialiştii </w:t>
      </w:r>
      <w:r w:rsidR="00875A9C" w:rsidRPr="00875A9C">
        <w:rPr>
          <w:rFonts w:eastAsia="STFangsong"/>
          <w:i/>
          <w:iCs/>
          <w:lang w:eastAsia="ro-RO" w:bidi="ro-RO"/>
        </w:rPr>
        <w:t xml:space="preserve">autorității competente </w:t>
      </w:r>
      <w:r w:rsidRPr="00D35C03">
        <w:rPr>
          <w:rFonts w:eastAsia="STFangsong"/>
          <w:i/>
          <w:iCs/>
          <w:lang w:eastAsia="ro-RO" w:bidi="ro-RO"/>
        </w:rPr>
        <w:t>cu vechime de cel puţin 8 ani în sectorul energiei electrice;</w:t>
      </w:r>
    </w:p>
    <w:p w14:paraId="7A4DE31F" w14:textId="50A74341" w:rsidR="00C53EF8" w:rsidRPr="00D35C03" w:rsidRDefault="00C53EF8" w:rsidP="00953ED8">
      <w:pPr>
        <w:widowControl w:val="0"/>
        <w:autoSpaceDE w:val="0"/>
        <w:autoSpaceDN w:val="0"/>
        <w:spacing w:after="120"/>
        <w:rPr>
          <w:rFonts w:eastAsia="STFangsong"/>
          <w:lang w:eastAsia="ro-RO" w:bidi="ro-RO"/>
        </w:rPr>
      </w:pPr>
      <w:r w:rsidRPr="00D35C03">
        <w:rPr>
          <w:rFonts w:eastAsia="STFangsong"/>
          <w:i/>
          <w:iCs/>
          <w:lang w:eastAsia="ro-RO" w:bidi="ro-RO"/>
        </w:rPr>
        <w:t xml:space="preserve">(4) Comisia de soluţionare a disputelor îşi desfăşoară activitatea pe baza unui regulament de </w:t>
      </w:r>
      <w:r w:rsidRPr="00D35C03">
        <w:rPr>
          <w:rFonts w:eastAsia="STFangsong"/>
          <w:i/>
          <w:iCs/>
          <w:lang w:eastAsia="ro-RO" w:bidi="ro-RO"/>
        </w:rPr>
        <w:lastRenderedPageBreak/>
        <w:t xml:space="preserve">organizare şi funcţionare, aprobat prin decizie a preşedintelui </w:t>
      </w:r>
      <w:r w:rsidR="00665D33" w:rsidRPr="00665D33">
        <w:rPr>
          <w:rFonts w:eastAsia="STFangsong"/>
          <w:i/>
          <w:iCs/>
          <w:lang w:eastAsia="ro-RO" w:bidi="ro-RO"/>
        </w:rPr>
        <w:t>autorității competente</w:t>
      </w:r>
      <w:r w:rsidRPr="00D35C03">
        <w:rPr>
          <w:rFonts w:eastAsia="STFangsong"/>
          <w:i/>
          <w:iCs/>
          <w:lang w:eastAsia="ro-RO" w:bidi="ro-RO"/>
        </w:rPr>
        <w:t>,</w:t>
      </w:r>
      <w:r w:rsidR="00665D33">
        <w:rPr>
          <w:rFonts w:eastAsia="STFangsong"/>
          <w:i/>
          <w:iCs/>
          <w:lang w:eastAsia="ro-RO" w:bidi="ro-RO"/>
        </w:rPr>
        <w:t xml:space="preserve"> </w:t>
      </w:r>
      <w:r w:rsidRPr="00D35C03">
        <w:rPr>
          <w:rFonts w:eastAsia="STFangsong"/>
          <w:i/>
          <w:iCs/>
          <w:lang w:eastAsia="ro-RO" w:bidi="ro-RO"/>
        </w:rPr>
        <w:t>după consultare publică;</w:t>
      </w:r>
      <w:r w:rsidRPr="00D35C03">
        <w:rPr>
          <w:rFonts w:eastAsia="STFangsong"/>
          <w:lang w:eastAsia="ro-RO" w:bidi="ro-RO"/>
        </w:rPr>
        <w:t xml:space="preserve"> </w:t>
      </w:r>
    </w:p>
    <w:p w14:paraId="190F1726" w14:textId="1A1D2317" w:rsidR="00C53EF8" w:rsidRPr="00D35C03" w:rsidRDefault="00091F4B" w:rsidP="00953ED8">
      <w:pPr>
        <w:widowControl w:val="0"/>
        <w:autoSpaceDE w:val="0"/>
        <w:autoSpaceDN w:val="0"/>
        <w:spacing w:after="120"/>
        <w:rPr>
          <w:rFonts w:eastAsia="STFangsong"/>
          <w:i/>
          <w:iCs/>
          <w:lang w:eastAsia="ro-RO" w:bidi="ro-RO"/>
        </w:rPr>
      </w:pPr>
      <w:r>
        <w:rPr>
          <w:rFonts w:eastAsia="STFangsong"/>
          <w:i/>
          <w:iCs/>
          <w:lang w:eastAsia="ro-RO" w:bidi="ro-RO"/>
        </w:rPr>
        <w:t>(</w:t>
      </w:r>
      <w:r w:rsidR="00C53EF8" w:rsidRPr="002B6BCA">
        <w:rPr>
          <w:rFonts w:eastAsia="STFangsong"/>
          <w:i/>
          <w:iCs/>
          <w:lang w:eastAsia="ro-RO" w:bidi="ro-RO"/>
        </w:rPr>
        <w:t>5) Participarea întreprinderilor</w:t>
      </w:r>
      <w:r w:rsidR="00665D33">
        <w:rPr>
          <w:rFonts w:eastAsia="STFangsong"/>
          <w:i/>
          <w:iCs/>
          <w:lang w:eastAsia="ro-RO" w:bidi="ro-RO"/>
        </w:rPr>
        <w:t xml:space="preserve"> </w:t>
      </w:r>
      <w:r w:rsidR="00C53EF8" w:rsidRPr="002B6BCA">
        <w:rPr>
          <w:rFonts w:eastAsia="STFangsong"/>
          <w:i/>
          <w:iCs/>
          <w:lang w:eastAsia="ro-RO" w:bidi="ro-RO"/>
        </w:rPr>
        <w:t>din domeniul energiei electrice la mecanismele de soluționare</w:t>
      </w:r>
      <w:r w:rsidR="00C53EF8" w:rsidRPr="00D35C03">
        <w:rPr>
          <w:rFonts w:eastAsia="STFangsong"/>
          <w:i/>
          <w:iCs/>
          <w:lang w:eastAsia="ro-RO" w:bidi="ro-RO"/>
        </w:rPr>
        <w:t xml:space="preserve"> alternativă a litigiilor pentru clienții casnici este obligatorie”;</w:t>
      </w:r>
    </w:p>
    <w:p w14:paraId="72F7BC15" w14:textId="77777777" w:rsidR="00D86468" w:rsidRPr="00D35C03" w:rsidRDefault="00D86468" w:rsidP="00953ED8">
      <w:pPr>
        <w:widowControl w:val="0"/>
        <w:autoSpaceDE w:val="0"/>
        <w:autoSpaceDN w:val="0"/>
        <w:spacing w:after="120"/>
        <w:rPr>
          <w:rFonts w:eastAsia="STFangsong"/>
          <w:i/>
          <w:iCs/>
          <w:lang w:eastAsia="ro-RO" w:bidi="ro-RO"/>
        </w:rPr>
      </w:pPr>
    </w:p>
    <w:p w14:paraId="24F76313" w14:textId="044CB2B8"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21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1A083AE" w14:textId="048BD90C" w:rsidR="00C53EF8" w:rsidRPr="00D35C03" w:rsidRDefault="002B6BCA" w:rsidP="00953ED8">
      <w:pPr>
        <w:widowControl w:val="0"/>
        <w:autoSpaceDE w:val="0"/>
        <w:autoSpaceDN w:val="0"/>
        <w:spacing w:after="120"/>
        <w:rPr>
          <w:rFonts w:eastAsia="STFangsong"/>
          <w:i/>
          <w:iCs/>
          <w:lang w:eastAsia="ro-RO" w:bidi="ro-RO"/>
        </w:rPr>
      </w:pPr>
      <w:r>
        <w:rPr>
          <w:rFonts w:eastAsia="STFangsong"/>
          <w:i/>
          <w:iCs/>
          <w:lang w:eastAsia="ro-RO" w:bidi="ro-RO"/>
        </w:rPr>
        <w:t>”</w:t>
      </w:r>
      <w:r w:rsidR="00C53EF8" w:rsidRPr="002B6BCA">
        <w:rPr>
          <w:rFonts w:eastAsia="STFangsong"/>
          <w:i/>
          <w:iCs/>
          <w:lang w:eastAsia="ro-RO" w:bidi="ro-RO"/>
        </w:rPr>
        <w:t>(1) Participanţii la piaţa de energie electrică trebuie să respecte regulile de funcţionare a acesteia,</w:t>
      </w:r>
      <w:r w:rsidR="00C53EF8" w:rsidRPr="00D35C03">
        <w:rPr>
          <w:rFonts w:eastAsia="STFangsong"/>
          <w:i/>
          <w:iCs/>
          <w:lang w:eastAsia="ro-RO" w:bidi="ro-RO"/>
        </w:rPr>
        <w:t xml:space="preserve"> emise de autoritatea </w:t>
      </w:r>
      <w:r w:rsidR="00DD237E" w:rsidRPr="00DD237E">
        <w:rPr>
          <w:rFonts w:eastAsia="STFangsong"/>
          <w:i/>
          <w:iCs/>
          <w:lang w:eastAsia="ro-RO" w:bidi="ro-RO"/>
        </w:rPr>
        <w:t xml:space="preserve">competentă </w:t>
      </w:r>
      <w:r w:rsidR="00C53EF8" w:rsidRPr="00D35C03">
        <w:rPr>
          <w:rFonts w:eastAsia="STFangsong"/>
          <w:i/>
          <w:iCs/>
          <w:lang w:eastAsia="ro-RO" w:bidi="ro-RO"/>
        </w:rPr>
        <w:t xml:space="preserve">şi să efectueze plăţile pentru energia electrică şi serviciile de care beneficiază, rezultate din tranzacţiile efectuate în conformitate cu aceste reguli, la termenele scadente prevăzute în contractele încheiate între părţi. </w:t>
      </w:r>
    </w:p>
    <w:p w14:paraId="45E87165" w14:textId="7912C5CC"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(2) Participanţii la piaţă sunt obligaţi să-şi asume responsabilitatea financiară pentru plata dezechilibrelor pe care le generează pe piaţa de energie electrică, să respecte prevederile licenţelor şi ale reglementărilor emise de autoritatea </w:t>
      </w:r>
      <w:r w:rsidR="00DD237E" w:rsidRPr="00DD237E">
        <w:rPr>
          <w:rFonts w:eastAsia="STFangsong"/>
          <w:i/>
          <w:iCs/>
          <w:lang w:eastAsia="ro-RO" w:bidi="ro-RO"/>
        </w:rPr>
        <w:t>competentă</w:t>
      </w:r>
      <w:r w:rsidRPr="00D35C03">
        <w:rPr>
          <w:rFonts w:eastAsia="STFangsong"/>
          <w:i/>
          <w:iCs/>
          <w:lang w:eastAsia="ro-RO" w:bidi="ro-RO"/>
        </w:rPr>
        <w:t xml:space="preserve">. </w:t>
      </w:r>
    </w:p>
    <w:p w14:paraId="0152F89A" w14:textId="6084A749" w:rsidR="00C53EF8" w:rsidRPr="00D35C03" w:rsidRDefault="00C53EF8" w:rsidP="00953ED8">
      <w:pPr>
        <w:widowControl w:val="0"/>
        <w:autoSpaceDE w:val="0"/>
        <w:autoSpaceDN w:val="0"/>
        <w:spacing w:after="120"/>
        <w:rPr>
          <w:i/>
          <w:iCs/>
          <w:lang w:val="it-IT" w:eastAsia="cs-CZ"/>
        </w:rPr>
      </w:pPr>
      <w:r w:rsidRPr="00D35C03">
        <w:rPr>
          <w:rFonts w:eastAsia="STFangsong"/>
          <w:i/>
          <w:iCs/>
          <w:lang w:eastAsia="ro-RO" w:bidi="ro-RO"/>
        </w:rPr>
        <w:t xml:space="preserve">(3) Clienţii au obligaţia plăţii contravalorii facturilor pentru energia electrică şi pentru serviciile de care </w:t>
      </w:r>
      <w:r w:rsidRPr="00D35C03">
        <w:rPr>
          <w:i/>
          <w:iCs/>
          <w:lang w:val="it-IT" w:eastAsia="cs-CZ"/>
        </w:rPr>
        <w:t xml:space="preserve">beneficiază, la termenele scadente prevăzute în contractele încheiate între părţi, precum şi constituirea de garanţii financiare în vederea evitării riscurilor de neplată pe piaţa de energie electrică. </w:t>
      </w:r>
    </w:p>
    <w:p w14:paraId="6717D54E" w14:textId="476C205E" w:rsidR="00C53EF8" w:rsidRPr="00D35C03" w:rsidRDefault="00C53EF8" w:rsidP="00953ED8">
      <w:pPr>
        <w:widowControl w:val="0"/>
        <w:autoSpaceDE w:val="0"/>
        <w:autoSpaceDN w:val="0"/>
        <w:spacing w:after="120"/>
        <w:rPr>
          <w:i/>
          <w:iCs/>
          <w:lang w:val="it-IT" w:eastAsia="cs-CZ"/>
        </w:rPr>
      </w:pPr>
      <w:r w:rsidRPr="00D35C03">
        <w:rPr>
          <w:i/>
          <w:iCs/>
          <w:lang w:val="it-IT" w:eastAsia="cs-CZ"/>
        </w:rPr>
        <w:t xml:space="preserve">(4) Participanţii la piaţa de energie electrică trebuie să notifice operatorului de transport şi de sistem importurile, exporturile şi tranzitele pe intervale de tranzacţionare, cu partenerii externi, pe fiecare graniţă. </w:t>
      </w:r>
    </w:p>
    <w:p w14:paraId="185EF55E" w14:textId="35D141BB" w:rsidR="00C53EF8" w:rsidRPr="00D35C03" w:rsidRDefault="00C53EF8" w:rsidP="00953ED8">
      <w:pPr>
        <w:widowControl w:val="0"/>
        <w:autoSpaceDE w:val="0"/>
        <w:autoSpaceDN w:val="0"/>
        <w:spacing w:after="120"/>
        <w:rPr>
          <w:i/>
          <w:iCs/>
          <w:lang w:val="it-IT" w:eastAsia="cs-CZ"/>
        </w:rPr>
      </w:pPr>
      <w:r w:rsidRPr="00D35C03">
        <w:rPr>
          <w:i/>
          <w:iCs/>
          <w:lang w:val="it-IT" w:eastAsia="cs-CZ"/>
        </w:rPr>
        <w:t>(5) Participanţii la piaţa de energie electrică trebuie să notifice operatorului de transport şi de sistem toate cantităţile contractate nete reciproce</w:t>
      </w:r>
    </w:p>
    <w:p w14:paraId="0DF7E8E6" w14:textId="77777777" w:rsidR="00C53EF8" w:rsidRPr="00D35C03" w:rsidRDefault="00C53EF8" w:rsidP="00953ED8">
      <w:pPr>
        <w:widowControl w:val="0"/>
        <w:autoSpaceDE w:val="0"/>
        <w:autoSpaceDN w:val="0"/>
        <w:spacing w:after="120"/>
        <w:rPr>
          <w:i/>
          <w:iCs/>
          <w:lang w:val="it-IT" w:eastAsia="cs-CZ"/>
        </w:rPr>
      </w:pPr>
      <w:r w:rsidRPr="00D35C03">
        <w:rPr>
          <w:i/>
          <w:iCs/>
          <w:lang w:val="it-IT" w:eastAsia="cs-CZ"/>
        </w:rPr>
        <w:t>(6) Participanții la piață din țări terțe care își desfășoară activitatea în cadrul pieței de energie electrică trebuie să respecte legislația Uniunii și legislația din România aplicabilă, inclusiv a normelor referitoare la politica de mediu și de securitate.”</w:t>
      </w:r>
    </w:p>
    <w:p w14:paraId="7AAE798C" w14:textId="77777777" w:rsidR="00D86468" w:rsidRPr="00D35C03" w:rsidRDefault="00D86468" w:rsidP="00953ED8">
      <w:pPr>
        <w:widowControl w:val="0"/>
        <w:autoSpaceDE w:val="0"/>
        <w:autoSpaceDN w:val="0"/>
        <w:spacing w:after="120"/>
        <w:rPr>
          <w:i/>
          <w:iCs/>
          <w:lang w:val="it-IT" w:eastAsia="cs-CZ"/>
        </w:rPr>
      </w:pPr>
    </w:p>
    <w:p w14:paraId="1279E054" w14:textId="77777777"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STFangsong" w:cs="Times New Roman"/>
          <w:b/>
          <w:i/>
          <w:color w:val="auto"/>
          <w:sz w:val="24"/>
          <w:szCs w:val="24"/>
          <w:lang w:eastAsia="ro-RO" w:bidi="ro-RO"/>
        </w:rPr>
      </w:pPr>
      <w:proofErr w:type="spellStart"/>
      <w:r w:rsidRPr="00D35C03">
        <w:rPr>
          <w:rFonts w:eastAsia="STFangsong" w:cs="Times New Roman"/>
          <w:b/>
          <w:i/>
          <w:color w:val="auto"/>
          <w:sz w:val="24"/>
          <w:szCs w:val="24"/>
          <w:lang w:eastAsia="ro-RO" w:bidi="ro-RO"/>
        </w:rPr>
        <w:t>Articolul</w:t>
      </w:r>
      <w:proofErr w:type="spellEnd"/>
      <w:r w:rsidRPr="00D35C03">
        <w:rPr>
          <w:rFonts w:eastAsia="STFangsong" w:cs="Times New Roman"/>
          <w:b/>
          <w:i/>
          <w:color w:val="auto"/>
          <w:sz w:val="24"/>
          <w:szCs w:val="24"/>
          <w:lang w:eastAsia="ro-RO" w:bidi="ro-RO"/>
        </w:rPr>
        <w:t xml:space="preserve"> 22 se </w:t>
      </w:r>
      <w:proofErr w:type="spellStart"/>
      <w:r w:rsidRPr="00D35C03">
        <w:rPr>
          <w:rFonts w:eastAsia="STFangsong" w:cs="Times New Roman"/>
          <w:b/>
          <w:i/>
          <w:color w:val="auto"/>
          <w:sz w:val="24"/>
          <w:szCs w:val="24"/>
          <w:lang w:eastAsia="ro-RO" w:bidi="ro-RO"/>
        </w:rPr>
        <w:t>abrogă</w:t>
      </w:r>
      <w:proofErr w:type="spellEnd"/>
      <w:r w:rsidRPr="00D35C03">
        <w:rPr>
          <w:rFonts w:eastAsia="STFangsong" w:cs="Times New Roman"/>
          <w:b/>
          <w:i/>
          <w:color w:val="auto"/>
          <w:sz w:val="24"/>
          <w:szCs w:val="24"/>
          <w:lang w:eastAsia="ro-RO" w:bidi="ro-RO"/>
        </w:rPr>
        <w:t>.</w:t>
      </w:r>
    </w:p>
    <w:p w14:paraId="689FC2B7" w14:textId="77777777" w:rsidR="00D86468" w:rsidRPr="00D35C03" w:rsidRDefault="00D86468" w:rsidP="00953ED8">
      <w:pPr>
        <w:widowControl w:val="0"/>
        <w:autoSpaceDE w:val="0"/>
        <w:autoSpaceDN w:val="0"/>
        <w:spacing w:after="120"/>
        <w:rPr>
          <w:rFonts w:eastAsia="STFangsong"/>
          <w:b/>
          <w:bCs/>
          <w:i/>
          <w:strike/>
          <w:lang w:eastAsia="ro-RO" w:bidi="ro-RO"/>
        </w:rPr>
      </w:pPr>
    </w:p>
    <w:p w14:paraId="53FDDC44" w14:textId="5A04C518"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CF80B39" w14:textId="6B5FE15F" w:rsidR="00C53EF8" w:rsidRPr="00D35C03" w:rsidRDefault="000E0D45" w:rsidP="00953ED8">
      <w:pPr>
        <w:widowControl w:val="0"/>
        <w:autoSpaceDE w:val="0"/>
        <w:autoSpaceDN w:val="0"/>
        <w:spacing w:after="120"/>
        <w:rPr>
          <w:rFonts w:eastAsia="STFangsong"/>
          <w:i/>
          <w:iCs/>
          <w:lang w:eastAsia="ro-RO" w:bidi="ro-RO"/>
        </w:rPr>
      </w:pPr>
      <w:r>
        <w:rPr>
          <w:rFonts w:eastAsia="STFangsong"/>
          <w:i/>
          <w:iCs/>
          <w:lang w:eastAsia="ro-RO" w:bidi="ro-RO"/>
        </w:rPr>
        <w:t>”</w:t>
      </w:r>
      <w:r w:rsidR="00C53EF8" w:rsidRPr="00D35C03">
        <w:rPr>
          <w:rFonts w:eastAsia="STFangsong"/>
          <w:i/>
          <w:iCs/>
          <w:lang w:eastAsia="ro-RO" w:bidi="ro-RO"/>
        </w:rPr>
        <w:t>(1). Tranzacţiile cu energie electrică se desfăşoară, permițând tuturor participanților la piață să acceseze produse de acoperire a riscului pe termen lung care pot fi tranzacționate la bursă și contracte de furnizare a energiei electrice pe termen lung, negociabile în afara cadrului bursier, cu respectarea legislației Uniunii în domeniul concurenței</w:t>
      </w:r>
      <w:r>
        <w:rPr>
          <w:rFonts w:eastAsia="STFangsong"/>
          <w:i/>
          <w:iCs/>
          <w:lang w:eastAsia="ro-RO" w:bidi="ro-RO"/>
        </w:rPr>
        <w:t>;</w:t>
      </w:r>
    </w:p>
    <w:p w14:paraId="62D36079" w14:textId="7E169363"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(2) Pe piaţa de energie electrică, tranzacţiile comerciale se fac angro sau cu amănuntul, iar preţurile se formează în baza cererii şi ofertei, ca rezultat </w:t>
      </w:r>
      <w:r w:rsidR="000E0D45">
        <w:rPr>
          <w:rFonts w:eastAsia="STFangsong"/>
          <w:i/>
          <w:iCs/>
          <w:lang w:eastAsia="ro-RO" w:bidi="ro-RO"/>
        </w:rPr>
        <w:t>al unor mecanisme concurenţiale;</w:t>
      </w:r>
    </w:p>
    <w:p w14:paraId="6228E8D5" w14:textId="77777777" w:rsidR="00C53EF8" w:rsidRPr="00D35C03" w:rsidRDefault="00C53EF8" w:rsidP="00953ED8">
      <w:pPr>
        <w:spacing w:after="120"/>
        <w:rPr>
          <w:i/>
          <w:iCs/>
          <w:lang w:val="it-IT" w:eastAsia="cs-CZ"/>
        </w:rPr>
      </w:pPr>
      <w:r w:rsidRPr="00D35C03">
        <w:rPr>
          <w:i/>
          <w:iCs/>
          <w:lang w:val="it-IT" w:eastAsia="cs-CZ"/>
        </w:rPr>
        <w:t xml:space="preserve">(3) Pe piaţa concurenţială angro se pot încheia cel puţin următoarele tipuri de tranzacţii: </w:t>
      </w:r>
    </w:p>
    <w:p w14:paraId="56791C47" w14:textId="77777777" w:rsidR="00C53EF8" w:rsidRPr="00D35C03" w:rsidRDefault="00C53EF8" w:rsidP="00953ED8">
      <w:pPr>
        <w:spacing w:after="120"/>
        <w:rPr>
          <w:i/>
          <w:iCs/>
          <w:lang w:val="it-IT" w:eastAsia="cs-CZ"/>
        </w:rPr>
      </w:pPr>
      <w:r w:rsidRPr="00D35C03">
        <w:rPr>
          <w:i/>
          <w:iCs/>
          <w:lang w:val="it-IT" w:eastAsia="cs-CZ"/>
        </w:rPr>
        <w:t>a) tranzactii bilaterale negociate direct;</w:t>
      </w:r>
    </w:p>
    <w:p w14:paraId="7F3EB504" w14:textId="77777777" w:rsidR="00C53EF8" w:rsidRPr="00D35C03" w:rsidRDefault="00C53EF8" w:rsidP="00953ED8">
      <w:pPr>
        <w:spacing w:after="120"/>
        <w:rPr>
          <w:i/>
          <w:iCs/>
          <w:lang w:val="it-IT" w:eastAsia="cs-CZ"/>
        </w:rPr>
      </w:pPr>
      <w:r w:rsidRPr="00D35C03">
        <w:rPr>
          <w:i/>
          <w:iCs/>
          <w:lang w:val="it-IT" w:eastAsia="cs-CZ"/>
        </w:rPr>
        <w:t xml:space="preserve">b) tranzacţii încheiate în urma desfăşurării licitaţiilor pe pieţe organizate, inclusiv pe piața de echilibrare a energiei electrice; </w:t>
      </w:r>
    </w:p>
    <w:p w14:paraId="23B369DE" w14:textId="77777777" w:rsidR="00C53EF8" w:rsidRPr="00D35C03" w:rsidRDefault="00C53EF8" w:rsidP="00953ED8">
      <w:pPr>
        <w:widowControl w:val="0"/>
        <w:autoSpaceDE w:val="0"/>
        <w:autoSpaceDN w:val="0"/>
        <w:spacing w:after="120"/>
        <w:rPr>
          <w:i/>
          <w:iCs/>
          <w:lang w:val="fr-FR" w:eastAsia="cs-CZ"/>
        </w:rPr>
      </w:pPr>
      <w:r w:rsidRPr="00D35C03">
        <w:rPr>
          <w:i/>
          <w:iCs/>
          <w:lang w:val="fr-FR" w:eastAsia="cs-CZ"/>
        </w:rPr>
        <w:lastRenderedPageBreak/>
        <w:t xml:space="preserve">c) </w:t>
      </w:r>
      <w:r w:rsidRPr="00D35C03">
        <w:rPr>
          <w:i/>
          <w:iCs/>
          <w:lang w:val="it-IT" w:eastAsia="cs-CZ"/>
        </w:rPr>
        <w:t xml:space="preserve">tranzacţii </w:t>
      </w:r>
      <w:r w:rsidRPr="00D35C03">
        <w:rPr>
          <w:i/>
          <w:iCs/>
          <w:lang w:val="fr-FR" w:eastAsia="cs-CZ"/>
        </w:rPr>
        <w:t xml:space="preserve">de import </w:t>
      </w:r>
      <w:proofErr w:type="spellStart"/>
      <w:r w:rsidRPr="00D35C03">
        <w:rPr>
          <w:i/>
          <w:iCs/>
          <w:lang w:val="fr-FR" w:eastAsia="cs-CZ"/>
        </w:rPr>
        <w:t>şi</w:t>
      </w:r>
      <w:proofErr w:type="spellEnd"/>
      <w:r w:rsidRPr="00D35C03">
        <w:rPr>
          <w:i/>
          <w:iCs/>
          <w:lang w:val="fr-FR" w:eastAsia="cs-CZ"/>
        </w:rPr>
        <w:t xml:space="preserve"> de export a </w:t>
      </w:r>
      <w:proofErr w:type="spellStart"/>
      <w:r w:rsidRPr="00D35C03">
        <w:rPr>
          <w:i/>
          <w:iCs/>
          <w:lang w:val="fr-FR" w:eastAsia="cs-CZ"/>
        </w:rPr>
        <w:t>energiei</w:t>
      </w:r>
      <w:proofErr w:type="spellEnd"/>
      <w:r w:rsidRPr="00D35C03">
        <w:rPr>
          <w:i/>
          <w:iCs/>
          <w:lang w:val="fr-FR" w:eastAsia="cs-CZ"/>
        </w:rPr>
        <w:t xml:space="preserve"> </w:t>
      </w:r>
      <w:proofErr w:type="spellStart"/>
      <w:r w:rsidRPr="00D35C03">
        <w:rPr>
          <w:i/>
          <w:iCs/>
          <w:lang w:val="fr-FR" w:eastAsia="cs-CZ"/>
        </w:rPr>
        <w:t>electrice</w:t>
      </w:r>
      <w:proofErr w:type="spellEnd"/>
      <w:r w:rsidRPr="00D35C03">
        <w:rPr>
          <w:i/>
          <w:iCs/>
          <w:lang w:val="fr-FR" w:eastAsia="cs-CZ"/>
        </w:rPr>
        <w:t xml:space="preserve">; </w:t>
      </w:r>
    </w:p>
    <w:p w14:paraId="34F1369A" w14:textId="7E09501A" w:rsidR="00C53EF8" w:rsidRPr="00D35C03" w:rsidRDefault="00C53EF8" w:rsidP="00953ED8">
      <w:pPr>
        <w:widowControl w:val="0"/>
        <w:autoSpaceDE w:val="0"/>
        <w:autoSpaceDN w:val="0"/>
        <w:spacing w:after="120"/>
        <w:rPr>
          <w:rFonts w:eastAsia="STFangsong"/>
          <w:i/>
          <w:iCs/>
          <w:lang w:eastAsia="ro-RO" w:bidi="ro-RO"/>
        </w:rPr>
      </w:pPr>
      <w:r w:rsidRPr="00740F1F">
        <w:rPr>
          <w:i/>
          <w:iCs/>
        </w:rPr>
        <w:t xml:space="preserve">(4) </w:t>
      </w:r>
      <w:r w:rsidRPr="00740F1F">
        <w:rPr>
          <w:rFonts w:eastAsia="STFangsong"/>
          <w:i/>
          <w:iCs/>
          <w:lang w:eastAsia="ro-RO" w:bidi="ro-RO"/>
        </w:rPr>
        <w:t>Participanții la piață au dreptul să tranzacționeze energie cât mai aproape posibil de timpul real,</w:t>
      </w:r>
      <w:r w:rsidRPr="00D35C03">
        <w:rPr>
          <w:rFonts w:eastAsia="STFangsong"/>
          <w:i/>
          <w:iCs/>
          <w:lang w:eastAsia="ro-RO" w:bidi="ro-RO"/>
        </w:rPr>
        <w:t xml:space="preserve"> și cel puțin până la ora de închidere a porții pieței intrazilnice interzonale, având posibilitatea de tranzacționa energie în intervale de timp cel puțin la fel de scurte ca intervalul de decontare a dezechilibrelor, atât pe piețele pentru ziua următoare, cât și pe piețele intrazilnice</w:t>
      </w:r>
      <w:r w:rsidR="000E0D45">
        <w:rPr>
          <w:rFonts w:eastAsia="STFangsong"/>
          <w:i/>
          <w:iCs/>
          <w:lang w:eastAsia="ro-RO" w:bidi="ro-RO"/>
        </w:rPr>
        <w:t>;</w:t>
      </w:r>
    </w:p>
    <w:p w14:paraId="24C87A54" w14:textId="4B9D2ADE"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(5) Operatorul desemnat al pieței de energie electrică furnizează produse pentru tranzacționare pe piețele pentru ziua următoare și pe piețele intrazilnice care să fie de dimensiuni suficient de mici, dimensiunea ofertei minime fiind de 500 kW sau mai puțin, pentru a permite participarea eficace a consumului dispecerizabil, a stocării energiei și a surselor regenerabile de energie la scară mică, inclusiv pa</w:t>
      </w:r>
      <w:r w:rsidR="000E0D45">
        <w:rPr>
          <w:rFonts w:eastAsia="STFangsong"/>
          <w:i/>
          <w:iCs/>
          <w:lang w:eastAsia="ro-RO" w:bidi="ro-RO"/>
        </w:rPr>
        <w:t>rticiparea directă a clienților;</w:t>
      </w:r>
    </w:p>
    <w:p w14:paraId="3A09ADD3" w14:textId="6A9A2A4A"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(6) Contractele de  rezervare de capacitate de producere a energiei electrice/se încheie , bilateral, la tarife negociate de rezervare de capacitate de producere a energiei electrice, cu respe</w:t>
      </w:r>
      <w:r w:rsidR="000E0D45">
        <w:rPr>
          <w:rFonts w:eastAsia="STFangsong"/>
          <w:i/>
          <w:iCs/>
          <w:lang w:eastAsia="ro-RO" w:bidi="ro-RO"/>
        </w:rPr>
        <w:t>ctarea regulilor de concurență;</w:t>
      </w:r>
    </w:p>
    <w:p w14:paraId="205E522B" w14:textId="7A4A6398"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 (7) Pe piaţa de energie electrică, operatorul de transport şi de sistem ac</w:t>
      </w:r>
      <w:r w:rsidR="000E0D45">
        <w:rPr>
          <w:rFonts w:eastAsia="STFangsong"/>
          <w:i/>
          <w:iCs/>
          <w:lang w:eastAsia="ro-RO" w:bidi="ro-RO"/>
        </w:rPr>
        <w:t>hiziţioneaza servicii de sistem;</w:t>
      </w:r>
    </w:p>
    <w:p w14:paraId="5D82FF48" w14:textId="3BF08831"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(8) Pe piaţa cu amănuntul, furnizorii vând energie electrică clienţilor finali prin contracte bilaterale, la preţuri negociat</w:t>
      </w:r>
      <w:r w:rsidR="000E0D45">
        <w:rPr>
          <w:rFonts w:eastAsia="STFangsong"/>
          <w:i/>
          <w:iCs/>
          <w:lang w:eastAsia="ro-RO" w:bidi="ro-RO"/>
        </w:rPr>
        <w:t>e sau stabilite prin oferte-tip;</w:t>
      </w:r>
      <w:r w:rsidRPr="00D35C03">
        <w:rPr>
          <w:rFonts w:eastAsia="STFangsong"/>
          <w:i/>
          <w:iCs/>
          <w:lang w:eastAsia="ro-RO" w:bidi="ro-RO"/>
        </w:rPr>
        <w:t xml:space="preserve"> </w:t>
      </w:r>
    </w:p>
    <w:p w14:paraId="058847D3" w14:textId="1EE8B893"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(9) Datele relevante cum sunt durata, regulile privind livrarea şi decontarea, cantitatea, termenele de executare, preturile tranzacției, mijloacele de identificare a clientului angro, cu privire la toate tranzacţiile din cadrul contractelor de furnizare de energie electrică şi al instrumentelor derivate din domeniul energiei electrice încheiate cu clienţi angro şi cu operatori de transport şi de sistem se păstrează de furnizori cel puţin 5 ani şi se pun la dispoziţia </w:t>
      </w:r>
      <w:r w:rsidR="00665D33" w:rsidRPr="00665D33">
        <w:rPr>
          <w:rFonts w:eastAsia="STFangsong"/>
          <w:i/>
          <w:iCs/>
          <w:lang w:eastAsia="ro-RO" w:bidi="ro-RO"/>
        </w:rPr>
        <w:t>autorității competente</w:t>
      </w:r>
      <w:r w:rsidRPr="00D35C03">
        <w:rPr>
          <w:rFonts w:eastAsia="STFangsong"/>
          <w:i/>
          <w:iCs/>
          <w:lang w:eastAsia="ro-RO" w:bidi="ro-RO"/>
        </w:rPr>
        <w:t xml:space="preserve">, a Comisiei Europene şi a celorlalte autorităţi naţionale </w:t>
      </w:r>
      <w:r w:rsidR="000E0D45">
        <w:rPr>
          <w:rFonts w:eastAsia="STFangsong"/>
          <w:i/>
          <w:iCs/>
          <w:lang w:eastAsia="ro-RO" w:bidi="ro-RO"/>
        </w:rPr>
        <w:t>competente, la cererea acestora;</w:t>
      </w:r>
      <w:r w:rsidRPr="00D35C03">
        <w:rPr>
          <w:rFonts w:eastAsia="STFangsong"/>
          <w:i/>
          <w:iCs/>
          <w:lang w:eastAsia="ro-RO" w:bidi="ro-RO"/>
        </w:rPr>
        <w:t xml:space="preserve"> </w:t>
      </w:r>
    </w:p>
    <w:p w14:paraId="583814E3" w14:textId="10F9829C"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(10) Obligaţia de păstrare a datelor privitoare la tranzacţiile din cadrul instrumentelor financiare derivate se aplică în conformitate cu prevederile liniilor directoare public</w:t>
      </w:r>
      <w:r w:rsidR="000E0D45">
        <w:rPr>
          <w:rFonts w:eastAsia="STFangsong"/>
          <w:i/>
          <w:iCs/>
          <w:lang w:eastAsia="ro-RO" w:bidi="ro-RO"/>
        </w:rPr>
        <w:t>ate de către Comisia Europeană;</w:t>
      </w:r>
    </w:p>
    <w:p w14:paraId="7A861AE2" w14:textId="24AAA0E9" w:rsidR="00C53EF8" w:rsidRPr="00D35C03" w:rsidRDefault="00C53EF8" w:rsidP="00953ED8">
      <w:pPr>
        <w:widowControl w:val="0"/>
        <w:autoSpaceDE w:val="0"/>
        <w:autoSpaceDN w:val="0"/>
        <w:spacing w:after="120"/>
        <w:rPr>
          <w:rFonts w:eastAsia="STFangsong"/>
          <w:i/>
          <w:iCs/>
          <w:lang w:eastAsia="ro-RO" w:bidi="ro-RO"/>
        </w:rPr>
      </w:pPr>
      <w:r w:rsidRPr="00D35C03">
        <w:rPr>
          <w:rFonts w:eastAsia="STFangsong"/>
          <w:i/>
          <w:iCs/>
          <w:lang w:eastAsia="ro-RO" w:bidi="ro-RO"/>
        </w:rPr>
        <w:t xml:space="preserve">(11) Datele prevăzute la alin. (9) pot fi publicate de </w:t>
      </w:r>
      <w:r w:rsidR="00C220F3">
        <w:rPr>
          <w:rFonts w:eastAsia="STFangsong"/>
          <w:i/>
          <w:iCs/>
          <w:lang w:eastAsia="ro-RO" w:bidi="ro-RO"/>
        </w:rPr>
        <w:t xml:space="preserve">autoritatea </w:t>
      </w:r>
      <w:r w:rsidR="00C220F3" w:rsidRPr="00C220F3">
        <w:rPr>
          <w:rFonts w:eastAsia="STFangsong"/>
          <w:i/>
          <w:iCs/>
          <w:lang w:eastAsia="ro-RO" w:bidi="ro-RO"/>
        </w:rPr>
        <w:t>competentă</w:t>
      </w:r>
      <w:r w:rsidRPr="00D35C03">
        <w:rPr>
          <w:rFonts w:eastAsia="STFangsong"/>
          <w:i/>
          <w:iCs/>
          <w:lang w:eastAsia="ro-RO" w:bidi="ro-RO"/>
        </w:rPr>
        <w:t>, cu respectarea legii</w:t>
      </w:r>
      <w:r w:rsidR="000E0D45">
        <w:rPr>
          <w:rFonts w:eastAsia="STFangsong"/>
          <w:i/>
          <w:iCs/>
          <w:lang w:eastAsia="ro-RO" w:bidi="ro-RO"/>
        </w:rPr>
        <w:t>;</w:t>
      </w:r>
      <w:r w:rsidRPr="00D35C03">
        <w:rPr>
          <w:rFonts w:eastAsia="STFangsong"/>
          <w:i/>
          <w:iCs/>
          <w:lang w:eastAsia="ro-RO" w:bidi="ro-RO"/>
        </w:rPr>
        <w:t xml:space="preserve"> </w:t>
      </w:r>
    </w:p>
    <w:p w14:paraId="05C248D1" w14:textId="77777777" w:rsidR="00D86468" w:rsidRPr="00D35C03" w:rsidRDefault="00C53EF8" w:rsidP="00953ED8">
      <w:pPr>
        <w:spacing w:after="120"/>
        <w:rPr>
          <w:rFonts w:eastAsia="STFangsong"/>
          <w:i/>
          <w:iCs/>
          <w:lang w:eastAsia="ro-RO" w:bidi="ro-RO"/>
        </w:rPr>
      </w:pPr>
      <w:r w:rsidRPr="00D35C03">
        <w:rPr>
          <w:rFonts w:eastAsia="STFangsong"/>
          <w:i/>
          <w:iCs/>
          <w:lang w:eastAsia="ro-RO" w:bidi="ro-RO"/>
        </w:rPr>
        <w:t xml:space="preserve">(12) </w:t>
      </w:r>
      <w:r w:rsidRPr="00D35C03">
        <w:rPr>
          <w:i/>
          <w:iCs/>
          <w:lang w:val="it-IT" w:eastAsia="cs-CZ"/>
        </w:rPr>
        <w:t>Participarea la oricare piață de energie electrică este voluntară pentru participanții la piață.</w:t>
      </w:r>
      <w:r w:rsidR="00D86468" w:rsidRPr="00D35C03">
        <w:rPr>
          <w:rFonts w:eastAsia="STFangsong"/>
          <w:i/>
          <w:iCs/>
          <w:lang w:eastAsia="ro-RO" w:bidi="ro-RO"/>
        </w:rPr>
        <w:t>”</w:t>
      </w:r>
    </w:p>
    <w:p w14:paraId="09701F05" w14:textId="77777777" w:rsidR="00D86468" w:rsidRPr="00D35C03" w:rsidRDefault="00D86468" w:rsidP="00953ED8">
      <w:pPr>
        <w:spacing w:after="120"/>
        <w:rPr>
          <w:rFonts w:eastAsia="STFangsong"/>
          <w:i/>
          <w:iCs/>
          <w:lang w:eastAsia="ro-RO" w:bidi="ro-RO"/>
        </w:rPr>
      </w:pPr>
    </w:p>
    <w:p w14:paraId="2D62B2EC" w14:textId="13ECA385" w:rsidR="00C53EF8" w:rsidRPr="00D35C03" w:rsidRDefault="00C53EF8" w:rsidP="00953ED8">
      <w:pPr>
        <w:pStyle w:val="ListParagraph"/>
        <w:numPr>
          <w:ilvl w:val="0"/>
          <w:numId w:val="22"/>
        </w:numPr>
        <w:spacing w:after="120" w:line="276" w:lineRule="auto"/>
        <w:contextualSpacing w:val="0"/>
        <w:rPr>
          <w:rFonts w:eastAsia="STFangsong" w:cs="Times New Roman"/>
          <w:i/>
          <w:iCs/>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25, </w:t>
      </w:r>
      <w:proofErr w:type="spellStart"/>
      <w:r w:rsidRPr="00D35C03">
        <w:rPr>
          <w:rFonts w:eastAsia="Times New Roman" w:cs="Times New Roman"/>
          <w:b/>
          <w:i/>
          <w:color w:val="auto"/>
          <w:sz w:val="24"/>
          <w:szCs w:val="24"/>
          <w:lang w:eastAsia="ro-RO" w:bidi="ro-RO"/>
        </w:rPr>
        <w:t>alineat</w:t>
      </w:r>
      <w:r w:rsidR="00BD4CB5">
        <w:rPr>
          <w:rFonts w:eastAsia="Times New Roman" w:cs="Times New Roman"/>
          <w:b/>
          <w:i/>
          <w:color w:val="auto"/>
          <w:sz w:val="24"/>
          <w:szCs w:val="24"/>
          <w:lang w:eastAsia="ro-RO" w:bidi="ro-RO"/>
        </w:rPr>
        <w:t>ul</w:t>
      </w:r>
      <w:proofErr w:type="spellEnd"/>
      <w:r w:rsidRPr="00D35C03">
        <w:rPr>
          <w:rFonts w:eastAsia="Times New Roman" w:cs="Times New Roman"/>
          <w:b/>
          <w:i/>
          <w:color w:val="auto"/>
          <w:sz w:val="24"/>
          <w:szCs w:val="24"/>
          <w:lang w:eastAsia="ro-RO" w:bidi="ro-RO"/>
        </w:rPr>
        <w:t xml:space="preserve">  (1) </w:t>
      </w:r>
      <w:proofErr w:type="spellStart"/>
      <w:r w:rsidR="00BD4CB5">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BD4CB5">
        <w:rPr>
          <w:rFonts w:eastAsia="Times New Roman" w:cs="Times New Roman"/>
          <w:b/>
          <w:i/>
          <w:color w:val="auto"/>
          <w:sz w:val="24"/>
          <w:szCs w:val="24"/>
          <w:lang w:eastAsia="ro-RO" w:bidi="ro-RO"/>
        </w:rPr>
        <w:t>alineatul</w:t>
      </w:r>
      <w:proofErr w:type="spellEnd"/>
      <w:r w:rsidR="00BD4CB5">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(2)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vor</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3E76D2BD" w14:textId="4ABA32C6" w:rsidR="00C53EF8" w:rsidRPr="00D35C03" w:rsidRDefault="00BD4CB5"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(1) Deţinătorul de licenţă, persoanele fizice şi juridice care desfăşoară activităţi în domeniul energiei fără a fi obligate să deţină licenţă şi clientul final au acces reglementat la reţelele electrice de interes public. Accesul la reţelele electrice de interes public reprezintă un serviciu</w:t>
      </w:r>
      <w:r w:rsidR="00C53EF8" w:rsidRPr="00D35C03">
        <w:rPr>
          <w:rFonts w:eastAsia="Times New Roman"/>
          <w:i/>
          <w:spacing w:val="-16"/>
          <w:lang w:eastAsia="ro-RO" w:bidi="ro-RO"/>
        </w:rPr>
        <w:t xml:space="preserve"> </w:t>
      </w:r>
      <w:r w:rsidR="00C53EF8" w:rsidRPr="00D35C03">
        <w:rPr>
          <w:rFonts w:eastAsia="Times New Roman"/>
          <w:i/>
          <w:lang w:eastAsia="ro-RO" w:bidi="ro-RO"/>
        </w:rPr>
        <w:t>obligatoriu,</w:t>
      </w:r>
      <w:r w:rsidR="00C53EF8" w:rsidRPr="00D35C03">
        <w:rPr>
          <w:rFonts w:eastAsia="Times New Roman"/>
          <w:i/>
          <w:spacing w:val="-18"/>
          <w:lang w:eastAsia="ro-RO" w:bidi="ro-RO"/>
        </w:rPr>
        <w:t xml:space="preserve"> </w:t>
      </w:r>
      <w:r w:rsidR="00C53EF8" w:rsidRPr="00D35C03">
        <w:rPr>
          <w:rFonts w:eastAsia="Times New Roman"/>
          <w:i/>
          <w:lang w:eastAsia="ro-RO" w:bidi="ro-RO"/>
        </w:rPr>
        <w:t>în</w:t>
      </w:r>
      <w:r w:rsidR="00C53EF8" w:rsidRPr="00D35C03">
        <w:rPr>
          <w:rFonts w:eastAsia="Times New Roman"/>
          <w:i/>
          <w:spacing w:val="-17"/>
          <w:lang w:eastAsia="ro-RO" w:bidi="ro-RO"/>
        </w:rPr>
        <w:t xml:space="preserve"> </w:t>
      </w:r>
      <w:r w:rsidR="00C53EF8" w:rsidRPr="00D35C03">
        <w:rPr>
          <w:rFonts w:eastAsia="Times New Roman"/>
          <w:i/>
          <w:lang w:eastAsia="ro-RO" w:bidi="ro-RO"/>
        </w:rPr>
        <w:t xml:space="preserve">condiţii reglementate, pe care trebuie să-l îndeplinească operatorul de transport şi de sistem, precum şi operatorul de distribuţie, </w:t>
      </w:r>
      <w:r w:rsidR="00C53EF8" w:rsidRPr="00D35C03">
        <w:rPr>
          <w:rFonts w:eastAsia="Times New Roman"/>
          <w:i/>
          <w:spacing w:val="-3"/>
          <w:lang w:eastAsia="ro-RO" w:bidi="ro-RO"/>
        </w:rPr>
        <w:t xml:space="preserve">inclusiv </w:t>
      </w:r>
      <w:r w:rsidR="00C53EF8" w:rsidRPr="00D35C03">
        <w:rPr>
          <w:rFonts w:eastAsia="Times New Roman"/>
          <w:i/>
          <w:lang w:eastAsia="ro-RO" w:bidi="ro-RO"/>
        </w:rPr>
        <w:t>comunitățile de energie ale cetățenilor care</w:t>
      </w:r>
      <w:r w:rsidR="00C53EF8" w:rsidRPr="00D35C03">
        <w:rPr>
          <w:rFonts w:eastAsia="Times New Roman"/>
          <w:i/>
          <w:spacing w:val="46"/>
          <w:lang w:eastAsia="ro-RO" w:bidi="ro-RO"/>
        </w:rPr>
        <w:t xml:space="preserve"> </w:t>
      </w:r>
      <w:r w:rsidR="00C53EF8" w:rsidRPr="00D35C03">
        <w:rPr>
          <w:rFonts w:eastAsia="Times New Roman"/>
          <w:i/>
          <w:lang w:eastAsia="ro-RO" w:bidi="ro-RO"/>
        </w:rPr>
        <w:t xml:space="preserve">gestionează </w:t>
      </w:r>
      <w:r w:rsidR="00D86468" w:rsidRPr="00D35C03">
        <w:rPr>
          <w:rFonts w:eastAsia="Times New Roman"/>
          <w:i/>
          <w:lang w:eastAsia="ro-RO" w:bidi="ro-RO"/>
        </w:rPr>
        <w:t>rețelele de distribuție;</w:t>
      </w:r>
    </w:p>
    <w:p w14:paraId="6F7F6FAE" w14:textId="1AAE2F79"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(2) Accesul la reţea poate fi restricționat numai </w:t>
      </w:r>
      <w:r w:rsidRPr="00D35C03">
        <w:rPr>
          <w:rFonts w:eastAsia="Times New Roman"/>
          <w:i/>
          <w:spacing w:val="-5"/>
          <w:lang w:eastAsia="ro-RO" w:bidi="ro-RO"/>
        </w:rPr>
        <w:t xml:space="preserve">dacă </w:t>
      </w:r>
      <w:r w:rsidRPr="00D35C03">
        <w:rPr>
          <w:rFonts w:eastAsia="Times New Roman"/>
          <w:i/>
          <w:lang w:eastAsia="ro-RO" w:bidi="ro-RO"/>
        </w:rPr>
        <w:t xml:space="preserve">racordarea </w:t>
      </w:r>
      <w:r w:rsidRPr="00D35C03">
        <w:rPr>
          <w:rFonts w:eastAsia="Times New Roman"/>
          <w:i/>
          <w:spacing w:val="-3"/>
          <w:lang w:eastAsia="ro-RO" w:bidi="ro-RO"/>
        </w:rPr>
        <w:t xml:space="preserve">afectează </w:t>
      </w:r>
      <w:r w:rsidRPr="00D35C03">
        <w:rPr>
          <w:rFonts w:eastAsia="Times New Roman"/>
          <w:i/>
          <w:lang w:eastAsia="ro-RO" w:bidi="ro-RO"/>
        </w:rPr>
        <w:t xml:space="preserve">siguranța SEN, </w:t>
      </w:r>
      <w:r w:rsidRPr="00D35C03">
        <w:rPr>
          <w:rFonts w:eastAsia="Times New Roman"/>
          <w:i/>
          <w:spacing w:val="-6"/>
          <w:lang w:eastAsia="ro-RO" w:bidi="ro-RO"/>
        </w:rPr>
        <w:t xml:space="preserve">prin </w:t>
      </w:r>
      <w:r w:rsidRPr="00D35C03">
        <w:rPr>
          <w:rFonts w:eastAsia="Times New Roman"/>
          <w:i/>
          <w:lang w:eastAsia="ro-RO" w:bidi="ro-RO"/>
        </w:rPr>
        <w:t xml:space="preserve">nerespectarea </w:t>
      </w:r>
      <w:r w:rsidRPr="00D35C03">
        <w:rPr>
          <w:rFonts w:eastAsia="Times New Roman"/>
          <w:i/>
          <w:spacing w:val="-3"/>
          <w:lang w:eastAsia="ro-RO" w:bidi="ro-RO"/>
        </w:rPr>
        <w:t xml:space="preserve">normelor </w:t>
      </w:r>
      <w:r w:rsidRPr="00D35C03">
        <w:rPr>
          <w:rFonts w:eastAsia="Times New Roman"/>
          <w:i/>
          <w:lang w:eastAsia="ro-RO" w:bidi="ro-RO"/>
        </w:rPr>
        <w:t xml:space="preserve">tehnice şi a standardelor de performanță prevăzute </w:t>
      </w:r>
      <w:r w:rsidRPr="00D35C03">
        <w:rPr>
          <w:rFonts w:eastAsia="Times New Roman"/>
          <w:i/>
          <w:spacing w:val="-8"/>
          <w:lang w:eastAsia="ro-RO" w:bidi="ro-RO"/>
        </w:rPr>
        <w:t xml:space="preserve">în </w:t>
      </w:r>
      <w:r w:rsidRPr="00D35C03">
        <w:rPr>
          <w:rFonts w:eastAsia="Times New Roman"/>
          <w:i/>
          <w:spacing w:val="-1"/>
          <w:lang w:eastAsia="ro-RO" w:bidi="ro-RO"/>
        </w:rPr>
        <w:t>reglementările</w:t>
      </w:r>
      <w:r w:rsidRPr="00D35C03">
        <w:rPr>
          <w:rFonts w:eastAsia="Times New Roman"/>
          <w:i/>
          <w:spacing w:val="-1"/>
          <w:lang w:eastAsia="ro-RO" w:bidi="ro-RO"/>
        </w:rPr>
        <w:tab/>
        <w:t xml:space="preserve"> </w:t>
      </w:r>
      <w:r w:rsidRPr="00D35C03">
        <w:rPr>
          <w:rFonts w:eastAsia="Times New Roman"/>
          <w:i/>
          <w:lang w:eastAsia="ro-RO" w:bidi="ro-RO"/>
        </w:rPr>
        <w:t xml:space="preserve">tehnice </w:t>
      </w:r>
      <w:r w:rsidRPr="00D35C03">
        <w:rPr>
          <w:rFonts w:eastAsia="Times New Roman"/>
          <w:i/>
          <w:spacing w:val="-8"/>
          <w:lang w:eastAsia="ro-RO" w:bidi="ro-RO"/>
        </w:rPr>
        <w:t xml:space="preserve">în </w:t>
      </w:r>
      <w:r w:rsidRPr="00D35C03">
        <w:rPr>
          <w:rFonts w:eastAsia="Times New Roman"/>
          <w:i/>
          <w:lang w:eastAsia="ro-RO" w:bidi="ro-RO"/>
        </w:rPr>
        <w:t>vigoare sau în cazul în care operatorul de transport, operatorul de distribuţie</w:t>
      </w:r>
      <w:r w:rsidRPr="00D35C03">
        <w:rPr>
          <w:rFonts w:eastAsia="Times New Roman"/>
          <w:i/>
          <w:lang w:eastAsia="ro-RO" w:bidi="ro-RO"/>
        </w:rPr>
        <w:tab/>
        <w:t xml:space="preserve"> sau comunitățile de energie ale cetățenilor care gestionează rețelele de distribuție nu dispun </w:t>
      </w:r>
      <w:r w:rsidRPr="00D35C03">
        <w:rPr>
          <w:rFonts w:eastAsia="Times New Roman"/>
          <w:i/>
          <w:spacing w:val="-8"/>
          <w:lang w:eastAsia="ro-RO" w:bidi="ro-RO"/>
        </w:rPr>
        <w:t xml:space="preserve">de </w:t>
      </w:r>
      <w:r w:rsidRPr="00D35C03">
        <w:rPr>
          <w:rFonts w:eastAsia="Times New Roman"/>
          <w:i/>
          <w:lang w:eastAsia="ro-RO" w:bidi="ro-RO"/>
        </w:rPr>
        <w:t xml:space="preserve">capacităţile necesare. Refuzul trebuie motivat şi justificat în mod corespunzător pe criterii </w:t>
      </w:r>
      <w:r w:rsidRPr="00D35C03">
        <w:rPr>
          <w:rFonts w:eastAsia="Times New Roman"/>
          <w:i/>
          <w:lang w:eastAsia="ro-RO" w:bidi="ro-RO"/>
        </w:rPr>
        <w:lastRenderedPageBreak/>
        <w:t xml:space="preserve">obiective, din punct de vedere tehnic şi economic, conform reglementărilor emise </w:t>
      </w:r>
      <w:r w:rsidRPr="00D35C03">
        <w:rPr>
          <w:rFonts w:eastAsia="Times New Roman"/>
          <w:i/>
          <w:spacing w:val="-8"/>
          <w:lang w:eastAsia="ro-RO" w:bidi="ro-RO"/>
        </w:rPr>
        <w:t xml:space="preserve">de </w:t>
      </w:r>
      <w:r w:rsidRPr="00D35C03">
        <w:rPr>
          <w:rFonts w:eastAsia="Times New Roman"/>
          <w:i/>
          <w:lang w:eastAsia="ro-RO" w:bidi="ro-RO"/>
        </w:rPr>
        <w:t xml:space="preserve">autoritatea </w:t>
      </w:r>
      <w:r w:rsidR="00C220F3" w:rsidRPr="00C220F3">
        <w:rPr>
          <w:rFonts w:eastAsia="Times New Roman"/>
          <w:i/>
          <w:lang w:eastAsia="ro-RO" w:bidi="ro-RO"/>
        </w:rPr>
        <w:t>competentă</w:t>
      </w:r>
      <w:r w:rsidR="00BD4CB5">
        <w:rPr>
          <w:rFonts w:eastAsia="Times New Roman"/>
          <w:i/>
          <w:lang w:eastAsia="ro-RO" w:bidi="ro-RO"/>
        </w:rPr>
        <w:t>.”</w:t>
      </w:r>
    </w:p>
    <w:p w14:paraId="06EC49F2" w14:textId="77777777" w:rsidR="00D86468" w:rsidRPr="00D35C03" w:rsidRDefault="00D86468" w:rsidP="00953ED8">
      <w:pPr>
        <w:widowControl w:val="0"/>
        <w:autoSpaceDE w:val="0"/>
        <w:autoSpaceDN w:val="0"/>
        <w:spacing w:after="120"/>
        <w:rPr>
          <w:rFonts w:eastAsia="Times New Roman"/>
          <w:b/>
          <w:bCs/>
          <w:i/>
          <w:strike/>
          <w:lang w:eastAsia="ro-RO" w:bidi="ro-RO"/>
        </w:rPr>
      </w:pPr>
    </w:p>
    <w:p w14:paraId="31DD7366" w14:textId="17BAD780"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25,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 se</w:t>
      </w:r>
      <w:r w:rsidRPr="00D35C03">
        <w:rPr>
          <w:rFonts w:cs="Times New Roman"/>
          <w:b/>
          <w:bCs/>
          <w:i/>
          <w:noProof/>
          <w:color w:val="auto"/>
          <w:sz w:val="24"/>
          <w:szCs w:val="24"/>
        </w:rPr>
        <w:t xml:space="preserve"> introduc două alineate noi, </w:t>
      </w:r>
      <w:r w:rsidR="00BD4CB5">
        <w:rPr>
          <w:rFonts w:cs="Times New Roman"/>
          <w:b/>
          <w:bCs/>
          <w:i/>
          <w:noProof/>
          <w:color w:val="auto"/>
          <w:sz w:val="24"/>
          <w:szCs w:val="24"/>
        </w:rPr>
        <w:t xml:space="preserve">alineatul </w:t>
      </w:r>
      <w:r w:rsidRPr="00D35C03">
        <w:rPr>
          <w:rFonts w:cs="Times New Roman"/>
          <w:b/>
          <w:bCs/>
          <w:i/>
          <w:noProof/>
          <w:color w:val="auto"/>
          <w:sz w:val="24"/>
          <w:szCs w:val="24"/>
        </w:rPr>
        <w:t>(2</w:t>
      </w:r>
      <w:r w:rsidRPr="00D35C03">
        <w:rPr>
          <w:rFonts w:cs="Times New Roman"/>
          <w:b/>
          <w:bCs/>
          <w:i/>
          <w:noProof/>
          <w:color w:val="auto"/>
          <w:sz w:val="24"/>
          <w:szCs w:val="24"/>
          <w:vertAlign w:val="superscript"/>
        </w:rPr>
        <w:t>1</w:t>
      </w:r>
      <w:r w:rsidRPr="00D35C03">
        <w:rPr>
          <w:rFonts w:cs="Times New Roman"/>
          <w:b/>
          <w:bCs/>
          <w:i/>
          <w:noProof/>
          <w:color w:val="auto"/>
          <w:sz w:val="24"/>
          <w:szCs w:val="24"/>
        </w:rPr>
        <w:t>)</w:t>
      </w:r>
      <w:r w:rsidR="00BD4CB5">
        <w:rPr>
          <w:rFonts w:cs="Times New Roman"/>
          <w:b/>
          <w:bCs/>
          <w:i/>
          <w:noProof/>
          <w:color w:val="auto"/>
          <w:sz w:val="24"/>
          <w:szCs w:val="24"/>
        </w:rPr>
        <w:t xml:space="preserve"> și </w:t>
      </w:r>
      <w:r w:rsidR="00BD4CB5" w:rsidRPr="00BD4CB5">
        <w:rPr>
          <w:rFonts w:cs="Times New Roman"/>
          <w:b/>
          <w:bCs/>
          <w:i/>
          <w:noProof/>
          <w:color w:val="auto"/>
          <w:sz w:val="24"/>
          <w:szCs w:val="24"/>
        </w:rPr>
        <w:t xml:space="preserve">alineatul </w:t>
      </w:r>
      <w:r w:rsidRPr="00D35C03">
        <w:rPr>
          <w:rFonts w:cs="Times New Roman"/>
          <w:b/>
          <w:bCs/>
          <w:i/>
          <w:noProof/>
          <w:color w:val="auto"/>
          <w:sz w:val="24"/>
          <w:szCs w:val="24"/>
        </w:rPr>
        <w:t>(2</w:t>
      </w:r>
      <w:r w:rsidRPr="00D35C03">
        <w:rPr>
          <w:rFonts w:cs="Times New Roman"/>
          <w:b/>
          <w:bCs/>
          <w:i/>
          <w:noProof/>
          <w:color w:val="auto"/>
          <w:sz w:val="24"/>
          <w:szCs w:val="24"/>
          <w:vertAlign w:val="superscript"/>
        </w:rPr>
        <w:t>2</w:t>
      </w:r>
      <w:r w:rsidRPr="00D35C03">
        <w:rPr>
          <w:rFonts w:cs="Times New Roman"/>
          <w:b/>
          <w:bCs/>
          <w:i/>
          <w:noProof/>
          <w:color w:val="auto"/>
          <w:sz w:val="24"/>
          <w:szCs w:val="24"/>
        </w:rPr>
        <w:t>)</w:t>
      </w:r>
      <w:r w:rsidRPr="00D35C03">
        <w:rPr>
          <w:rFonts w:cs="Times New Roman"/>
          <w:b/>
          <w:bCs/>
          <w:i/>
          <w:noProof/>
          <w:color w:val="auto"/>
          <w:sz w:val="24"/>
          <w:szCs w:val="24"/>
          <w:vertAlign w:val="superscript"/>
        </w:rPr>
        <w:t xml:space="preserve"> </w:t>
      </w:r>
      <w:r w:rsidRPr="00D35C03">
        <w:rPr>
          <w:rFonts w:eastAsia="Times New Roman" w:cs="Times New Roman"/>
          <w:b/>
          <w:i/>
          <w:color w:val="auto"/>
          <w:sz w:val="24"/>
          <w:szCs w:val="24"/>
          <w:lang w:eastAsia="ro-RO" w:bidi="ro-RO"/>
        </w:rPr>
        <w:t xml:space="preserve">, </w:t>
      </w:r>
      <w:r w:rsidR="00BD4CB5">
        <w:rPr>
          <w:rFonts w:eastAsia="Times New Roman" w:cs="Times New Roman"/>
          <w:b/>
          <w:i/>
          <w:color w:val="auto"/>
          <w:sz w:val="24"/>
          <w:szCs w:val="24"/>
          <w:lang w:eastAsia="ro-RO" w:bidi="ro-RO"/>
        </w:rPr>
        <w:t xml:space="preserve">cu </w:t>
      </w:r>
      <w:proofErr w:type="spellStart"/>
      <w:r w:rsidR="00BD4CB5">
        <w:rPr>
          <w:rFonts w:eastAsia="Times New Roman" w:cs="Times New Roman"/>
          <w:b/>
          <w:i/>
          <w:color w:val="auto"/>
          <w:sz w:val="24"/>
          <w:szCs w:val="24"/>
          <w:lang w:eastAsia="ro-RO" w:bidi="ro-RO"/>
        </w:rPr>
        <w:t>următorul</w:t>
      </w:r>
      <w:proofErr w:type="spellEnd"/>
      <w:r w:rsidR="00BD4CB5">
        <w:rPr>
          <w:rFonts w:eastAsia="Times New Roman" w:cs="Times New Roman"/>
          <w:b/>
          <w:i/>
          <w:color w:val="auto"/>
          <w:sz w:val="24"/>
          <w:szCs w:val="24"/>
          <w:lang w:eastAsia="ro-RO" w:bidi="ro-RO"/>
        </w:rPr>
        <w:t xml:space="preserve"> </w:t>
      </w:r>
      <w:proofErr w:type="spellStart"/>
      <w:r w:rsidR="00BD4CB5">
        <w:rPr>
          <w:rFonts w:eastAsia="Times New Roman" w:cs="Times New Roman"/>
          <w:b/>
          <w:i/>
          <w:color w:val="auto"/>
          <w:sz w:val="24"/>
          <w:szCs w:val="24"/>
          <w:lang w:eastAsia="ro-RO" w:bidi="ro-RO"/>
        </w:rPr>
        <w:t>cuprins</w:t>
      </w:r>
      <w:proofErr w:type="spellEnd"/>
      <w:r w:rsidR="00BD4CB5">
        <w:rPr>
          <w:rFonts w:eastAsia="Times New Roman" w:cs="Times New Roman"/>
          <w:b/>
          <w:i/>
          <w:color w:val="auto"/>
          <w:sz w:val="24"/>
          <w:szCs w:val="24"/>
          <w:lang w:eastAsia="ro-RO" w:bidi="ro-RO"/>
        </w:rPr>
        <w:t>:</w:t>
      </w:r>
    </w:p>
    <w:p w14:paraId="17A0E986" w14:textId="6F83F86A" w:rsidR="00C53EF8" w:rsidRPr="00D35C03" w:rsidRDefault="00767482"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2</w:t>
      </w:r>
      <w:r w:rsidR="00C53EF8" w:rsidRPr="00D35C03">
        <w:rPr>
          <w:rFonts w:eastAsia="Times New Roman"/>
          <w:i/>
          <w:vertAlign w:val="superscript"/>
          <w:lang w:eastAsia="ro-RO" w:bidi="ro-RO"/>
        </w:rPr>
        <w:t>1</w:t>
      </w:r>
      <w:r w:rsidR="00C53EF8" w:rsidRPr="00D35C03">
        <w:rPr>
          <w:rFonts w:eastAsia="Times New Roman"/>
          <w:i/>
          <w:lang w:eastAsia="ro-RO" w:bidi="ro-RO"/>
        </w:rPr>
        <w:t xml:space="preserve">) În cazul refuzului accesului la rețeaua de transport, rețeaua de distribuție, sau rețeaua comunităților de energie ale cetățenilor, autoritatea </w:t>
      </w:r>
      <w:r w:rsidR="00C220F3" w:rsidRPr="00C220F3">
        <w:rPr>
          <w:rFonts w:eastAsia="Times New Roman"/>
          <w:i/>
          <w:lang w:eastAsia="ro-RO" w:bidi="ro-RO"/>
        </w:rPr>
        <w:t xml:space="preserve">competentă </w:t>
      </w:r>
      <w:r w:rsidR="00C53EF8" w:rsidRPr="00D35C03">
        <w:rPr>
          <w:rFonts w:eastAsia="Times New Roman"/>
          <w:i/>
          <w:lang w:eastAsia="ro-RO" w:bidi="ro-RO"/>
        </w:rPr>
        <w:t>se asigură că operatorul de transport, operatorul de distribuție sau comunitățile de energie ale cetățenilor furnizează informații cu privire la măsurile neces</w:t>
      </w:r>
      <w:r w:rsidR="000E0D45">
        <w:rPr>
          <w:rFonts w:eastAsia="Times New Roman"/>
          <w:i/>
          <w:lang w:eastAsia="ro-RO" w:bidi="ro-RO"/>
        </w:rPr>
        <w:t>are pentru consolidarea rețelei;</w:t>
      </w:r>
    </w:p>
    <w:p w14:paraId="132B6883" w14:textId="321DC9FE" w:rsidR="00C53EF8" w:rsidRPr="00D35C03" w:rsidRDefault="00767482"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2</w:t>
      </w:r>
      <w:r w:rsidR="00C53EF8" w:rsidRPr="00D35C03">
        <w:rPr>
          <w:rFonts w:eastAsia="Times New Roman"/>
          <w:i/>
          <w:vertAlign w:val="superscript"/>
          <w:lang w:eastAsia="ro-RO" w:bidi="ro-RO"/>
        </w:rPr>
        <w:t>2</w:t>
      </w:r>
      <w:r w:rsidR="00C53EF8" w:rsidRPr="00D35C03">
        <w:rPr>
          <w:rFonts w:eastAsia="Times New Roman"/>
          <w:i/>
          <w:lang w:eastAsia="ro-RO" w:bidi="ro-RO"/>
        </w:rPr>
        <w:t xml:space="preserve">) În cazul în care operatorii de rețea nu dispun de capacități suficiente pentru racordarea tuturor capacităților de producere a energie electrice pentru care a fost solicitată racordarea, aceștia pot aplica metode bazate pe piață de alocare a capacității existente a rețelelor, conform reglementărilor aprobate de autoritatea </w:t>
      </w:r>
      <w:r w:rsidR="00C220F3" w:rsidRPr="00C220F3">
        <w:rPr>
          <w:rFonts w:eastAsia="Times New Roman"/>
          <w:i/>
          <w:lang w:eastAsia="ro-RO" w:bidi="ro-RO"/>
        </w:rPr>
        <w:t>competentă</w:t>
      </w:r>
      <w:r w:rsidR="00C53EF8" w:rsidRPr="00D35C03">
        <w:rPr>
          <w:rFonts w:eastAsia="Times New Roman"/>
          <w:i/>
          <w:lang w:eastAsia="ro-RO" w:bidi="ro-RO"/>
        </w:rPr>
        <w:t>.”</w:t>
      </w:r>
    </w:p>
    <w:p w14:paraId="0355313A" w14:textId="77777777" w:rsidR="00D86468" w:rsidRPr="00D35C03" w:rsidRDefault="00D86468" w:rsidP="00953ED8">
      <w:pPr>
        <w:widowControl w:val="0"/>
        <w:autoSpaceDE w:val="0"/>
        <w:autoSpaceDN w:val="0"/>
        <w:spacing w:after="120"/>
        <w:rPr>
          <w:rFonts w:eastAsia="Times New Roman"/>
          <w:b/>
          <w:i/>
          <w:lang w:eastAsia="ro-RO" w:bidi="ro-RO"/>
        </w:rPr>
      </w:pPr>
    </w:p>
    <w:p w14:paraId="764E240E" w14:textId="77777777"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25,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(6)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ECA30D0" w14:textId="70B1363A" w:rsidR="00C53EF8" w:rsidRPr="00D35C03" w:rsidRDefault="00091F4B"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(6) Producătorii şi furnizorii de energie electrică îşi pot alimenta sediile proprii, filialele și toți clienții, prin intermediul unor linii directe, fără a fi supuși unor</w:t>
      </w:r>
      <w:r w:rsidR="00C53EF8" w:rsidRPr="00D35C03">
        <w:rPr>
          <w:rFonts w:eastAsia="Times New Roman"/>
          <w:i/>
          <w:spacing w:val="-19"/>
          <w:lang w:eastAsia="ro-RO" w:bidi="ro-RO"/>
        </w:rPr>
        <w:t xml:space="preserve"> </w:t>
      </w:r>
      <w:r w:rsidR="00C53EF8" w:rsidRPr="00D35C03">
        <w:rPr>
          <w:rFonts w:eastAsia="Times New Roman"/>
          <w:i/>
          <w:lang w:eastAsia="ro-RO" w:bidi="ro-RO"/>
        </w:rPr>
        <w:t>proceduri sau costuri administrative disproporționate;“</w:t>
      </w:r>
    </w:p>
    <w:p w14:paraId="1DBF728F" w14:textId="77777777" w:rsidR="00D86468" w:rsidRPr="00D35C03" w:rsidRDefault="00D86468" w:rsidP="00953ED8">
      <w:pPr>
        <w:widowControl w:val="0"/>
        <w:autoSpaceDE w:val="0"/>
        <w:autoSpaceDN w:val="0"/>
        <w:spacing w:after="120"/>
        <w:rPr>
          <w:rFonts w:eastAsia="Times New Roman"/>
          <w:b/>
          <w:i/>
          <w:lang w:eastAsia="ro-RO" w:bidi="ro-RO"/>
        </w:rPr>
      </w:pPr>
    </w:p>
    <w:p w14:paraId="549A8701" w14:textId="44B05622" w:rsidR="00C53EF8" w:rsidRPr="00D35C03" w:rsidRDefault="00D8646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w:t>
      </w:r>
      <w:r w:rsidR="00C53EF8" w:rsidRPr="00D35C03">
        <w:rPr>
          <w:rFonts w:eastAsia="Times New Roman" w:cs="Times New Roman"/>
          <w:b/>
          <w:i/>
          <w:color w:val="auto"/>
          <w:sz w:val="24"/>
          <w:szCs w:val="24"/>
          <w:lang w:eastAsia="ro-RO" w:bidi="ro-RO"/>
        </w:rPr>
        <w:t>rticolul</w:t>
      </w:r>
      <w:proofErr w:type="spellEnd"/>
      <w:r w:rsidR="00C53EF8" w:rsidRPr="00D35C03">
        <w:rPr>
          <w:rFonts w:eastAsia="Times New Roman" w:cs="Times New Roman"/>
          <w:b/>
          <w:i/>
          <w:color w:val="auto"/>
          <w:spacing w:val="-12"/>
          <w:sz w:val="24"/>
          <w:szCs w:val="24"/>
          <w:lang w:eastAsia="ro-RO" w:bidi="ro-RO"/>
        </w:rPr>
        <w:t xml:space="preserve"> </w:t>
      </w:r>
      <w:r w:rsidR="00C53EF8" w:rsidRPr="00D35C03">
        <w:rPr>
          <w:rFonts w:eastAsia="Times New Roman" w:cs="Times New Roman"/>
          <w:b/>
          <w:i/>
          <w:color w:val="auto"/>
          <w:sz w:val="24"/>
          <w:szCs w:val="24"/>
          <w:lang w:eastAsia="ro-RO" w:bidi="ro-RO"/>
        </w:rPr>
        <w:t>25</w:t>
      </w:r>
      <w:r w:rsidR="00767482">
        <w:rPr>
          <w:rFonts w:eastAsia="Times New Roman" w:cs="Times New Roman"/>
          <w:b/>
          <w:i/>
          <w:color w:val="auto"/>
          <w:sz w:val="24"/>
          <w:szCs w:val="24"/>
          <w:lang w:eastAsia="ro-RO" w:bidi="ro-RO"/>
        </w:rPr>
        <w:t>.</w:t>
      </w:r>
      <w:r w:rsidR="00C53EF8" w:rsidRPr="00D35C03">
        <w:rPr>
          <w:rFonts w:eastAsia="Times New Roman" w:cs="Times New Roman"/>
          <w:b/>
          <w:i/>
          <w:color w:val="auto"/>
          <w:spacing w:val="-12"/>
          <w:sz w:val="24"/>
          <w:szCs w:val="24"/>
          <w:lang w:eastAsia="ro-RO" w:bidi="ro-RO"/>
        </w:rPr>
        <w:t xml:space="preserve"> </w:t>
      </w:r>
      <w:proofErr w:type="spellStart"/>
      <w:r w:rsidR="00C53EF8" w:rsidRPr="00D35C03">
        <w:rPr>
          <w:rFonts w:eastAsia="Times New Roman" w:cs="Times New Roman"/>
          <w:b/>
          <w:i/>
          <w:color w:val="auto"/>
          <w:sz w:val="24"/>
          <w:szCs w:val="24"/>
          <w:lang w:eastAsia="ro-RO" w:bidi="ro-RO"/>
        </w:rPr>
        <w:t>alineatul</w:t>
      </w:r>
      <w:proofErr w:type="spellEnd"/>
      <w:r w:rsidR="00C53EF8" w:rsidRPr="00D35C03">
        <w:rPr>
          <w:rFonts w:eastAsia="Times New Roman" w:cs="Times New Roman"/>
          <w:b/>
          <w:i/>
          <w:color w:val="auto"/>
          <w:spacing w:val="-12"/>
          <w:sz w:val="24"/>
          <w:szCs w:val="24"/>
          <w:lang w:eastAsia="ro-RO" w:bidi="ro-RO"/>
        </w:rPr>
        <w:t xml:space="preserve"> </w:t>
      </w:r>
      <w:r w:rsidR="00C53EF8" w:rsidRPr="00D35C03">
        <w:rPr>
          <w:rFonts w:eastAsia="Times New Roman" w:cs="Times New Roman"/>
          <w:b/>
          <w:i/>
          <w:color w:val="auto"/>
          <w:sz w:val="24"/>
          <w:szCs w:val="24"/>
          <w:lang w:eastAsia="ro-RO" w:bidi="ro-RO"/>
        </w:rPr>
        <w:t>(7)</w:t>
      </w:r>
      <w:r w:rsidR="00C53EF8" w:rsidRPr="00D35C03">
        <w:rPr>
          <w:rFonts w:eastAsia="Times New Roman" w:cs="Times New Roman"/>
          <w:b/>
          <w:i/>
          <w:color w:val="auto"/>
          <w:spacing w:val="-12"/>
          <w:sz w:val="24"/>
          <w:szCs w:val="24"/>
          <w:lang w:eastAsia="ro-RO" w:bidi="ro-RO"/>
        </w:rPr>
        <w:t xml:space="preserve"> </w:t>
      </w:r>
      <w:r w:rsidR="00C53EF8" w:rsidRPr="00D35C03">
        <w:rPr>
          <w:rFonts w:eastAsia="Times New Roman" w:cs="Times New Roman"/>
          <w:b/>
          <w:i/>
          <w:color w:val="auto"/>
          <w:sz w:val="24"/>
          <w:szCs w:val="24"/>
          <w:lang w:eastAsia="ro-RO" w:bidi="ro-RO"/>
        </w:rPr>
        <w:t xml:space="preserve">se </w:t>
      </w:r>
      <w:proofErr w:type="spellStart"/>
      <w:r w:rsidR="00C53EF8" w:rsidRPr="00D35C03">
        <w:rPr>
          <w:rFonts w:eastAsia="Times New Roman" w:cs="Times New Roman"/>
          <w:b/>
          <w:i/>
          <w:color w:val="auto"/>
          <w:sz w:val="24"/>
          <w:szCs w:val="24"/>
          <w:lang w:eastAsia="ro-RO" w:bidi="ro-RO"/>
        </w:rPr>
        <w:t>abrogă</w:t>
      </w:r>
      <w:proofErr w:type="spellEnd"/>
      <w:r w:rsidR="00C53EF8" w:rsidRPr="00D35C03">
        <w:rPr>
          <w:rFonts w:eastAsia="Times New Roman" w:cs="Times New Roman"/>
          <w:b/>
          <w:i/>
          <w:color w:val="auto"/>
          <w:sz w:val="24"/>
          <w:szCs w:val="24"/>
          <w:lang w:eastAsia="ro-RO" w:bidi="ro-RO"/>
        </w:rPr>
        <w:t>.</w:t>
      </w:r>
    </w:p>
    <w:p w14:paraId="473A0DE6" w14:textId="77777777" w:rsidR="00D86468" w:rsidRPr="00D35C03" w:rsidRDefault="00D86468" w:rsidP="00953ED8">
      <w:pPr>
        <w:widowControl w:val="0"/>
        <w:autoSpaceDE w:val="0"/>
        <w:autoSpaceDN w:val="0"/>
        <w:spacing w:after="120"/>
        <w:rPr>
          <w:rFonts w:eastAsia="Times New Roman"/>
          <w:b/>
          <w:i/>
          <w:lang w:eastAsia="ro-RO" w:bidi="ro-RO"/>
        </w:rPr>
      </w:pPr>
    </w:p>
    <w:p w14:paraId="193416E9" w14:textId="77777777"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27,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se </w:t>
      </w:r>
      <w:proofErr w:type="spellStart"/>
      <w:r w:rsidRPr="00D35C03">
        <w:rPr>
          <w:rFonts w:eastAsia="Times New Roman" w:cs="Times New Roman"/>
          <w:b/>
          <w:i/>
          <w:color w:val="auto"/>
          <w:sz w:val="24"/>
          <w:szCs w:val="24"/>
          <w:lang w:eastAsia="ro-RO" w:bidi="ro-RO"/>
        </w:rPr>
        <w:t>abrogă</w:t>
      </w:r>
      <w:proofErr w:type="spellEnd"/>
      <w:r w:rsidRPr="00D35C03">
        <w:rPr>
          <w:rFonts w:eastAsia="Times New Roman" w:cs="Times New Roman"/>
          <w:b/>
          <w:i/>
          <w:color w:val="auto"/>
          <w:sz w:val="24"/>
          <w:szCs w:val="24"/>
          <w:lang w:eastAsia="ro-RO" w:bidi="ro-RO"/>
        </w:rPr>
        <w:t xml:space="preserve"> </w:t>
      </w:r>
    </w:p>
    <w:p w14:paraId="7E5FA0C3" w14:textId="77777777" w:rsidR="00D86468" w:rsidRPr="00D35C03" w:rsidRDefault="00D86468" w:rsidP="00953ED8">
      <w:pPr>
        <w:widowControl w:val="0"/>
        <w:autoSpaceDE w:val="0"/>
        <w:autoSpaceDN w:val="0"/>
        <w:spacing w:after="120"/>
        <w:rPr>
          <w:rFonts w:eastAsia="Times New Roman"/>
          <w:b/>
          <w:i/>
          <w:lang w:eastAsia="ro-RO" w:bidi="ro-RO"/>
        </w:rPr>
      </w:pPr>
    </w:p>
    <w:p w14:paraId="35A75AEB" w14:textId="3BE541B9"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27,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7057A96F" w14:textId="498617B0" w:rsidR="00C53EF8" w:rsidRPr="00D35C03" w:rsidRDefault="00AF75F9" w:rsidP="00953ED8">
      <w:pPr>
        <w:spacing w:after="120"/>
        <w:rPr>
          <w:i/>
          <w:iCs/>
        </w:rPr>
      </w:pPr>
      <w:r>
        <w:rPr>
          <w:i/>
          <w:iCs/>
        </w:rPr>
        <w:t xml:space="preserve">”(2) </w:t>
      </w:r>
      <w:r w:rsidR="00C53EF8" w:rsidRPr="00D35C03">
        <w:rPr>
          <w:i/>
          <w:iCs/>
        </w:rPr>
        <w:t xml:space="preserve">Producătorii de energie electrică pot beneficia de dispecerizare prioritară în condițiile prezentei legi și conform reglementărilor </w:t>
      </w:r>
      <w:r>
        <w:rPr>
          <w:i/>
          <w:iCs/>
        </w:rPr>
        <w:t>autorității competente</w:t>
      </w:r>
      <w:r w:rsidR="00C53EF8" w:rsidRPr="00D35C03">
        <w:rPr>
          <w:i/>
          <w:iCs/>
        </w:rPr>
        <w:t xml:space="preserve"> în vigoare”;</w:t>
      </w:r>
    </w:p>
    <w:p w14:paraId="6E0BECC6" w14:textId="77777777" w:rsidR="00D86468" w:rsidRPr="00D35C03" w:rsidRDefault="00D86468" w:rsidP="00953ED8">
      <w:pPr>
        <w:spacing w:after="120"/>
        <w:rPr>
          <w:b/>
          <w:i/>
          <w:iCs/>
          <w:strike/>
        </w:rPr>
      </w:pPr>
    </w:p>
    <w:p w14:paraId="5A876608" w14:textId="0C234D16" w:rsidR="00C53EF8" w:rsidRPr="00D35C03" w:rsidRDefault="00C53EF8" w:rsidP="00953ED8">
      <w:pPr>
        <w:pStyle w:val="ListParagraph"/>
        <w:numPr>
          <w:ilvl w:val="0"/>
          <w:numId w:val="22"/>
        </w:numPr>
        <w:spacing w:after="120" w:line="276" w:lineRule="auto"/>
        <w:contextualSpacing w:val="0"/>
        <w:rPr>
          <w:rFonts w:cs="Times New Roman"/>
          <w:b/>
          <w:bCs/>
          <w:i/>
          <w:iCs/>
          <w:color w:val="auto"/>
          <w:sz w:val="24"/>
          <w:szCs w:val="24"/>
        </w:rPr>
      </w:pPr>
      <w:proofErr w:type="spellStart"/>
      <w:r w:rsidRPr="00D35C03">
        <w:rPr>
          <w:rFonts w:eastAsia="STFangsong" w:cs="Times New Roman"/>
          <w:b/>
          <w:i/>
          <w:color w:val="auto"/>
          <w:sz w:val="24"/>
          <w:szCs w:val="24"/>
          <w:lang w:eastAsia="ro-RO" w:bidi="ro-RO"/>
        </w:rPr>
        <w:t>Articolul</w:t>
      </w:r>
      <w:proofErr w:type="spellEnd"/>
      <w:r w:rsidRPr="00D35C03">
        <w:rPr>
          <w:rFonts w:eastAsia="STFangsong" w:cs="Times New Roman"/>
          <w:b/>
          <w:i/>
          <w:color w:val="auto"/>
          <w:sz w:val="24"/>
          <w:szCs w:val="24"/>
          <w:lang w:eastAsia="ro-RO" w:bidi="ro-RO"/>
        </w:rPr>
        <w:t xml:space="preserve"> 28 se </w:t>
      </w:r>
      <w:proofErr w:type="spellStart"/>
      <w:r w:rsidRPr="00D35C03">
        <w:rPr>
          <w:rFonts w:eastAsia="STFangsong" w:cs="Times New Roman"/>
          <w:b/>
          <w:i/>
          <w:color w:val="auto"/>
          <w:sz w:val="24"/>
          <w:szCs w:val="24"/>
          <w:lang w:eastAsia="ro-RO" w:bidi="ro-RO"/>
        </w:rPr>
        <w:t>modif</w:t>
      </w:r>
      <w:r w:rsidR="00D91613">
        <w:rPr>
          <w:rFonts w:eastAsia="STFangsong" w:cs="Times New Roman"/>
          <w:b/>
          <w:i/>
          <w:color w:val="auto"/>
          <w:sz w:val="24"/>
          <w:szCs w:val="24"/>
          <w:lang w:eastAsia="ro-RO" w:bidi="ro-RO"/>
        </w:rPr>
        <w:t>i</w:t>
      </w:r>
      <w:r w:rsidRPr="00D35C03">
        <w:rPr>
          <w:rFonts w:eastAsia="STFangsong" w:cs="Times New Roman"/>
          <w:b/>
          <w:i/>
          <w:color w:val="auto"/>
          <w:sz w:val="24"/>
          <w:szCs w:val="24"/>
          <w:lang w:eastAsia="ro-RO" w:bidi="ro-RO"/>
        </w:rPr>
        <w:t>că</w:t>
      </w:r>
      <w:proofErr w:type="spellEnd"/>
      <w:r w:rsidRPr="00D35C03">
        <w:rPr>
          <w:rFonts w:eastAsia="STFangsong" w:cs="Times New Roman"/>
          <w:b/>
          <w:i/>
          <w:color w:val="auto"/>
          <w:sz w:val="24"/>
          <w:szCs w:val="24"/>
          <w:lang w:eastAsia="ro-RO" w:bidi="ro-RO"/>
        </w:rPr>
        <w:t xml:space="preserve"> </w:t>
      </w:r>
      <w:proofErr w:type="spellStart"/>
      <w:r w:rsidR="00111C5C">
        <w:rPr>
          <w:rFonts w:eastAsia="STFangsong" w:cs="Times New Roman"/>
          <w:b/>
          <w:i/>
          <w:color w:val="auto"/>
          <w:sz w:val="24"/>
          <w:szCs w:val="24"/>
          <w:lang w:eastAsia="ro-RO" w:bidi="ro-RO"/>
        </w:rPr>
        <w:t>ș</w:t>
      </w:r>
      <w:r w:rsidRPr="00D35C03">
        <w:rPr>
          <w:rFonts w:eastAsia="STFangsong" w:cs="Times New Roman"/>
          <w:b/>
          <w:i/>
          <w:color w:val="auto"/>
          <w:sz w:val="24"/>
          <w:szCs w:val="24"/>
          <w:lang w:eastAsia="ro-RO" w:bidi="ro-RO"/>
        </w:rPr>
        <w:t>i</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va</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avea</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următorul</w:t>
      </w:r>
      <w:proofErr w:type="spellEnd"/>
      <w:r w:rsidRPr="00D35C03">
        <w:rPr>
          <w:rFonts w:eastAsia="STFangsong" w:cs="Times New Roman"/>
          <w:b/>
          <w:i/>
          <w:color w:val="auto"/>
          <w:sz w:val="24"/>
          <w:szCs w:val="24"/>
          <w:lang w:eastAsia="ro-RO" w:bidi="ro-RO"/>
        </w:rPr>
        <w:t xml:space="preserve"> </w:t>
      </w:r>
      <w:proofErr w:type="spellStart"/>
      <w:r w:rsidRPr="00D35C03">
        <w:rPr>
          <w:rFonts w:eastAsia="STFangsong" w:cs="Times New Roman"/>
          <w:b/>
          <w:i/>
          <w:color w:val="auto"/>
          <w:sz w:val="24"/>
          <w:szCs w:val="24"/>
          <w:lang w:eastAsia="ro-RO" w:bidi="ro-RO"/>
        </w:rPr>
        <w:t>conținut</w:t>
      </w:r>
      <w:proofErr w:type="spellEnd"/>
      <w:r w:rsidRPr="00D35C03">
        <w:rPr>
          <w:rFonts w:eastAsia="STFangsong" w:cs="Times New Roman"/>
          <w:b/>
          <w:i/>
          <w:color w:val="auto"/>
          <w:sz w:val="24"/>
          <w:szCs w:val="24"/>
          <w:lang w:eastAsia="ro-RO" w:bidi="ro-RO"/>
        </w:rPr>
        <w:t>:</w:t>
      </w:r>
    </w:p>
    <w:p w14:paraId="176235B9" w14:textId="695E28A5" w:rsidR="00C53EF8" w:rsidRPr="00D35C03" w:rsidRDefault="00091F4B" w:rsidP="00953ED8">
      <w:pPr>
        <w:spacing w:after="120"/>
        <w:rPr>
          <w:b/>
          <w:i/>
          <w:iCs/>
        </w:rPr>
      </w:pPr>
      <w:r>
        <w:rPr>
          <w:bCs/>
          <w:i/>
          <w:iCs/>
        </w:rPr>
        <w:t>”</w:t>
      </w:r>
      <w:r w:rsidR="00C53EF8" w:rsidRPr="00D35C03">
        <w:rPr>
          <w:bCs/>
          <w:i/>
          <w:iCs/>
        </w:rPr>
        <w:t>Obligaţiile producătorilor</w:t>
      </w:r>
      <w:r w:rsidR="00C53EF8" w:rsidRPr="00D35C03">
        <w:rPr>
          <w:b/>
          <w:i/>
          <w:iCs/>
        </w:rPr>
        <w:t xml:space="preserve"> </w:t>
      </w:r>
    </w:p>
    <w:p w14:paraId="2DB3B481" w14:textId="42B382E4" w:rsidR="00C53EF8" w:rsidRPr="00D35C03" w:rsidRDefault="00C53EF8" w:rsidP="00953ED8">
      <w:pPr>
        <w:spacing w:after="120"/>
        <w:rPr>
          <w:i/>
          <w:iCs/>
        </w:rPr>
      </w:pPr>
      <w:r w:rsidRPr="00D35C03">
        <w:rPr>
          <w:i/>
          <w:iCs/>
        </w:rPr>
        <w:t>Producătorii au, în principal, următoarele obligaţii:</w:t>
      </w:r>
    </w:p>
    <w:p w14:paraId="6220787A" w14:textId="597A2FE0" w:rsidR="00C53EF8" w:rsidRPr="00D35C03" w:rsidRDefault="00C53EF8" w:rsidP="00953ED8">
      <w:pPr>
        <w:spacing w:after="120"/>
        <w:rPr>
          <w:i/>
          <w:iCs/>
          <w:lang w:val="en-US"/>
        </w:rPr>
      </w:pPr>
      <w:r w:rsidRPr="00D35C03">
        <w:rPr>
          <w:i/>
          <w:iCs/>
        </w:rPr>
        <w:t>a)</w:t>
      </w:r>
      <w:r w:rsidR="00D91613">
        <w:rPr>
          <w:i/>
          <w:iCs/>
        </w:rPr>
        <w:t xml:space="preserve"> </w:t>
      </w:r>
      <w:r w:rsidRPr="00D35C03">
        <w:rPr>
          <w:i/>
          <w:iCs/>
        </w:rPr>
        <w:t>să asigure livrările de energie electrică şi serviciile de sistem, cu respectarea condițiilor impuse prin licențe, clauze contractuale şi reglementări în vigoare;</w:t>
      </w:r>
    </w:p>
    <w:p w14:paraId="12BAC254" w14:textId="77777777" w:rsidR="00C53EF8" w:rsidRPr="00D35C03" w:rsidRDefault="00C53EF8" w:rsidP="00953ED8">
      <w:pPr>
        <w:widowControl w:val="0"/>
        <w:autoSpaceDE w:val="0"/>
        <w:autoSpaceDN w:val="0"/>
        <w:spacing w:after="120"/>
        <w:rPr>
          <w:i/>
          <w:iCs/>
        </w:rPr>
      </w:pPr>
      <w:r w:rsidRPr="00D35C03">
        <w:rPr>
          <w:i/>
          <w:iCs/>
        </w:rPr>
        <w:t xml:space="preserve"> b) producătorul care deține un contract pentru furnizarea capacității de echilibrare are obligația să transmită operatorului pieței de echilibrare ofertele de energie de echilibrare sau ofertele aferente proceselor integrate de planificare corespunzătoare volumului, produselor și altor cerințe prevăzute în contractul de furnizare a capacității pentru echilibrare;”</w:t>
      </w:r>
    </w:p>
    <w:p w14:paraId="21BDDA79" w14:textId="2E70D8F7" w:rsidR="00C53EF8" w:rsidRPr="00D35C03" w:rsidRDefault="00C53EF8" w:rsidP="00953ED8">
      <w:pPr>
        <w:spacing w:after="120"/>
        <w:rPr>
          <w:i/>
          <w:iCs/>
        </w:rPr>
      </w:pPr>
      <w:r w:rsidRPr="00D35C03">
        <w:t xml:space="preserve">c) </w:t>
      </w:r>
      <w:r w:rsidRPr="00D35C03">
        <w:rPr>
          <w:i/>
          <w:iCs/>
        </w:rPr>
        <w:t xml:space="preserve">să oferteze serviciile de sistem, în situațiile prevăzute în reglementările emise de autoritatea </w:t>
      </w:r>
      <w:r w:rsidR="00AF75F9">
        <w:rPr>
          <w:rFonts w:eastAsia="Times New Roman"/>
          <w:i/>
          <w:lang w:eastAsia="ro-RO" w:bidi="ro-RO"/>
        </w:rPr>
        <w:t>competentă</w:t>
      </w:r>
      <w:r w:rsidR="00AF75F9" w:rsidRPr="00D35C03">
        <w:rPr>
          <w:rFonts w:eastAsia="Times New Roman"/>
          <w:i/>
          <w:lang w:eastAsia="ro-RO" w:bidi="ro-RO"/>
        </w:rPr>
        <w:t xml:space="preserve"> </w:t>
      </w:r>
      <w:r w:rsidRPr="00D35C03">
        <w:rPr>
          <w:i/>
          <w:iCs/>
        </w:rPr>
        <w:t>sau reglementările europene;</w:t>
      </w:r>
    </w:p>
    <w:p w14:paraId="0B731227" w14:textId="77777777" w:rsidR="00C53EF8" w:rsidRPr="00D35C03" w:rsidRDefault="00C53EF8" w:rsidP="00953ED8">
      <w:pPr>
        <w:spacing w:after="120"/>
        <w:rPr>
          <w:i/>
          <w:iCs/>
        </w:rPr>
      </w:pPr>
      <w:r w:rsidRPr="00D35C03">
        <w:rPr>
          <w:i/>
          <w:iCs/>
        </w:rPr>
        <w:lastRenderedPageBreak/>
        <w:t xml:space="preserve"> d) să se conformeze, din punct de vedere operativ, cerinţelor operatorului de transport şi de sistem; </w:t>
      </w:r>
    </w:p>
    <w:p w14:paraId="588C0C80" w14:textId="7D7B2661" w:rsidR="00C53EF8" w:rsidRPr="00D35C03" w:rsidRDefault="00C53EF8" w:rsidP="00953ED8">
      <w:pPr>
        <w:spacing w:after="120"/>
        <w:rPr>
          <w:i/>
          <w:iCs/>
        </w:rPr>
      </w:pPr>
      <w:r w:rsidRPr="00D35C03">
        <w:rPr>
          <w:i/>
          <w:iCs/>
        </w:rPr>
        <w:t xml:space="preserve"> e) să transmită autorităţii </w:t>
      </w:r>
      <w:r w:rsidR="00AF75F9">
        <w:rPr>
          <w:rFonts w:eastAsia="Times New Roman"/>
          <w:i/>
          <w:lang w:eastAsia="ro-RO" w:bidi="ro-RO"/>
        </w:rPr>
        <w:t>competente</w:t>
      </w:r>
      <w:r w:rsidR="00AF75F9" w:rsidRPr="00D35C03">
        <w:rPr>
          <w:rFonts w:eastAsia="Times New Roman"/>
          <w:i/>
          <w:lang w:eastAsia="ro-RO" w:bidi="ro-RO"/>
        </w:rPr>
        <w:t xml:space="preserve"> </w:t>
      </w:r>
      <w:r w:rsidRPr="00D35C03">
        <w:rPr>
          <w:i/>
          <w:iCs/>
        </w:rPr>
        <w:t>un raport anual de activitate, conform reglementărilor în vigoare, chiar în condiţiile în care nu deţine licenţa de producere.”</w:t>
      </w:r>
    </w:p>
    <w:p w14:paraId="0FC87C65" w14:textId="77777777" w:rsidR="00D86468" w:rsidRPr="00D35C03" w:rsidRDefault="00D86468" w:rsidP="00953ED8">
      <w:pPr>
        <w:spacing w:after="120"/>
        <w:rPr>
          <w:b/>
          <w:bCs/>
          <w:i/>
          <w:strike/>
        </w:rPr>
      </w:pPr>
    </w:p>
    <w:p w14:paraId="1958E5C4" w14:textId="6083C5FC" w:rsidR="00C53EF8" w:rsidRPr="00D35C03" w:rsidRDefault="00C53EF8" w:rsidP="00953ED8">
      <w:pPr>
        <w:pStyle w:val="ListParagraph"/>
        <w:numPr>
          <w:ilvl w:val="0"/>
          <w:numId w:val="22"/>
        </w:numPr>
        <w:spacing w:after="120" w:line="276" w:lineRule="auto"/>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29 se </w:t>
      </w:r>
      <w:proofErr w:type="spellStart"/>
      <w:r w:rsidRPr="00D35C03">
        <w:rPr>
          <w:rFonts w:cs="Times New Roman"/>
          <w:b/>
          <w:i/>
          <w:color w:val="auto"/>
          <w:sz w:val="24"/>
          <w:szCs w:val="24"/>
        </w:rPr>
        <w:t>modific</w:t>
      </w:r>
      <w:r w:rsidR="002F7986">
        <w:rPr>
          <w:rFonts w:cs="Times New Roman"/>
          <w:b/>
          <w:i/>
          <w:color w:val="auto"/>
          <w:sz w:val="24"/>
          <w:szCs w:val="24"/>
        </w:rPr>
        <w:t>ă</w:t>
      </w:r>
      <w:proofErr w:type="spellEnd"/>
      <w:r w:rsidRPr="00D35C03">
        <w:rPr>
          <w:rFonts w:cs="Times New Roman"/>
          <w:b/>
          <w:i/>
          <w:color w:val="auto"/>
          <w:sz w:val="24"/>
          <w:szCs w:val="24"/>
        </w:rPr>
        <w:t xml:space="preserve"> </w:t>
      </w:r>
      <w:proofErr w:type="spellStart"/>
      <w:r w:rsidR="00111C5C">
        <w:rPr>
          <w:rFonts w:cs="Times New Roman"/>
          <w:b/>
          <w:i/>
          <w:color w:val="auto"/>
          <w:sz w:val="24"/>
          <w:szCs w:val="24"/>
        </w:rPr>
        <w:t>ș</w:t>
      </w:r>
      <w:r w:rsidRPr="00D35C03">
        <w:rPr>
          <w:rFonts w:cs="Times New Roman"/>
          <w:b/>
          <w:i/>
          <w:color w:val="auto"/>
          <w:sz w:val="24"/>
          <w:szCs w:val="24"/>
        </w:rPr>
        <w:t>i</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va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avea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urmatorul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cuprins</w:t>
      </w:r>
      <w:proofErr w:type="spellEnd"/>
      <w:r w:rsidRPr="00D35C03">
        <w:rPr>
          <w:rFonts w:cs="Times New Roman"/>
          <w:b/>
          <w:i/>
          <w:color w:val="auto"/>
          <w:sz w:val="24"/>
          <w:szCs w:val="24"/>
        </w:rPr>
        <w:t>:</w:t>
      </w:r>
    </w:p>
    <w:p w14:paraId="02735717" w14:textId="2E033F03" w:rsidR="00C53EF8" w:rsidRPr="00D35C03" w:rsidRDefault="00091F4B" w:rsidP="00953ED8">
      <w:pPr>
        <w:spacing w:after="120"/>
        <w:rPr>
          <w:i/>
          <w:iCs/>
        </w:rPr>
      </w:pPr>
      <w:r>
        <w:rPr>
          <w:i/>
          <w:iCs/>
        </w:rPr>
        <w:t>”</w:t>
      </w:r>
      <w:r w:rsidR="00C53EF8" w:rsidRPr="00D35C03">
        <w:rPr>
          <w:i/>
          <w:iCs/>
        </w:rPr>
        <w:t xml:space="preserve">Drepturile producătorilor </w:t>
      </w:r>
    </w:p>
    <w:p w14:paraId="1DE0BA64" w14:textId="2C22590F" w:rsidR="00C53EF8" w:rsidRPr="00D35C03" w:rsidRDefault="00C53EF8" w:rsidP="00953ED8">
      <w:pPr>
        <w:spacing w:after="120"/>
        <w:rPr>
          <w:i/>
          <w:iCs/>
        </w:rPr>
      </w:pPr>
      <w:r w:rsidRPr="00D35C03">
        <w:rPr>
          <w:i/>
          <w:iCs/>
        </w:rPr>
        <w:t>(1)</w:t>
      </w:r>
      <w:r w:rsidR="00771F37" w:rsidRPr="00D35C03">
        <w:rPr>
          <w:i/>
          <w:iCs/>
        </w:rPr>
        <w:t xml:space="preserve"> </w:t>
      </w:r>
      <w:r w:rsidRPr="00D35C03">
        <w:rPr>
          <w:i/>
          <w:iCs/>
        </w:rPr>
        <w:t>Producătorii de energie electrică au, în principal, următoarele drepturi:</w:t>
      </w:r>
    </w:p>
    <w:p w14:paraId="515B482D" w14:textId="16CBC07F" w:rsidR="00C53EF8" w:rsidRPr="00D35C03" w:rsidRDefault="00C53EF8" w:rsidP="00953ED8">
      <w:pPr>
        <w:spacing w:after="120"/>
        <w:rPr>
          <w:i/>
          <w:iCs/>
        </w:rPr>
      </w:pPr>
      <w:r w:rsidRPr="00D35C03">
        <w:rPr>
          <w:i/>
          <w:iCs/>
        </w:rPr>
        <w:t>a)</w:t>
      </w:r>
      <w:r w:rsidR="00771F37" w:rsidRPr="00D35C03">
        <w:rPr>
          <w:i/>
          <w:iCs/>
        </w:rPr>
        <w:t xml:space="preserve"> </w:t>
      </w:r>
      <w:r w:rsidRPr="00D35C03">
        <w:rPr>
          <w:i/>
          <w:iCs/>
        </w:rPr>
        <w:t>să aibă acces la reţelele electrice de interes public, în condiţiile prezentului titlu;</w:t>
      </w:r>
    </w:p>
    <w:p w14:paraId="35ECB985" w14:textId="41998001" w:rsidR="00C53EF8" w:rsidRPr="00D35C03" w:rsidRDefault="00C53EF8" w:rsidP="00953ED8">
      <w:pPr>
        <w:spacing w:after="120"/>
        <w:rPr>
          <w:i/>
          <w:iCs/>
        </w:rPr>
      </w:pPr>
      <w:r w:rsidRPr="00D35C03">
        <w:rPr>
          <w:i/>
          <w:iCs/>
        </w:rPr>
        <w:t>b)</w:t>
      </w:r>
      <w:r w:rsidR="00771F37" w:rsidRPr="00D35C03">
        <w:rPr>
          <w:i/>
          <w:iCs/>
        </w:rPr>
        <w:t xml:space="preserve"> </w:t>
      </w:r>
      <w:r w:rsidRPr="00D35C03">
        <w:rPr>
          <w:i/>
          <w:iCs/>
        </w:rPr>
        <w:t>să obţină, în condiţiile legii, culoar de trecere pentru liniile electrice proprii;</w:t>
      </w:r>
    </w:p>
    <w:p w14:paraId="5595EE9E" w14:textId="57DAFE54" w:rsidR="00C53EF8" w:rsidRPr="00D35C03" w:rsidRDefault="00C53EF8" w:rsidP="00953ED8">
      <w:pPr>
        <w:spacing w:after="120"/>
        <w:rPr>
          <w:i/>
          <w:iCs/>
        </w:rPr>
      </w:pPr>
      <w:r w:rsidRPr="00D35C03">
        <w:rPr>
          <w:i/>
          <w:iCs/>
        </w:rPr>
        <w:t>c)</w:t>
      </w:r>
      <w:r w:rsidR="00771F37" w:rsidRPr="00D35C03">
        <w:rPr>
          <w:i/>
          <w:iCs/>
        </w:rPr>
        <w:t xml:space="preserve"> </w:t>
      </w:r>
      <w:r w:rsidR="00771F37">
        <w:rPr>
          <w:i/>
          <w:iCs/>
        </w:rPr>
        <w:t>să</w:t>
      </w:r>
      <w:r w:rsidRPr="00D35C03">
        <w:rPr>
          <w:i/>
          <w:iCs/>
        </w:rPr>
        <w:t xml:space="preserve"> tranzac</w:t>
      </w:r>
      <w:r w:rsidR="00771F37">
        <w:rPr>
          <w:i/>
          <w:iCs/>
        </w:rPr>
        <w:t>ț</w:t>
      </w:r>
      <w:r w:rsidRPr="00D35C03">
        <w:rPr>
          <w:i/>
          <w:iCs/>
        </w:rPr>
        <w:t>ioneze energia electric</w:t>
      </w:r>
      <w:r w:rsidR="00771F37">
        <w:rPr>
          <w:i/>
          <w:iCs/>
        </w:rPr>
        <w:t xml:space="preserve">ă </w:t>
      </w:r>
      <w:r w:rsidRPr="00D35C03">
        <w:rPr>
          <w:i/>
          <w:iCs/>
        </w:rPr>
        <w:t>pe pia</w:t>
      </w:r>
      <w:r w:rsidR="00771F37">
        <w:rPr>
          <w:i/>
          <w:iCs/>
        </w:rPr>
        <w:t>ț</w:t>
      </w:r>
      <w:r w:rsidRPr="00D35C03">
        <w:rPr>
          <w:i/>
          <w:iCs/>
        </w:rPr>
        <w:t>a concuren</w:t>
      </w:r>
      <w:r w:rsidR="00771F37">
        <w:rPr>
          <w:i/>
          <w:iCs/>
        </w:rPr>
        <w:t>ț</w:t>
      </w:r>
      <w:r w:rsidRPr="00D35C03">
        <w:rPr>
          <w:i/>
          <w:iCs/>
        </w:rPr>
        <w:t>ial</w:t>
      </w:r>
      <w:r w:rsidR="00771F37">
        <w:rPr>
          <w:i/>
          <w:iCs/>
        </w:rPr>
        <w:t>ă</w:t>
      </w:r>
      <w:r w:rsidRPr="00D35C03">
        <w:rPr>
          <w:i/>
          <w:iCs/>
        </w:rPr>
        <w:t xml:space="preserve"> conform articolului 23;</w:t>
      </w:r>
    </w:p>
    <w:p w14:paraId="73F0124A" w14:textId="50D9ABD2" w:rsidR="00C53EF8" w:rsidRPr="00D35C03" w:rsidRDefault="00C53EF8" w:rsidP="00953ED8">
      <w:pPr>
        <w:spacing w:after="120"/>
        <w:rPr>
          <w:i/>
          <w:iCs/>
        </w:rPr>
      </w:pPr>
      <w:r w:rsidRPr="00D35C03">
        <w:rPr>
          <w:i/>
          <w:iCs/>
        </w:rPr>
        <w:t>d)</w:t>
      </w:r>
      <w:r w:rsidR="00771F37">
        <w:rPr>
          <w:i/>
          <w:iCs/>
        </w:rPr>
        <w:t xml:space="preserve"> </w:t>
      </w:r>
      <w:r w:rsidRPr="00D35C03">
        <w:rPr>
          <w:i/>
          <w:iCs/>
        </w:rPr>
        <w:t>să comercializeze capacităţile energetice de producţie prin încheierea de contracte de rezervare a acestora în conformitate cu prevederile art. 3 pct. 19</w:t>
      </w:r>
      <w:r w:rsidRPr="00D35C03">
        <w:rPr>
          <w:i/>
          <w:iCs/>
          <w:vertAlign w:val="superscript"/>
        </w:rPr>
        <w:t>1</w:t>
      </w:r>
      <w:r w:rsidRPr="00D35C03">
        <w:rPr>
          <w:i/>
          <w:iCs/>
        </w:rPr>
        <w:t xml:space="preserve"> şi ale art. 23 alin. (7);</w:t>
      </w:r>
    </w:p>
    <w:p w14:paraId="5BFA9A7D" w14:textId="4F1D9BE0" w:rsidR="00C53EF8" w:rsidRPr="00D35C03" w:rsidRDefault="00771F37" w:rsidP="00953ED8">
      <w:pPr>
        <w:spacing w:after="120"/>
        <w:rPr>
          <w:i/>
          <w:iCs/>
        </w:rPr>
      </w:pPr>
      <w:r>
        <w:rPr>
          <w:i/>
          <w:iCs/>
        </w:rPr>
        <w:t xml:space="preserve">e) </w:t>
      </w:r>
      <w:r w:rsidR="00C53EF8" w:rsidRPr="00D35C03">
        <w:rPr>
          <w:i/>
          <w:iCs/>
        </w:rPr>
        <w:t>să înfiinţeze şi să menţină un sistem propriu de telecomunicaţii pentru legătura cu capacităţile sale de producţie, cu clienţii sau cu treptele de conducere operativă;</w:t>
      </w:r>
    </w:p>
    <w:p w14:paraId="3805A61F" w14:textId="7D98A09D" w:rsidR="00C53EF8" w:rsidRPr="00D35C03" w:rsidRDefault="00C53EF8" w:rsidP="00953ED8">
      <w:pPr>
        <w:spacing w:after="120"/>
        <w:rPr>
          <w:i/>
          <w:iCs/>
        </w:rPr>
      </w:pPr>
      <w:r w:rsidRPr="00D35C03">
        <w:rPr>
          <w:i/>
          <w:iCs/>
        </w:rPr>
        <w:t>f)</w:t>
      </w:r>
      <w:r w:rsidR="00771F37" w:rsidRPr="00D35C03">
        <w:rPr>
          <w:i/>
          <w:iCs/>
        </w:rPr>
        <w:t xml:space="preserve"> </w:t>
      </w:r>
      <w:r w:rsidRPr="00D35C03">
        <w:rPr>
          <w:i/>
          <w:iCs/>
        </w:rPr>
        <w:t>să comercializeze energia termică produsă în cogenerare;</w:t>
      </w:r>
    </w:p>
    <w:p w14:paraId="4BC2BEA4" w14:textId="0F185860" w:rsidR="00C53EF8" w:rsidRPr="00D35C03" w:rsidRDefault="00C53EF8" w:rsidP="00953ED8">
      <w:pPr>
        <w:spacing w:after="120"/>
        <w:rPr>
          <w:i/>
          <w:iCs/>
        </w:rPr>
      </w:pPr>
      <w:r w:rsidRPr="00D35C03">
        <w:rPr>
          <w:i/>
          <w:iCs/>
        </w:rPr>
        <w:t>g)</w:t>
      </w:r>
      <w:r w:rsidR="00771F37" w:rsidRPr="00D35C03">
        <w:rPr>
          <w:i/>
          <w:iCs/>
        </w:rPr>
        <w:t xml:space="preserve"> </w:t>
      </w:r>
      <w:r w:rsidRPr="00D35C03">
        <w:rPr>
          <w:i/>
          <w:iCs/>
        </w:rPr>
        <w:t>să acceseze schemele de sprijin instituite la nivel naţional.</w:t>
      </w:r>
    </w:p>
    <w:p w14:paraId="09186915" w14:textId="74C03F10" w:rsidR="00C53EF8" w:rsidRPr="00D35C03" w:rsidRDefault="00C53EF8" w:rsidP="00953ED8">
      <w:pPr>
        <w:spacing w:after="120"/>
        <w:rPr>
          <w:i/>
          <w:iCs/>
        </w:rPr>
      </w:pPr>
      <w:r w:rsidRPr="00D35C03">
        <w:rPr>
          <w:i/>
          <w:iCs/>
        </w:rPr>
        <w:t>(2)</w:t>
      </w:r>
      <w:r w:rsidRPr="00D35C03">
        <w:t xml:space="preserve"> </w:t>
      </w:r>
      <w:r w:rsidRPr="00D35C03">
        <w:rPr>
          <w:i/>
          <w:iCs/>
        </w:rPr>
        <w:t xml:space="preserve">Producătorii de energie electrică pot oferta pe piaţa internă europeană servicii de sistem conform reglementărilor </w:t>
      </w:r>
      <w:r w:rsidR="00771F37">
        <w:rPr>
          <w:i/>
          <w:iCs/>
        </w:rPr>
        <w:t>autorității competente</w:t>
      </w:r>
      <w:r w:rsidRPr="00D35C03">
        <w:t>.</w:t>
      </w:r>
      <w:r w:rsidRPr="00D35C03">
        <w:rPr>
          <w:i/>
          <w:iCs/>
        </w:rPr>
        <w:t>”</w:t>
      </w:r>
    </w:p>
    <w:p w14:paraId="0883F365" w14:textId="77777777" w:rsidR="00D86468" w:rsidRPr="00D35C03" w:rsidRDefault="00D86468" w:rsidP="00953ED8">
      <w:pPr>
        <w:widowControl w:val="0"/>
        <w:autoSpaceDE w:val="0"/>
        <w:autoSpaceDN w:val="0"/>
        <w:spacing w:after="120"/>
        <w:rPr>
          <w:rFonts w:eastAsia="Times New Roman"/>
          <w:b/>
          <w:i/>
          <w:lang w:eastAsia="ro-RO" w:bidi="ro-RO"/>
        </w:rPr>
      </w:pPr>
    </w:p>
    <w:p w14:paraId="491D15F9" w14:textId="77777777"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31,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(6) se introduce un </w:t>
      </w:r>
      <w:proofErr w:type="spellStart"/>
      <w:r w:rsidRPr="00D35C03">
        <w:rPr>
          <w:rFonts w:eastAsia="Times New Roman" w:cs="Times New Roman"/>
          <w:b/>
          <w:i/>
          <w:color w:val="auto"/>
          <w:sz w:val="24"/>
          <w:szCs w:val="24"/>
          <w:lang w:eastAsia="ro-RO" w:bidi="ro-RO"/>
        </w:rPr>
        <w:t>alineat</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(7),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7BE0D8B4" w14:textId="2CEEB1C1"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”(7) Operatorii de transport și de sistem sunt dotați cu toate resursele umane, tehnice, fizice și financiare necesare îndeplinirii obligațiilor care le revin în temeiul prezentei directive și desfășurării activității de t</w:t>
      </w:r>
      <w:r w:rsidR="00111C5C">
        <w:rPr>
          <w:rFonts w:eastAsia="Times New Roman"/>
          <w:i/>
          <w:lang w:eastAsia="ro-RO" w:bidi="ro-RO"/>
        </w:rPr>
        <w:t xml:space="preserve">ransport al energiei electrice, </w:t>
      </w:r>
      <w:r w:rsidRPr="00D35C03">
        <w:rPr>
          <w:rFonts w:eastAsia="Times New Roman"/>
          <w:i/>
          <w:lang w:eastAsia="ro-RO" w:bidi="ro-RO"/>
        </w:rPr>
        <w:t>în special:</w:t>
      </w:r>
    </w:p>
    <w:p w14:paraId="7BE67D21" w14:textId="7777777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(a) activele necesare pentru activitatea de transport al energiei electrice, inclusiv sistemul de transport, se află în proprietatea operatorului de transport și de sistem;</w:t>
      </w:r>
    </w:p>
    <w:p w14:paraId="545B520C" w14:textId="43913AA1"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(b) personalul necesar pentru activitatea de transport al energiei electrice, inclusiv pentru îndeplinirea tuturor atribuțiilor din cadrul întreprinderii, este angajat de operatorul de transport și de sistem</w:t>
      </w:r>
      <w:r w:rsidR="00111C5C">
        <w:rPr>
          <w:rFonts w:eastAsia="Times New Roman"/>
          <w:i/>
          <w:lang w:eastAsia="ro-RO" w:bidi="ro-RO"/>
        </w:rPr>
        <w:t>.</w:t>
      </w:r>
      <w:r w:rsidR="00D91613">
        <w:rPr>
          <w:rFonts w:eastAsia="Times New Roman"/>
          <w:i/>
          <w:lang w:eastAsia="ro-RO" w:bidi="ro-RO"/>
        </w:rPr>
        <w:t>”</w:t>
      </w:r>
    </w:p>
    <w:p w14:paraId="4E678853" w14:textId="77777777" w:rsidR="00D86468" w:rsidRPr="00D35C03" w:rsidRDefault="00D86468" w:rsidP="00953ED8">
      <w:pPr>
        <w:widowControl w:val="0"/>
        <w:autoSpaceDE w:val="0"/>
        <w:autoSpaceDN w:val="0"/>
        <w:spacing w:after="120"/>
        <w:rPr>
          <w:rFonts w:eastAsia="Times New Roman"/>
          <w:i/>
          <w:lang w:eastAsia="ro-RO" w:bidi="ro-RO"/>
        </w:rPr>
      </w:pPr>
    </w:p>
    <w:p w14:paraId="74E5BC8E" w14:textId="1EDA9EF6"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32, se introduce un </w:t>
      </w:r>
      <w:proofErr w:type="spellStart"/>
      <w:r w:rsidRPr="00D35C03">
        <w:rPr>
          <w:rFonts w:eastAsia="Times New Roman" w:cs="Times New Roman"/>
          <w:b/>
          <w:i/>
          <w:color w:val="auto"/>
          <w:sz w:val="24"/>
          <w:szCs w:val="24"/>
          <w:lang w:eastAsia="ro-RO" w:bidi="ro-RO"/>
        </w:rPr>
        <w:t>articol</w:t>
      </w:r>
      <w:proofErr w:type="spellEnd"/>
      <w:r w:rsidR="002F7986" w:rsidRPr="002F7986">
        <w:rPr>
          <w:rFonts w:eastAsia="Times New Roman" w:cs="Times New Roman"/>
          <w:b/>
          <w:i/>
          <w:color w:val="auto"/>
          <w:sz w:val="24"/>
          <w:szCs w:val="24"/>
          <w:lang w:eastAsia="ro-RO" w:bidi="ro-RO"/>
        </w:rPr>
        <w:t xml:space="preserve"> </w:t>
      </w:r>
      <w:proofErr w:type="spellStart"/>
      <w:r w:rsidR="002F7986"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32</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r w:rsidR="00D91613">
        <w:rPr>
          <w:rFonts w:eastAsia="Times New Roman" w:cs="Times New Roman"/>
          <w:b/>
          <w:i/>
          <w:color w:val="auto"/>
          <w:sz w:val="24"/>
          <w:szCs w:val="24"/>
          <w:lang w:eastAsia="ro-RO" w:bidi="ro-RO"/>
        </w:rPr>
        <w:t>cu</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C7F7CB6" w14:textId="6DC7415E" w:rsidR="00C53EF8" w:rsidRPr="00D35C03" w:rsidRDefault="00091F4B"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(1)</w:t>
      </w:r>
      <w:r w:rsidR="00C53EF8" w:rsidRPr="00D35C03">
        <w:rPr>
          <w:rFonts w:eastAsia="Times New Roman"/>
          <w:i/>
          <w:spacing w:val="-16"/>
          <w:lang w:eastAsia="ro-RO" w:bidi="ro-RO"/>
        </w:rPr>
        <w:t xml:space="preserve"> </w:t>
      </w:r>
      <w:r w:rsidR="00C53EF8" w:rsidRPr="00D35C03">
        <w:rPr>
          <w:rFonts w:eastAsia="Times New Roman"/>
          <w:i/>
          <w:lang w:eastAsia="ro-RO" w:bidi="ro-RO"/>
        </w:rPr>
        <w:t>Operatorul</w:t>
      </w:r>
      <w:r w:rsidR="00C53EF8" w:rsidRPr="00D35C03">
        <w:rPr>
          <w:rFonts w:eastAsia="Times New Roman"/>
          <w:i/>
          <w:spacing w:val="-16"/>
          <w:lang w:eastAsia="ro-RO" w:bidi="ro-RO"/>
        </w:rPr>
        <w:t xml:space="preserve"> </w:t>
      </w:r>
      <w:r w:rsidR="00C53EF8" w:rsidRPr="00D35C03">
        <w:rPr>
          <w:rFonts w:eastAsia="Times New Roman"/>
          <w:i/>
          <w:lang w:eastAsia="ro-RO" w:bidi="ro-RO"/>
        </w:rPr>
        <w:t>de</w:t>
      </w:r>
      <w:r w:rsidR="00C53EF8" w:rsidRPr="00D35C03">
        <w:rPr>
          <w:rFonts w:eastAsia="Times New Roman"/>
          <w:i/>
          <w:spacing w:val="-17"/>
          <w:lang w:eastAsia="ro-RO" w:bidi="ro-RO"/>
        </w:rPr>
        <w:t xml:space="preserve"> </w:t>
      </w:r>
      <w:r w:rsidR="00C53EF8" w:rsidRPr="00D35C03">
        <w:rPr>
          <w:rFonts w:eastAsia="Times New Roman"/>
          <w:i/>
          <w:lang w:eastAsia="ro-RO" w:bidi="ro-RO"/>
        </w:rPr>
        <w:t>transport</w:t>
      </w:r>
      <w:r w:rsidR="00C53EF8" w:rsidRPr="00D35C03">
        <w:rPr>
          <w:rFonts w:eastAsia="Times New Roman"/>
          <w:i/>
          <w:spacing w:val="-16"/>
          <w:lang w:eastAsia="ro-RO" w:bidi="ro-RO"/>
        </w:rPr>
        <w:t xml:space="preserve"> </w:t>
      </w:r>
      <w:r w:rsidR="00C53EF8" w:rsidRPr="00D35C03">
        <w:rPr>
          <w:rFonts w:eastAsia="Times New Roman"/>
          <w:i/>
          <w:lang w:eastAsia="ro-RO" w:bidi="ro-RO"/>
        </w:rPr>
        <w:t xml:space="preserve">și de sistem nu deține, </w:t>
      </w:r>
      <w:r w:rsidR="00C53EF8" w:rsidRPr="00D35C03">
        <w:rPr>
          <w:rFonts w:eastAsia="Times New Roman"/>
          <w:i/>
          <w:spacing w:val="-6"/>
          <w:lang w:eastAsia="ro-RO" w:bidi="ro-RO"/>
        </w:rPr>
        <w:t xml:space="preserve">nu </w:t>
      </w:r>
      <w:r w:rsidR="00C53EF8" w:rsidRPr="00D35C03">
        <w:rPr>
          <w:rFonts w:eastAsia="Times New Roman"/>
          <w:i/>
          <w:lang w:eastAsia="ro-RO" w:bidi="ro-RO"/>
        </w:rPr>
        <w:t>dezvoltă, nu administrează și nu exploatează instalații</w:t>
      </w:r>
      <w:r w:rsidR="00C53EF8" w:rsidRPr="00D35C03">
        <w:rPr>
          <w:rFonts w:eastAsia="Times New Roman"/>
          <w:i/>
          <w:spacing w:val="3"/>
          <w:lang w:eastAsia="ro-RO" w:bidi="ro-RO"/>
        </w:rPr>
        <w:t xml:space="preserve"> </w:t>
      </w:r>
      <w:r w:rsidR="00C53EF8" w:rsidRPr="00D35C03">
        <w:rPr>
          <w:rFonts w:eastAsia="Times New Roman"/>
          <w:i/>
          <w:lang w:eastAsia="ro-RO" w:bidi="ro-RO"/>
        </w:rPr>
        <w:t xml:space="preserve">de stocare a energiei. </w:t>
      </w:r>
    </w:p>
    <w:p w14:paraId="31E025F7" w14:textId="1D9756A5"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(2) Prin derogare de la alienatul (1), autoritatea </w:t>
      </w:r>
      <w:r w:rsidR="00091F4B" w:rsidRPr="00091F4B">
        <w:rPr>
          <w:rFonts w:eastAsia="Times New Roman"/>
          <w:i/>
          <w:lang w:eastAsia="ro-RO" w:bidi="ro-RO"/>
        </w:rPr>
        <w:t xml:space="preserve">competentă </w:t>
      </w:r>
      <w:r w:rsidRPr="00D35C03">
        <w:rPr>
          <w:rFonts w:eastAsia="Times New Roman"/>
          <w:i/>
          <w:lang w:eastAsia="ro-RO" w:bidi="ro-RO"/>
        </w:rPr>
        <w:t xml:space="preserve">poate permite operatorilor de transport și de sistem să dețină, să dezvolte, să administreze sau să exploateze instalații de stocare </w:t>
      </w:r>
      <w:r w:rsidRPr="00D35C03">
        <w:rPr>
          <w:rFonts w:eastAsia="Times New Roman"/>
          <w:i/>
          <w:lang w:eastAsia="ro-RO" w:bidi="ro-RO"/>
        </w:rPr>
        <w:lastRenderedPageBreak/>
        <w:t xml:space="preserve">a energiei care sunt componente de rețea complet integrate și au fost aprobate de către autoritatea </w:t>
      </w:r>
      <w:r w:rsidR="00091F4B" w:rsidRPr="00091F4B">
        <w:rPr>
          <w:rFonts w:eastAsia="Times New Roman"/>
          <w:i/>
          <w:lang w:eastAsia="ro-RO" w:bidi="ro-RO"/>
        </w:rPr>
        <w:t xml:space="preserve">competentă </w:t>
      </w:r>
      <w:r w:rsidRPr="00D35C03">
        <w:rPr>
          <w:rFonts w:eastAsia="Times New Roman"/>
          <w:i/>
          <w:lang w:eastAsia="ro-RO" w:bidi="ro-RO"/>
        </w:rPr>
        <w:t>sau dacă sunt îndeplinite cumulativ următoarele condiții:</w:t>
      </w:r>
    </w:p>
    <w:p w14:paraId="7F1D3205" w14:textId="54DA41F5"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a) în urma unei proceduri de licitație deschisă, transparentă și nediscriminatorie, supusă revizuirii și aprobării de către autoritatea </w:t>
      </w:r>
      <w:r w:rsidR="00091F4B" w:rsidRPr="00091F4B">
        <w:rPr>
          <w:rFonts w:eastAsia="Times New Roman"/>
          <w:i/>
          <w:lang w:eastAsia="ro-RO" w:bidi="ro-RO"/>
        </w:rPr>
        <w:t>competentă</w:t>
      </w:r>
      <w:r w:rsidRPr="00D35C03">
        <w:rPr>
          <w:rFonts w:eastAsia="Times New Roman"/>
          <w:i/>
          <w:lang w:eastAsia="ro-RO" w:bidi="ro-RO"/>
        </w:rPr>
        <w:t>, nu li s-a atribuit altor părți dreptul de a deține, de a dezvolta, de a controla, de a administra sau de a exploata astfel de instalații, sau aceste alte părți nu pot furniza respectivele servicii la un cost rezonabil și în timp util;</w:t>
      </w:r>
    </w:p>
    <w:p w14:paraId="1E14D9FD"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b) astfel de instalații sau servicii de sistem care nu au ca scop stabilitatea frecvenței sunt necesare pentru ca operatorii de transport și de sistem să își îndeplinească obligațiile care le revin în temeiul prezentei legi în vederea exploatării eficiente, fiabile și sigure a sistemului de transport, iar respectivele instalații și servicii nu sunt utilizate pentru a cumpăra sau vinde energie electrică pe piețele de energie electrică; </w:t>
      </w:r>
    </w:p>
    <w:p w14:paraId="20FB6F3E" w14:textId="257607B1"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c) autoritatea </w:t>
      </w:r>
      <w:r w:rsidR="00091F4B" w:rsidRPr="00091F4B">
        <w:rPr>
          <w:rFonts w:eastAsia="Times New Roman"/>
          <w:i/>
          <w:lang w:eastAsia="ro-RO" w:bidi="ro-RO"/>
        </w:rPr>
        <w:t xml:space="preserve">competentă </w:t>
      </w:r>
      <w:r w:rsidRPr="00D35C03">
        <w:rPr>
          <w:rFonts w:eastAsia="Times New Roman"/>
          <w:i/>
          <w:lang w:eastAsia="ro-RO" w:bidi="ro-RO"/>
        </w:rPr>
        <w:t>a evaluat necesitatea unei astfel de derogări, a</w:t>
      </w:r>
      <w:r w:rsidRPr="00D35C03">
        <w:rPr>
          <w:rFonts w:eastAsiaTheme="minorHAnsi"/>
          <w:lang w:val="en-GB"/>
        </w:rPr>
        <w:t xml:space="preserve"> </w:t>
      </w:r>
      <w:r w:rsidRPr="00D35C03">
        <w:rPr>
          <w:rFonts w:eastAsia="Times New Roman"/>
          <w:i/>
          <w:lang w:eastAsia="ro-RO" w:bidi="ro-RO"/>
        </w:rPr>
        <w:t xml:space="preserve">efectuat o evaluare ex ante a aplicării procedurii de licitație, inclusiv a condițiilor respectivei proceduri de licitație, și și-a dat aprobarea. Autoritatea </w:t>
      </w:r>
      <w:r w:rsidR="00091F4B" w:rsidRPr="00091F4B">
        <w:rPr>
          <w:rFonts w:eastAsia="Times New Roman"/>
          <w:i/>
          <w:lang w:eastAsia="ro-RO" w:bidi="ro-RO"/>
        </w:rPr>
        <w:t xml:space="preserve">competentă </w:t>
      </w:r>
      <w:r w:rsidRPr="00D35C03">
        <w:rPr>
          <w:rFonts w:eastAsia="Times New Roman"/>
          <w:i/>
          <w:lang w:eastAsia="ro-RO" w:bidi="ro-RO"/>
        </w:rPr>
        <w:t>poate redacta orientări sau clauze de achiziții pentru a ajuta operatorii de transport și de sistem să asigure o procedură de licitație corectă.</w:t>
      </w:r>
    </w:p>
    <w:p w14:paraId="68E75711" w14:textId="51E3CA49" w:rsidR="00C53EF8" w:rsidRPr="00D35C03" w:rsidRDefault="00C53EF8" w:rsidP="00953ED8">
      <w:pPr>
        <w:spacing w:after="120"/>
        <w:rPr>
          <w:rFonts w:eastAsia="Times New Roman"/>
          <w:i/>
          <w:lang w:eastAsia="ro-RO" w:bidi="ro-RO"/>
        </w:rPr>
      </w:pPr>
      <w:r w:rsidRPr="00D35C03">
        <w:rPr>
          <w:rFonts w:eastAsia="Times New Roman"/>
          <w:i/>
          <w:lang w:eastAsia="ro-RO" w:bidi="ro-RO"/>
        </w:rPr>
        <w:t>(3) Decizia de a acorda o derogare se notifică ACER și Comisiei, împreună cu informațiile pertinente referitoare la cerere și la motivele acordării respectivei derogări.</w:t>
      </w:r>
    </w:p>
    <w:p w14:paraId="0E041433" w14:textId="27CDB6E7"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(4) Autoritatea </w:t>
      </w:r>
      <w:r w:rsidR="00111C5C" w:rsidRPr="00111C5C">
        <w:rPr>
          <w:rFonts w:eastAsia="Times New Roman"/>
          <w:i/>
          <w:lang w:eastAsia="ro-RO" w:bidi="ro-RO"/>
        </w:rPr>
        <w:t xml:space="preserve">competentă </w:t>
      </w:r>
      <w:r w:rsidRPr="00D35C03">
        <w:rPr>
          <w:rFonts w:eastAsia="Times New Roman"/>
          <w:i/>
          <w:lang w:eastAsia="ro-RO" w:bidi="ro-RO"/>
        </w:rPr>
        <w:t xml:space="preserve">efectuează, la intervale regulate sau cel puțin la fiecare cinci ani, o consultare publică cu privire la instalațiile existente de stocare a energiei pentru a evalua eventuala disponibilitate și eventualul interes de a investi în astfel de instalații. Atunci când consultarea publică, evaluată de autoritatea </w:t>
      </w:r>
      <w:r w:rsidR="00091F4B" w:rsidRPr="00091F4B">
        <w:rPr>
          <w:rFonts w:eastAsia="Times New Roman"/>
          <w:i/>
          <w:lang w:eastAsia="ro-RO" w:bidi="ro-RO"/>
        </w:rPr>
        <w:t>competentă</w:t>
      </w:r>
      <w:r w:rsidR="00CA60CA">
        <w:rPr>
          <w:rFonts w:eastAsia="Times New Roman"/>
          <w:i/>
          <w:lang w:eastAsia="ro-RO" w:bidi="ro-RO"/>
        </w:rPr>
        <w:t>,</w:t>
      </w:r>
      <w:r w:rsidRPr="00D35C03">
        <w:rPr>
          <w:rFonts w:eastAsia="Times New Roman"/>
          <w:i/>
          <w:lang w:eastAsia="ro-RO" w:bidi="ro-RO"/>
        </w:rPr>
        <w:t xml:space="preserve"> arată că există părți terțe care pot deține, dezvolta, exploata sau administra astfel de instalații în mod eficace din punctul de vedere al costurilor, autoritatea </w:t>
      </w:r>
      <w:r w:rsidR="00091F4B" w:rsidRPr="00091F4B">
        <w:rPr>
          <w:rFonts w:eastAsia="Times New Roman"/>
          <w:i/>
          <w:lang w:eastAsia="ro-RO" w:bidi="ro-RO"/>
        </w:rPr>
        <w:t xml:space="preserve">competentă </w:t>
      </w:r>
      <w:r w:rsidRPr="00D35C03">
        <w:rPr>
          <w:rFonts w:eastAsia="Times New Roman"/>
          <w:i/>
          <w:lang w:eastAsia="ro-RO" w:bidi="ro-RO"/>
        </w:rPr>
        <w:t>asigură încetarea treptată a activităților</w:t>
      </w:r>
      <w:r w:rsidR="00111C5C">
        <w:rPr>
          <w:rFonts w:eastAsia="Times New Roman"/>
          <w:i/>
          <w:lang w:eastAsia="ro-RO" w:bidi="ro-RO"/>
        </w:rPr>
        <w:t xml:space="preserve"> </w:t>
      </w:r>
      <w:r w:rsidRPr="00D35C03">
        <w:rPr>
          <w:rFonts w:eastAsia="Times New Roman"/>
          <w:i/>
          <w:lang w:eastAsia="ro-RO" w:bidi="ro-RO"/>
        </w:rPr>
        <w:t xml:space="preserve">desfășurate de operatorii de transport și de sistem în acest domeniu în termen de 18 luni. În condițiile acestei proceduri, autoritatea </w:t>
      </w:r>
      <w:r w:rsidR="00091F4B" w:rsidRPr="00091F4B">
        <w:rPr>
          <w:rFonts w:eastAsia="Times New Roman"/>
          <w:i/>
          <w:lang w:eastAsia="ro-RO" w:bidi="ro-RO"/>
        </w:rPr>
        <w:t xml:space="preserve">competentă </w:t>
      </w:r>
      <w:r w:rsidRPr="00D35C03">
        <w:rPr>
          <w:rFonts w:eastAsia="Times New Roman"/>
          <w:i/>
          <w:lang w:eastAsia="ro-RO" w:bidi="ro-RO"/>
        </w:rPr>
        <w:t>poate permite operatorilor de de transport și de sistem să primească o compensație rezonabilă, în special pentru a recupera valoarea reziduală a investiției realizate de aceștia în instalațiile de stocare a energiei.</w:t>
      </w:r>
    </w:p>
    <w:p w14:paraId="4D87A704"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(5) Alineatul (4) nu se aplică în cazul componentelor de rețea complet integrate sau pentru perioada de amortizare obișnuită a noilor instalații de stocare în baterii pentru care se ia o decizie finală privind investiția până în 2024, cu condiția ca astfel de instalații de stocare în baterii:</w:t>
      </w:r>
    </w:p>
    <w:p w14:paraId="681F3106"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a) să fie conectate la rețea în următorii doi ani;</w:t>
      </w:r>
    </w:p>
    <w:p w14:paraId="0FA89497"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b) să fie integrate în sistemul de transport;</w:t>
      </w:r>
    </w:p>
    <w:p w14:paraId="51591D6D"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c) să fie utilizate exclusiv pentru restabilirea instantanee reactivă a securității rețelei în caz de situații neprevăzute în rețea, dacă o astfel de măsură de restabilire începe imediat și se încheie în momentul în care redispecerizarea regulată poate rezolva situația; și</w:t>
      </w:r>
    </w:p>
    <w:p w14:paraId="62CABDC1" w14:textId="7777777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d) să nu fie utilizate pentru a cumpăra sau vinde energie electrică pe piețele de energie electrică, inclusiv pentru echilibrare.”</w:t>
      </w:r>
    </w:p>
    <w:p w14:paraId="16DE892E" w14:textId="77777777" w:rsidR="00D86468" w:rsidRPr="00D35C03" w:rsidRDefault="00D86468" w:rsidP="00953ED8">
      <w:pPr>
        <w:spacing w:after="120"/>
        <w:rPr>
          <w:b/>
          <w:bCs/>
          <w:i/>
          <w:strike/>
        </w:rPr>
      </w:pPr>
    </w:p>
    <w:p w14:paraId="72416B0C" w14:textId="0C2DDDFC" w:rsidR="00C53EF8" w:rsidRPr="00D35C03" w:rsidRDefault="00C53EF8" w:rsidP="00953ED8">
      <w:pPr>
        <w:pStyle w:val="ListParagraph"/>
        <w:numPr>
          <w:ilvl w:val="0"/>
          <w:numId w:val="22"/>
        </w:numPr>
        <w:spacing w:after="120" w:line="276" w:lineRule="auto"/>
        <w:contextualSpacing w:val="0"/>
        <w:rPr>
          <w:rFonts w:cs="Times New Roman"/>
          <w:b/>
          <w:i/>
          <w:color w:val="auto"/>
          <w:sz w:val="24"/>
          <w:szCs w:val="24"/>
        </w:rPr>
      </w:pPr>
      <w:r w:rsidRPr="00D35C03">
        <w:rPr>
          <w:rFonts w:cs="Times New Roman"/>
          <w:b/>
          <w:i/>
          <w:color w:val="auto"/>
          <w:sz w:val="24"/>
          <w:szCs w:val="24"/>
        </w:rPr>
        <w:t xml:space="preserve">La </w:t>
      </w: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33, </w:t>
      </w:r>
      <w:proofErr w:type="spellStart"/>
      <w:r w:rsidRPr="00D35C03">
        <w:rPr>
          <w:rFonts w:cs="Times New Roman"/>
          <w:b/>
          <w:i/>
          <w:color w:val="auto"/>
          <w:sz w:val="24"/>
          <w:szCs w:val="24"/>
        </w:rPr>
        <w:t>după</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alineatul</w:t>
      </w:r>
      <w:proofErr w:type="spellEnd"/>
      <w:r w:rsidRPr="00D35C03">
        <w:rPr>
          <w:rFonts w:cs="Times New Roman"/>
          <w:b/>
          <w:i/>
          <w:color w:val="auto"/>
          <w:sz w:val="24"/>
          <w:szCs w:val="24"/>
        </w:rPr>
        <w:t xml:space="preserve"> (2) se introduce</w:t>
      </w:r>
      <w:r w:rsidR="00D01111">
        <w:rPr>
          <w:rFonts w:cs="Times New Roman"/>
          <w:b/>
          <w:i/>
          <w:color w:val="auto"/>
          <w:sz w:val="24"/>
          <w:szCs w:val="24"/>
        </w:rPr>
        <w:t xml:space="preserve"> un </w:t>
      </w:r>
      <w:proofErr w:type="spellStart"/>
      <w:r w:rsidR="00D01111" w:rsidRPr="00D01111">
        <w:rPr>
          <w:rFonts w:cs="Times New Roman"/>
          <w:b/>
          <w:i/>
          <w:color w:val="auto"/>
          <w:sz w:val="24"/>
          <w:szCs w:val="24"/>
        </w:rPr>
        <w:t>alineat</w:t>
      </w:r>
      <w:proofErr w:type="spellEnd"/>
      <w:r w:rsidR="00D01111">
        <w:rPr>
          <w:rFonts w:cs="Times New Roman"/>
          <w:b/>
          <w:i/>
          <w:color w:val="auto"/>
          <w:sz w:val="24"/>
          <w:szCs w:val="24"/>
        </w:rPr>
        <w:t xml:space="preserve"> </w:t>
      </w:r>
      <w:proofErr w:type="spellStart"/>
      <w:r w:rsidR="00D01111">
        <w:rPr>
          <w:rFonts w:cs="Times New Roman"/>
          <w:b/>
          <w:i/>
          <w:color w:val="auto"/>
          <w:sz w:val="24"/>
          <w:szCs w:val="24"/>
        </w:rPr>
        <w:t>nou</w:t>
      </w:r>
      <w:proofErr w:type="spellEnd"/>
      <w:r w:rsidR="00D01111">
        <w:rPr>
          <w:rFonts w:cs="Times New Roman"/>
          <w:b/>
          <w:i/>
          <w:color w:val="auto"/>
          <w:sz w:val="24"/>
          <w:szCs w:val="24"/>
        </w:rPr>
        <w:t>,</w:t>
      </w:r>
      <w:r w:rsidRPr="00D35C03">
        <w:rPr>
          <w:rFonts w:cs="Times New Roman"/>
          <w:b/>
          <w:i/>
          <w:color w:val="auto"/>
          <w:sz w:val="24"/>
          <w:szCs w:val="24"/>
        </w:rPr>
        <w:t xml:space="preserve"> </w:t>
      </w:r>
      <w:proofErr w:type="spellStart"/>
      <w:r w:rsidRPr="00D35C03">
        <w:rPr>
          <w:rFonts w:cs="Times New Roman"/>
          <w:b/>
          <w:i/>
          <w:color w:val="auto"/>
          <w:sz w:val="24"/>
          <w:szCs w:val="24"/>
        </w:rPr>
        <w:t>alineatul</w:t>
      </w:r>
      <w:proofErr w:type="spellEnd"/>
      <w:r w:rsidRPr="00D35C03">
        <w:rPr>
          <w:rFonts w:cs="Times New Roman"/>
          <w:b/>
          <w:i/>
          <w:color w:val="auto"/>
          <w:sz w:val="24"/>
          <w:szCs w:val="24"/>
        </w:rPr>
        <w:t xml:space="preserve"> (3)</w:t>
      </w:r>
      <w:r w:rsidR="00D01111">
        <w:rPr>
          <w:rFonts w:cs="Times New Roman"/>
          <w:b/>
          <w:i/>
          <w:color w:val="auto"/>
          <w:sz w:val="24"/>
          <w:szCs w:val="24"/>
        </w:rPr>
        <w:t>,</w:t>
      </w:r>
      <w:r w:rsidRPr="00D35C03">
        <w:rPr>
          <w:rFonts w:cs="Times New Roman"/>
          <w:b/>
          <w:i/>
          <w:color w:val="auto"/>
          <w:sz w:val="24"/>
          <w:szCs w:val="24"/>
        </w:rPr>
        <w:t xml:space="preserve"> cu </w:t>
      </w:r>
      <w:proofErr w:type="spellStart"/>
      <w:r w:rsidRPr="00D35C03">
        <w:rPr>
          <w:rFonts w:cs="Times New Roman"/>
          <w:b/>
          <w:i/>
          <w:color w:val="auto"/>
          <w:sz w:val="24"/>
          <w:szCs w:val="24"/>
        </w:rPr>
        <w:t>următorul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cuprins</w:t>
      </w:r>
      <w:proofErr w:type="spellEnd"/>
      <w:r w:rsidRPr="00D35C03">
        <w:rPr>
          <w:rFonts w:cs="Times New Roman"/>
          <w:b/>
          <w:i/>
          <w:color w:val="auto"/>
          <w:sz w:val="24"/>
          <w:szCs w:val="24"/>
        </w:rPr>
        <w:t>:</w:t>
      </w:r>
    </w:p>
    <w:p w14:paraId="52B4942F" w14:textId="32F4B2EC" w:rsidR="00C53EF8" w:rsidRPr="00D35C03" w:rsidRDefault="00091F4B" w:rsidP="00953ED8">
      <w:pPr>
        <w:spacing w:after="120"/>
        <w:rPr>
          <w:b/>
          <w:i/>
          <w:iCs/>
        </w:rPr>
      </w:pPr>
      <w:r>
        <w:rPr>
          <w:i/>
          <w:iCs/>
        </w:rPr>
        <w:lastRenderedPageBreak/>
        <w:t>”</w:t>
      </w:r>
      <w:r w:rsidR="00C53EF8" w:rsidRPr="00D35C03">
        <w:rPr>
          <w:i/>
          <w:iCs/>
        </w:rPr>
        <w:t xml:space="preserve">(3) Autoritatea </w:t>
      </w:r>
      <w:r w:rsidRPr="00091F4B">
        <w:rPr>
          <w:i/>
          <w:iCs/>
        </w:rPr>
        <w:t xml:space="preserve">competentă </w:t>
      </w:r>
      <w:r w:rsidR="00C53EF8" w:rsidRPr="00D35C03">
        <w:rPr>
          <w:i/>
          <w:iCs/>
        </w:rPr>
        <w:t xml:space="preserve">verifica indeplinirea cerintelor prevazute la art. 34, ori de căte ori au loc modificări cu privire la actionarii majoritari, persoanele care fac parte din organele de conducere, precum </w:t>
      </w:r>
      <w:r>
        <w:rPr>
          <w:i/>
          <w:iCs/>
        </w:rPr>
        <w:t>ș</w:t>
      </w:r>
      <w:r w:rsidR="00C53EF8" w:rsidRPr="00D35C03">
        <w:rPr>
          <w:i/>
          <w:iCs/>
        </w:rPr>
        <w:t>i candida</w:t>
      </w:r>
      <w:r>
        <w:rPr>
          <w:i/>
          <w:iCs/>
        </w:rPr>
        <w:t>ț</w:t>
      </w:r>
      <w:r w:rsidR="00C53EF8" w:rsidRPr="00D35C03">
        <w:rPr>
          <w:i/>
          <w:iCs/>
        </w:rPr>
        <w:t>ii propu</w:t>
      </w:r>
      <w:r>
        <w:rPr>
          <w:i/>
          <w:iCs/>
        </w:rPr>
        <w:t>ș</w:t>
      </w:r>
      <w:r w:rsidR="00C53EF8" w:rsidRPr="00D35C03">
        <w:rPr>
          <w:i/>
          <w:iCs/>
        </w:rPr>
        <w:t xml:space="preserve">i </w:t>
      </w:r>
      <w:r>
        <w:rPr>
          <w:i/>
          <w:iCs/>
        </w:rPr>
        <w:t>î</w:t>
      </w:r>
      <w:r w:rsidR="00C53EF8" w:rsidRPr="00D35C03">
        <w:rPr>
          <w:i/>
          <w:iCs/>
        </w:rPr>
        <w:t xml:space="preserve">n organele de conducere ale operatorului de transport și de sistem. În cazul constatării neîndeplinirii cerințelor de la art. 34, operatorul de transport </w:t>
      </w:r>
      <w:r>
        <w:rPr>
          <w:i/>
          <w:iCs/>
        </w:rPr>
        <w:t>ș</w:t>
      </w:r>
      <w:r w:rsidR="00C53EF8" w:rsidRPr="00D35C03">
        <w:rPr>
          <w:i/>
          <w:iCs/>
        </w:rPr>
        <w:t>i de sistem și persoanele verificate au obliga</w:t>
      </w:r>
      <w:r>
        <w:rPr>
          <w:i/>
          <w:iCs/>
        </w:rPr>
        <w:t>ț</w:t>
      </w:r>
      <w:r w:rsidR="00C53EF8" w:rsidRPr="00D35C03">
        <w:rPr>
          <w:i/>
          <w:iCs/>
        </w:rPr>
        <w:t>ia s</w:t>
      </w:r>
      <w:r>
        <w:rPr>
          <w:i/>
          <w:iCs/>
        </w:rPr>
        <w:t>ă</w:t>
      </w:r>
      <w:r w:rsidR="00C53EF8" w:rsidRPr="00D35C03">
        <w:rPr>
          <w:i/>
          <w:iCs/>
        </w:rPr>
        <w:t xml:space="preserve"> aduc</w:t>
      </w:r>
      <w:r>
        <w:rPr>
          <w:i/>
          <w:iCs/>
        </w:rPr>
        <w:t>ă</w:t>
      </w:r>
      <w:r w:rsidR="00C53EF8" w:rsidRPr="00D35C03">
        <w:rPr>
          <w:i/>
          <w:iCs/>
        </w:rPr>
        <w:t xml:space="preserve"> la</w:t>
      </w:r>
      <w:r>
        <w:rPr>
          <w:i/>
          <w:iCs/>
        </w:rPr>
        <w:t xml:space="preserve"> î</w:t>
      </w:r>
      <w:r w:rsidR="00C53EF8" w:rsidRPr="00D35C03">
        <w:rPr>
          <w:i/>
          <w:iCs/>
        </w:rPr>
        <w:t>ndeplinire m</w:t>
      </w:r>
      <w:r>
        <w:rPr>
          <w:i/>
          <w:iCs/>
        </w:rPr>
        <w:t>ă</w:t>
      </w:r>
      <w:r w:rsidR="00C53EF8" w:rsidRPr="00D35C03">
        <w:rPr>
          <w:i/>
          <w:iCs/>
        </w:rPr>
        <w:t xml:space="preserve">surile dispuse de autoritatea </w:t>
      </w:r>
      <w:r w:rsidRPr="00091F4B">
        <w:rPr>
          <w:i/>
          <w:iCs/>
        </w:rPr>
        <w:t xml:space="preserve">competentă </w:t>
      </w:r>
      <w:r w:rsidR="00C53EF8" w:rsidRPr="00D35C03">
        <w:rPr>
          <w:i/>
          <w:iCs/>
        </w:rPr>
        <w:t>în urma ac</w:t>
      </w:r>
      <w:r>
        <w:rPr>
          <w:i/>
          <w:iCs/>
        </w:rPr>
        <w:t>ț</w:t>
      </w:r>
      <w:r w:rsidR="00C53EF8" w:rsidRPr="00D35C03">
        <w:rPr>
          <w:i/>
          <w:iCs/>
        </w:rPr>
        <w:t>iunii de verificare.”</w:t>
      </w:r>
    </w:p>
    <w:p w14:paraId="74A5AD68" w14:textId="77777777" w:rsidR="00D86468" w:rsidRPr="00D35C03" w:rsidRDefault="00D86468" w:rsidP="00953ED8">
      <w:pPr>
        <w:widowControl w:val="0"/>
        <w:autoSpaceDE w:val="0"/>
        <w:autoSpaceDN w:val="0"/>
        <w:spacing w:after="120"/>
        <w:rPr>
          <w:rFonts w:eastAsia="Times New Roman"/>
          <w:b/>
          <w:i/>
          <w:strike/>
          <w:lang w:eastAsia="ro-RO" w:bidi="ro-RO"/>
        </w:rPr>
      </w:pPr>
    </w:p>
    <w:p w14:paraId="12FA62EC" w14:textId="4D402FDC"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35, </w:t>
      </w:r>
      <w:proofErr w:type="spellStart"/>
      <w:r w:rsidR="002F7986" w:rsidRPr="002F7986">
        <w:rPr>
          <w:rFonts w:eastAsia="Times New Roman" w:cs="Times New Roman"/>
          <w:b/>
          <w:i/>
          <w:color w:val="auto"/>
          <w:sz w:val="24"/>
          <w:szCs w:val="24"/>
          <w:lang w:eastAsia="ro-RO" w:bidi="ro-RO"/>
        </w:rPr>
        <w:t>alineatul</w:t>
      </w:r>
      <w:proofErr w:type="spellEnd"/>
      <w:r w:rsidR="002F7986" w:rsidRPr="002F7986">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(1) </w:t>
      </w:r>
      <w:proofErr w:type="spellStart"/>
      <w:r w:rsidR="002F7986">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2F7986" w:rsidRPr="002F7986">
        <w:rPr>
          <w:rFonts w:eastAsia="Times New Roman" w:cs="Times New Roman"/>
          <w:b/>
          <w:i/>
          <w:color w:val="auto"/>
          <w:sz w:val="24"/>
          <w:szCs w:val="24"/>
          <w:lang w:eastAsia="ro-RO" w:bidi="ro-RO"/>
        </w:rPr>
        <w:t>alineatul</w:t>
      </w:r>
      <w:proofErr w:type="spellEnd"/>
      <w:r w:rsidR="002F7986" w:rsidRPr="002F7986">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(2)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vor</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AB1C031" w14:textId="44972087" w:rsidR="00C53EF8" w:rsidRPr="00D35C03" w:rsidRDefault="00091F4B"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(1) Cel puțin din doi în doi ani, operatorul de transport şi de sistem are obligaţia de a elabora și de a prezenta autorității </w:t>
      </w:r>
      <w:r w:rsidRPr="00091F4B">
        <w:rPr>
          <w:rFonts w:eastAsia="Times New Roman"/>
          <w:i/>
          <w:lang w:eastAsia="ro-RO" w:bidi="ro-RO"/>
        </w:rPr>
        <w:t>competent</w:t>
      </w:r>
      <w:r w:rsidR="000E03D2">
        <w:rPr>
          <w:rFonts w:eastAsia="Times New Roman"/>
          <w:i/>
          <w:lang w:eastAsia="ro-RO" w:bidi="ro-RO"/>
        </w:rPr>
        <w:t>e</w:t>
      </w:r>
      <w:r w:rsidRPr="00091F4B">
        <w:rPr>
          <w:rFonts w:eastAsia="Times New Roman"/>
          <w:i/>
          <w:lang w:eastAsia="ro-RO" w:bidi="ro-RO"/>
        </w:rPr>
        <w:t xml:space="preserve"> </w:t>
      </w:r>
      <w:r w:rsidR="00C53EF8" w:rsidRPr="00D35C03">
        <w:rPr>
          <w:rFonts w:eastAsia="Times New Roman"/>
          <w:i/>
          <w:lang w:eastAsia="ro-RO" w:bidi="ro-RO"/>
        </w:rPr>
        <w:t>planul de investiţii şi de dezvoltare a reţelei de transport pe 10 ani, în concordanţă cu stadiul actual şi evoluţia viitoare a consumului de energie şi a surselor, inclusiv importurile şi exporturile de energie, după consultarea prealabilă cu toți factorii interesați. Planul de dezvoltare a rețelei conține măsuri</w:t>
      </w:r>
      <w:r w:rsidR="00C53EF8" w:rsidRPr="00D35C03">
        <w:rPr>
          <w:rFonts w:eastAsia="Times New Roman"/>
          <w:i/>
          <w:spacing w:val="-29"/>
          <w:lang w:eastAsia="ro-RO" w:bidi="ro-RO"/>
        </w:rPr>
        <w:t xml:space="preserve"> </w:t>
      </w:r>
      <w:r w:rsidR="00C53EF8" w:rsidRPr="00D35C03">
        <w:rPr>
          <w:rFonts w:eastAsia="Times New Roman"/>
          <w:i/>
          <w:lang w:eastAsia="ro-RO" w:bidi="ro-RO"/>
        </w:rPr>
        <w:t>eficiente pentru a garanta caracterul adecvat al sistemului și siguranța alimentării cu energie electrică. Operatorul de transport și de sistem publică planul de dezvoltare a rețelei pe 10 ani pe site-ul său de</w:t>
      </w:r>
      <w:r w:rsidR="00C53EF8" w:rsidRPr="00D35C03">
        <w:rPr>
          <w:rFonts w:eastAsia="Times New Roman"/>
          <w:i/>
          <w:spacing w:val="-1"/>
          <w:lang w:eastAsia="ro-RO" w:bidi="ro-RO"/>
        </w:rPr>
        <w:t xml:space="preserve"> </w:t>
      </w:r>
      <w:r w:rsidR="00D86468" w:rsidRPr="00D35C03">
        <w:rPr>
          <w:rFonts w:eastAsia="Times New Roman"/>
          <w:i/>
          <w:lang w:eastAsia="ro-RO" w:bidi="ro-RO"/>
        </w:rPr>
        <w:t>internet.”</w:t>
      </w:r>
    </w:p>
    <w:p w14:paraId="0026E415" w14:textId="122AC233"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(2) În special, planul de dezvoltare prevăzut la alin. (1) lit</w:t>
      </w:r>
      <w:r w:rsidR="00111C5C">
        <w:rPr>
          <w:rFonts w:eastAsia="Times New Roman"/>
          <w:i/>
          <w:lang w:eastAsia="ro-RO" w:bidi="ro-RO"/>
        </w:rPr>
        <w:t>.</w:t>
      </w:r>
      <w:r w:rsidRPr="00D35C03">
        <w:rPr>
          <w:rFonts w:eastAsia="Times New Roman"/>
          <w:i/>
          <w:lang w:eastAsia="ro-RO" w:bidi="ro-RO"/>
        </w:rPr>
        <w:t xml:space="preserve"> a</w:t>
      </w:r>
      <w:r w:rsidR="00111C5C">
        <w:rPr>
          <w:rFonts w:eastAsia="Times New Roman"/>
          <w:i/>
          <w:lang w:eastAsia="ro-RO" w:bidi="ro-RO"/>
        </w:rPr>
        <w:t>)</w:t>
      </w:r>
      <w:r w:rsidRPr="00D35C03">
        <w:rPr>
          <w:rFonts w:eastAsia="Times New Roman"/>
          <w:i/>
          <w:lang w:eastAsia="ro-RO" w:bidi="ro-RO"/>
        </w:rPr>
        <w:t>, va:</w:t>
      </w:r>
    </w:p>
    <w:p w14:paraId="6F08A9A8" w14:textId="7777777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a) conţine în mod special modalităţile de finanţare şi realizare a investiţiilor</w:t>
      </w:r>
      <w:r w:rsidRPr="00D35C03">
        <w:rPr>
          <w:rFonts w:eastAsia="Times New Roman"/>
          <w:i/>
          <w:spacing w:val="-22"/>
          <w:lang w:eastAsia="ro-RO" w:bidi="ro-RO"/>
        </w:rPr>
        <w:t xml:space="preserve"> </w:t>
      </w:r>
      <w:r w:rsidRPr="00D35C03">
        <w:rPr>
          <w:rFonts w:eastAsia="Times New Roman"/>
          <w:i/>
          <w:lang w:eastAsia="ro-RO" w:bidi="ro-RO"/>
        </w:rPr>
        <w:t>privind reţelele</w:t>
      </w:r>
      <w:r w:rsidRPr="00D35C03">
        <w:rPr>
          <w:rFonts w:eastAsia="Times New Roman"/>
          <w:i/>
          <w:spacing w:val="-13"/>
          <w:lang w:eastAsia="ro-RO" w:bidi="ro-RO"/>
        </w:rPr>
        <w:t xml:space="preserve"> </w:t>
      </w:r>
      <w:r w:rsidRPr="00D35C03">
        <w:rPr>
          <w:rFonts w:eastAsia="Times New Roman"/>
          <w:i/>
          <w:lang w:eastAsia="ro-RO" w:bidi="ro-RO"/>
        </w:rPr>
        <w:t>de</w:t>
      </w:r>
      <w:r w:rsidRPr="00D35C03">
        <w:rPr>
          <w:rFonts w:eastAsia="Times New Roman"/>
          <w:i/>
          <w:spacing w:val="-13"/>
          <w:lang w:eastAsia="ro-RO" w:bidi="ro-RO"/>
        </w:rPr>
        <w:t xml:space="preserve"> </w:t>
      </w:r>
      <w:r w:rsidRPr="00D35C03">
        <w:rPr>
          <w:rFonts w:eastAsia="Times New Roman"/>
          <w:i/>
          <w:lang w:eastAsia="ro-RO" w:bidi="ro-RO"/>
        </w:rPr>
        <w:t>transport,</w:t>
      </w:r>
      <w:r w:rsidRPr="00D35C03">
        <w:rPr>
          <w:rFonts w:eastAsia="Times New Roman"/>
          <w:i/>
          <w:spacing w:val="-11"/>
          <w:lang w:eastAsia="ro-RO" w:bidi="ro-RO"/>
        </w:rPr>
        <w:t xml:space="preserve"> </w:t>
      </w:r>
      <w:r w:rsidRPr="00D35C03">
        <w:rPr>
          <w:rFonts w:eastAsia="Times New Roman"/>
          <w:i/>
          <w:lang w:eastAsia="ro-RO" w:bidi="ro-RO"/>
        </w:rPr>
        <w:t>cu</w:t>
      </w:r>
      <w:r w:rsidRPr="00D35C03">
        <w:rPr>
          <w:rFonts w:eastAsia="Times New Roman"/>
          <w:i/>
          <w:spacing w:val="-11"/>
          <w:lang w:eastAsia="ro-RO" w:bidi="ro-RO"/>
        </w:rPr>
        <w:t xml:space="preserve"> </w:t>
      </w:r>
      <w:r w:rsidRPr="00D35C03">
        <w:rPr>
          <w:rFonts w:eastAsia="Times New Roman"/>
          <w:i/>
          <w:lang w:eastAsia="ro-RO" w:bidi="ro-RO"/>
        </w:rPr>
        <w:t xml:space="preserve">luarea în considerare şi a planurilor de amenajare şi sistematizare a teritoriului străbătut de acestea, în condiţiile respectării normelor de protecţie a mediului. </w:t>
      </w:r>
    </w:p>
    <w:p w14:paraId="3A617C6E" w14:textId="2289770D"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b)</w:t>
      </w:r>
      <w:r w:rsidRPr="00D35C03">
        <w:rPr>
          <w:rFonts w:eastAsia="Times New Roman"/>
          <w:i/>
          <w:spacing w:val="-41"/>
          <w:lang w:eastAsia="ro-RO" w:bidi="ro-RO"/>
        </w:rPr>
        <w:t xml:space="preserve"> </w:t>
      </w:r>
      <w:r w:rsidR="00111C5C">
        <w:rPr>
          <w:rFonts w:eastAsia="Times New Roman"/>
          <w:i/>
          <w:lang w:eastAsia="ro-RO" w:bidi="ro-RO"/>
        </w:rPr>
        <w:t>indica</w:t>
      </w:r>
      <w:r w:rsidRPr="00D35C03">
        <w:rPr>
          <w:rFonts w:eastAsia="Times New Roman"/>
          <w:i/>
          <w:lang w:eastAsia="ro-RO" w:bidi="ro-RO"/>
        </w:rPr>
        <w:t xml:space="preserve"> participanților la piață principalele infrastructuri de transport care trebuie să fie construite sau modernizate în următorii 10 ani; </w:t>
      </w:r>
    </w:p>
    <w:p w14:paraId="48EF6D7D" w14:textId="5D83C29D"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c) conține toate investițiile deja stabilite și identifică noi investiții care trebuie să fie efectuate în următorii zece ani; și </w:t>
      </w:r>
    </w:p>
    <w:p w14:paraId="244832F9" w14:textId="22CDEA9C"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d) prevede</w:t>
      </w:r>
      <w:r w:rsidR="00111C5C">
        <w:rPr>
          <w:rFonts w:eastAsia="Times New Roman"/>
          <w:i/>
          <w:lang w:eastAsia="ro-RO" w:bidi="ro-RO"/>
        </w:rPr>
        <w:t>a</w:t>
      </w:r>
      <w:r w:rsidRPr="00D35C03">
        <w:rPr>
          <w:rFonts w:eastAsia="Times New Roman"/>
          <w:i/>
          <w:lang w:eastAsia="ro-RO" w:bidi="ro-RO"/>
        </w:rPr>
        <w:t xml:space="preserve"> un interval de timp pentru toate proiectele</w:t>
      </w:r>
      <w:r w:rsidRPr="00D35C03">
        <w:rPr>
          <w:rFonts w:eastAsia="Times New Roman"/>
          <w:i/>
          <w:spacing w:val="52"/>
          <w:lang w:eastAsia="ro-RO" w:bidi="ro-RO"/>
        </w:rPr>
        <w:t xml:space="preserve"> </w:t>
      </w:r>
      <w:r w:rsidRPr="00D35C03">
        <w:rPr>
          <w:rFonts w:eastAsia="Times New Roman"/>
          <w:i/>
          <w:lang w:eastAsia="ro-RO" w:bidi="ro-RO"/>
        </w:rPr>
        <w:t>de investiții.”</w:t>
      </w:r>
    </w:p>
    <w:p w14:paraId="00D836C7" w14:textId="77777777" w:rsidR="00D86468" w:rsidRPr="00D35C03" w:rsidRDefault="00D86468" w:rsidP="00953ED8">
      <w:pPr>
        <w:widowControl w:val="0"/>
        <w:autoSpaceDE w:val="0"/>
        <w:autoSpaceDN w:val="0"/>
        <w:spacing w:after="120"/>
        <w:rPr>
          <w:rFonts w:eastAsia="Times New Roman"/>
          <w:b/>
          <w:i/>
          <w:lang w:eastAsia="ro-RO" w:bidi="ro-RO"/>
        </w:rPr>
      </w:pPr>
    </w:p>
    <w:p w14:paraId="01BA2C3D" w14:textId="6F6B7F85"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35,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 se introduce un </w:t>
      </w:r>
      <w:proofErr w:type="spellStart"/>
      <w:r w:rsidRPr="00D35C03">
        <w:rPr>
          <w:rFonts w:eastAsia="Times New Roman" w:cs="Times New Roman"/>
          <w:b/>
          <w:i/>
          <w:color w:val="auto"/>
          <w:sz w:val="24"/>
          <w:szCs w:val="24"/>
          <w:lang w:eastAsia="ro-RO" w:bidi="ro-RO"/>
        </w:rPr>
        <w:t>alineat</w:t>
      </w:r>
      <w:proofErr w:type="spellEnd"/>
      <w:r w:rsidR="00905727" w:rsidRPr="00905727">
        <w:rPr>
          <w:rFonts w:eastAsia="Times New Roman" w:cs="Times New Roman"/>
          <w:b/>
          <w:i/>
          <w:color w:val="auto"/>
          <w:sz w:val="24"/>
          <w:szCs w:val="24"/>
          <w:lang w:eastAsia="ro-RO" w:bidi="ro-RO"/>
        </w:rPr>
        <w:t xml:space="preserve"> </w:t>
      </w:r>
      <w:proofErr w:type="spellStart"/>
      <w:r w:rsidR="00905727"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w:t>
      </w:r>
      <w:r w:rsidR="00905727">
        <w:rPr>
          <w:rFonts w:eastAsia="Times New Roman" w:cs="Times New Roman"/>
          <w:b/>
          <w:i/>
          <w:color w:val="auto"/>
          <w:sz w:val="24"/>
          <w:szCs w:val="24"/>
          <w:lang w:eastAsia="ro-RO" w:bidi="ro-RO"/>
        </w:rPr>
        <w:t>, cu</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E3FDFA0" w14:textId="3544809C" w:rsidR="00C53EF8" w:rsidRPr="00D35C03" w:rsidRDefault="00091F4B"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(2</w:t>
      </w:r>
      <w:r w:rsidR="00C53EF8" w:rsidRPr="00D35C03">
        <w:rPr>
          <w:rFonts w:eastAsia="Times New Roman"/>
          <w:i/>
          <w:vertAlign w:val="superscript"/>
          <w:lang w:eastAsia="ro-RO" w:bidi="ro-RO"/>
        </w:rPr>
        <w:t>1</w:t>
      </w:r>
      <w:r w:rsidR="00C53EF8" w:rsidRPr="00D35C03">
        <w:rPr>
          <w:rFonts w:eastAsia="Times New Roman"/>
          <w:i/>
          <w:lang w:eastAsia="ro-RO" w:bidi="ro-RO"/>
        </w:rPr>
        <w:t xml:space="preserve">) Atunci când </w:t>
      </w:r>
      <w:r w:rsidR="00C53EF8" w:rsidRPr="00D35C03">
        <w:rPr>
          <w:rFonts w:eastAsia="Times New Roman"/>
          <w:i/>
          <w:spacing w:val="-4"/>
          <w:lang w:eastAsia="ro-RO" w:bidi="ro-RO"/>
        </w:rPr>
        <w:t xml:space="preserve">elaborează </w:t>
      </w:r>
      <w:r w:rsidR="00C53EF8" w:rsidRPr="00D35C03">
        <w:rPr>
          <w:rFonts w:eastAsia="Times New Roman"/>
          <w:i/>
          <w:lang w:eastAsia="ro-RO" w:bidi="ro-RO"/>
        </w:rPr>
        <w:t xml:space="preserve">planul de dezvoltare a rețelei pe 10 ani, operatorul </w:t>
      </w:r>
      <w:r w:rsidR="00C53EF8" w:rsidRPr="00D35C03">
        <w:rPr>
          <w:rFonts w:eastAsia="Times New Roman"/>
          <w:i/>
          <w:spacing w:val="-7"/>
          <w:lang w:eastAsia="ro-RO" w:bidi="ro-RO"/>
        </w:rPr>
        <w:t xml:space="preserve">de </w:t>
      </w:r>
      <w:r w:rsidR="00C53EF8" w:rsidRPr="00D35C03">
        <w:rPr>
          <w:rFonts w:eastAsia="Times New Roman"/>
          <w:i/>
          <w:lang w:eastAsia="ro-RO" w:bidi="ro-RO"/>
        </w:rPr>
        <w:t xml:space="preserve">transport și de sistem ia pe deplin  în considerare potențialul </w:t>
      </w:r>
      <w:r w:rsidR="00C53EF8" w:rsidRPr="00D35C03">
        <w:rPr>
          <w:rFonts w:eastAsia="Times New Roman"/>
          <w:i/>
          <w:spacing w:val="-3"/>
          <w:lang w:eastAsia="ro-RO" w:bidi="ro-RO"/>
        </w:rPr>
        <w:t xml:space="preserve">utilizării </w:t>
      </w:r>
      <w:r w:rsidR="00C53EF8" w:rsidRPr="00D35C03">
        <w:rPr>
          <w:rFonts w:eastAsia="Times New Roman"/>
          <w:i/>
          <w:lang w:eastAsia="ro-RO" w:bidi="ro-RO"/>
        </w:rPr>
        <w:t xml:space="preserve">consumului dispecerizabil, a instalațiilor de stocare a energiei sau a altor resurse ca alternativă la extinderea sistemului, precum și consumul </w:t>
      </w:r>
      <w:r w:rsidR="00C53EF8" w:rsidRPr="00D35C03">
        <w:rPr>
          <w:rFonts w:eastAsia="Times New Roman"/>
          <w:i/>
          <w:spacing w:val="-3"/>
          <w:lang w:eastAsia="ro-RO" w:bidi="ro-RO"/>
        </w:rPr>
        <w:t xml:space="preserve">preconizat, </w:t>
      </w:r>
      <w:r w:rsidR="00C53EF8" w:rsidRPr="00D35C03">
        <w:rPr>
          <w:rFonts w:eastAsia="Times New Roman"/>
          <w:i/>
          <w:lang w:eastAsia="ro-RO" w:bidi="ro-RO"/>
        </w:rPr>
        <w:t>schimburile comerciale cu</w:t>
      </w:r>
      <w:r w:rsidR="00C53EF8" w:rsidRPr="00D35C03">
        <w:rPr>
          <w:rFonts w:eastAsia="Times New Roman"/>
          <w:i/>
          <w:spacing w:val="-16"/>
          <w:lang w:eastAsia="ro-RO" w:bidi="ro-RO"/>
        </w:rPr>
        <w:t xml:space="preserve"> </w:t>
      </w:r>
      <w:r w:rsidR="00C53EF8" w:rsidRPr="00D35C03">
        <w:rPr>
          <w:rFonts w:eastAsia="Times New Roman"/>
          <w:i/>
          <w:lang w:eastAsia="ro-RO" w:bidi="ro-RO"/>
        </w:rPr>
        <w:t>alte țări și planurile de investiții privind rețelele la nivelul Uniunii și rețelele regionale.”</w:t>
      </w:r>
    </w:p>
    <w:p w14:paraId="5372DCB1" w14:textId="77777777" w:rsidR="00D86468" w:rsidRPr="00D35C03" w:rsidRDefault="00D86468" w:rsidP="00953ED8">
      <w:pPr>
        <w:widowControl w:val="0"/>
        <w:autoSpaceDE w:val="0"/>
        <w:autoSpaceDN w:val="0"/>
        <w:spacing w:after="120"/>
        <w:rPr>
          <w:rFonts w:eastAsia="Times New Roman"/>
          <w:b/>
          <w:i/>
          <w:strike/>
          <w:lang w:eastAsia="ro-RO" w:bidi="ro-RO"/>
        </w:rPr>
      </w:pPr>
    </w:p>
    <w:p w14:paraId="7889628A" w14:textId="6761A4D0"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35, </w:t>
      </w:r>
      <w:proofErr w:type="spellStart"/>
      <w:r w:rsidR="00D0068C" w:rsidRPr="00D35C03">
        <w:rPr>
          <w:rFonts w:eastAsia="Times New Roman" w:cs="Times New Roman"/>
          <w:b/>
          <w:i/>
          <w:color w:val="auto"/>
          <w:sz w:val="24"/>
          <w:szCs w:val="24"/>
          <w:lang w:eastAsia="ro-RO" w:bidi="ro-RO"/>
        </w:rPr>
        <w:t>după</w:t>
      </w:r>
      <w:proofErr w:type="spellEnd"/>
      <w:r w:rsidR="00D0068C" w:rsidRPr="00D35C03">
        <w:rPr>
          <w:rFonts w:eastAsia="Times New Roman" w:cs="Times New Roman"/>
          <w:b/>
          <w:i/>
          <w:color w:val="auto"/>
          <w:sz w:val="24"/>
          <w:szCs w:val="24"/>
          <w:lang w:eastAsia="ro-RO" w:bidi="ro-RO"/>
        </w:rPr>
        <w:t xml:space="preserve"> </w:t>
      </w:r>
      <w:proofErr w:type="spellStart"/>
      <w:r w:rsidR="00D0068C" w:rsidRPr="00D35C03">
        <w:rPr>
          <w:rFonts w:eastAsia="Times New Roman" w:cs="Times New Roman"/>
          <w:b/>
          <w:i/>
          <w:color w:val="auto"/>
          <w:sz w:val="24"/>
          <w:szCs w:val="24"/>
          <w:lang w:eastAsia="ro-RO" w:bidi="ro-RO"/>
        </w:rPr>
        <w:t>alineatul</w:t>
      </w:r>
      <w:proofErr w:type="spellEnd"/>
      <w:r w:rsidR="00D0068C" w:rsidRPr="00D35C03">
        <w:rPr>
          <w:rFonts w:eastAsia="Times New Roman" w:cs="Times New Roman"/>
          <w:b/>
          <w:i/>
          <w:color w:val="auto"/>
          <w:sz w:val="24"/>
          <w:szCs w:val="24"/>
          <w:lang w:eastAsia="ro-RO" w:bidi="ro-RO"/>
        </w:rPr>
        <w:t xml:space="preserve"> (3)</w:t>
      </w:r>
      <w:r w:rsidR="00162AD8">
        <w:rPr>
          <w:rFonts w:eastAsia="Times New Roman" w:cs="Times New Roman"/>
          <w:b/>
          <w:i/>
          <w:color w:val="auto"/>
          <w:sz w:val="24"/>
          <w:szCs w:val="24"/>
          <w:lang w:eastAsia="ro-RO" w:bidi="ro-RO"/>
        </w:rPr>
        <w:t>,</w:t>
      </w:r>
      <w:r w:rsidR="00D0068C" w:rsidRPr="00D35C03">
        <w:rPr>
          <w:rFonts w:eastAsia="Times New Roman" w:cs="Times New Roman"/>
          <w:b/>
          <w:i/>
          <w:color w:val="auto"/>
          <w:sz w:val="24"/>
          <w:szCs w:val="24"/>
          <w:lang w:eastAsia="ro-RO" w:bidi="ro-RO"/>
        </w:rPr>
        <w:t xml:space="preserve"> se </w:t>
      </w:r>
      <w:proofErr w:type="spellStart"/>
      <w:r w:rsidR="00D0068C" w:rsidRPr="00D35C03">
        <w:rPr>
          <w:rFonts w:eastAsia="Times New Roman" w:cs="Times New Roman"/>
          <w:b/>
          <w:i/>
          <w:color w:val="auto"/>
          <w:sz w:val="24"/>
          <w:szCs w:val="24"/>
          <w:lang w:eastAsia="ro-RO" w:bidi="ro-RO"/>
        </w:rPr>
        <w:t>introduc</w:t>
      </w:r>
      <w:proofErr w:type="spellEnd"/>
      <w:r w:rsidR="00D0068C" w:rsidRPr="00D35C03">
        <w:rPr>
          <w:rFonts w:eastAsia="Times New Roman" w:cs="Times New Roman"/>
          <w:b/>
          <w:i/>
          <w:color w:val="auto"/>
          <w:sz w:val="24"/>
          <w:szCs w:val="24"/>
          <w:lang w:eastAsia="ro-RO" w:bidi="ro-RO"/>
        </w:rPr>
        <w:t xml:space="preserve"> </w:t>
      </w:r>
      <w:proofErr w:type="spellStart"/>
      <w:r w:rsidR="00253900">
        <w:rPr>
          <w:rFonts w:eastAsia="Times New Roman" w:cs="Times New Roman"/>
          <w:b/>
          <w:i/>
          <w:color w:val="auto"/>
          <w:sz w:val="24"/>
          <w:szCs w:val="24"/>
          <w:lang w:eastAsia="ro-RO" w:bidi="ro-RO"/>
        </w:rPr>
        <w:t>patru</w:t>
      </w:r>
      <w:proofErr w:type="spellEnd"/>
      <w:r w:rsidR="00253900">
        <w:rPr>
          <w:rFonts w:eastAsia="Times New Roman" w:cs="Times New Roman"/>
          <w:b/>
          <w:i/>
          <w:color w:val="auto"/>
          <w:sz w:val="24"/>
          <w:szCs w:val="24"/>
          <w:lang w:eastAsia="ro-RO" w:bidi="ro-RO"/>
        </w:rPr>
        <w:t xml:space="preserve"> </w:t>
      </w:r>
      <w:proofErr w:type="spellStart"/>
      <w:r w:rsidR="00253900">
        <w:rPr>
          <w:rFonts w:eastAsia="Times New Roman" w:cs="Times New Roman"/>
          <w:b/>
          <w:i/>
          <w:color w:val="auto"/>
          <w:sz w:val="24"/>
          <w:szCs w:val="24"/>
          <w:lang w:eastAsia="ro-RO" w:bidi="ro-RO"/>
        </w:rPr>
        <w:t>alineate</w:t>
      </w:r>
      <w:proofErr w:type="spellEnd"/>
      <w:r w:rsidR="00BF6D11">
        <w:rPr>
          <w:rFonts w:eastAsia="Times New Roman" w:cs="Times New Roman"/>
          <w:b/>
          <w:i/>
          <w:color w:val="auto"/>
          <w:sz w:val="24"/>
          <w:szCs w:val="24"/>
          <w:lang w:eastAsia="ro-RO" w:bidi="ro-RO"/>
        </w:rPr>
        <w:t xml:space="preserve"> </w:t>
      </w:r>
      <w:proofErr w:type="spellStart"/>
      <w:r w:rsidR="00BF6D11">
        <w:rPr>
          <w:rFonts w:eastAsia="Times New Roman" w:cs="Times New Roman"/>
          <w:b/>
          <w:i/>
          <w:color w:val="auto"/>
          <w:sz w:val="24"/>
          <w:szCs w:val="24"/>
          <w:lang w:eastAsia="ro-RO" w:bidi="ro-RO"/>
        </w:rPr>
        <w:t>noi</w:t>
      </w:r>
      <w:proofErr w:type="spellEnd"/>
      <w:r w:rsidR="00253900">
        <w:rPr>
          <w:rFonts w:eastAsia="Times New Roman" w:cs="Times New Roman"/>
          <w:b/>
          <w:i/>
          <w:color w:val="auto"/>
          <w:sz w:val="24"/>
          <w:szCs w:val="24"/>
          <w:lang w:eastAsia="ro-RO" w:bidi="ro-RO"/>
        </w:rPr>
        <w:t xml:space="preserve">, </w:t>
      </w:r>
      <w:proofErr w:type="spellStart"/>
      <w:r w:rsidR="00D0068C" w:rsidRPr="00D35C03">
        <w:rPr>
          <w:rFonts w:eastAsia="Times New Roman" w:cs="Times New Roman"/>
          <w:b/>
          <w:i/>
          <w:color w:val="auto"/>
          <w:sz w:val="24"/>
          <w:szCs w:val="24"/>
          <w:lang w:eastAsia="ro-RO" w:bidi="ro-RO"/>
        </w:rPr>
        <w:t>alineat</w:t>
      </w:r>
      <w:r w:rsidR="00162AD8">
        <w:rPr>
          <w:rFonts w:eastAsia="Times New Roman" w:cs="Times New Roman"/>
          <w:b/>
          <w:i/>
          <w:color w:val="auto"/>
          <w:sz w:val="24"/>
          <w:szCs w:val="24"/>
          <w:lang w:eastAsia="ro-RO" w:bidi="ro-RO"/>
        </w:rPr>
        <w:t>ul</w:t>
      </w:r>
      <w:proofErr w:type="spellEnd"/>
      <w:r w:rsidR="00D0068C" w:rsidRPr="00D35C03">
        <w:rPr>
          <w:rFonts w:eastAsia="Times New Roman" w:cs="Times New Roman"/>
          <w:b/>
          <w:i/>
          <w:color w:val="auto"/>
          <w:sz w:val="24"/>
          <w:szCs w:val="24"/>
          <w:lang w:eastAsia="ro-RO" w:bidi="ro-RO"/>
        </w:rPr>
        <w:t xml:space="preserve"> (4), </w:t>
      </w:r>
      <w:proofErr w:type="spellStart"/>
      <w:r w:rsidR="00162AD8" w:rsidRPr="00162AD8">
        <w:rPr>
          <w:rFonts w:eastAsia="Times New Roman" w:cs="Times New Roman"/>
          <w:b/>
          <w:i/>
          <w:color w:val="auto"/>
          <w:sz w:val="24"/>
          <w:szCs w:val="24"/>
          <w:lang w:eastAsia="ro-RO" w:bidi="ro-RO"/>
        </w:rPr>
        <w:t>alineatul</w:t>
      </w:r>
      <w:proofErr w:type="spellEnd"/>
      <w:r w:rsidR="00162AD8" w:rsidRPr="00162AD8">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(5), </w:t>
      </w:r>
      <w:proofErr w:type="spellStart"/>
      <w:r w:rsidR="00162AD8" w:rsidRPr="00162AD8">
        <w:rPr>
          <w:rFonts w:eastAsia="Times New Roman" w:cs="Times New Roman"/>
          <w:b/>
          <w:i/>
          <w:color w:val="auto"/>
          <w:sz w:val="24"/>
          <w:szCs w:val="24"/>
          <w:lang w:eastAsia="ro-RO" w:bidi="ro-RO"/>
        </w:rPr>
        <w:t>alineatul</w:t>
      </w:r>
      <w:proofErr w:type="spellEnd"/>
      <w:r w:rsidR="00162AD8" w:rsidRPr="00162AD8">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(6) </w:t>
      </w:r>
      <w:proofErr w:type="spellStart"/>
      <w:r w:rsidR="00D0068C" w:rsidRPr="00D35C03">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162AD8" w:rsidRPr="00162AD8">
        <w:rPr>
          <w:rFonts w:eastAsia="Times New Roman" w:cs="Times New Roman"/>
          <w:b/>
          <w:i/>
          <w:color w:val="auto"/>
          <w:sz w:val="24"/>
          <w:szCs w:val="24"/>
          <w:lang w:eastAsia="ro-RO" w:bidi="ro-RO"/>
        </w:rPr>
        <w:t>alineatul</w:t>
      </w:r>
      <w:proofErr w:type="spellEnd"/>
      <w:r w:rsidR="00162AD8" w:rsidRPr="00162AD8">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(7)</w:t>
      </w:r>
      <w:r w:rsidR="00162AD8">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9964C15" w14:textId="55DB7748" w:rsidR="00C53EF8" w:rsidRPr="00D35C03" w:rsidRDefault="00E7094C"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(4) Autoritatea </w:t>
      </w:r>
      <w:r w:rsidR="00F47DFB">
        <w:rPr>
          <w:rFonts w:eastAsia="Times New Roman"/>
          <w:i/>
          <w:lang w:eastAsia="ro-RO" w:bidi="ro-RO"/>
        </w:rPr>
        <w:t>competentă</w:t>
      </w:r>
      <w:r w:rsidR="00C53EF8" w:rsidRPr="00D35C03">
        <w:rPr>
          <w:rFonts w:eastAsia="Times New Roman"/>
          <w:i/>
          <w:lang w:eastAsia="ro-RO" w:bidi="ro-RO"/>
        </w:rPr>
        <w:t xml:space="preserve"> evaluează dacă planul de dezvoltare a rețelei pe 10 ani abordează toate necesitățile</w:t>
      </w:r>
      <w:r w:rsidR="00C53EF8" w:rsidRPr="00D35C03">
        <w:rPr>
          <w:rFonts w:eastAsia="Times New Roman"/>
          <w:i/>
          <w:spacing w:val="-41"/>
          <w:lang w:eastAsia="ro-RO" w:bidi="ro-RO"/>
        </w:rPr>
        <w:t xml:space="preserve"> </w:t>
      </w:r>
      <w:r w:rsidR="00C53EF8" w:rsidRPr="00D35C03">
        <w:rPr>
          <w:rFonts w:eastAsia="Times New Roman"/>
          <w:i/>
          <w:lang w:eastAsia="ro-RO" w:bidi="ro-RO"/>
        </w:rPr>
        <w:t xml:space="preserve">de investiții identificate pe parcursul procesului </w:t>
      </w:r>
      <w:r w:rsidR="00C53EF8" w:rsidRPr="00D35C03">
        <w:rPr>
          <w:rFonts w:eastAsia="Times New Roman"/>
          <w:i/>
          <w:spacing w:val="-6"/>
          <w:lang w:eastAsia="ro-RO" w:bidi="ro-RO"/>
        </w:rPr>
        <w:t xml:space="preserve">de </w:t>
      </w:r>
      <w:r w:rsidR="00C53EF8" w:rsidRPr="00D35C03">
        <w:rPr>
          <w:rFonts w:eastAsia="Times New Roman"/>
          <w:i/>
          <w:lang w:eastAsia="ro-RO" w:bidi="ro-RO"/>
        </w:rPr>
        <w:t xml:space="preserve">consultare, și dacă este conform cu </w:t>
      </w:r>
      <w:r w:rsidR="00C53EF8" w:rsidRPr="00D35C03">
        <w:rPr>
          <w:rFonts w:eastAsia="Times New Roman"/>
          <w:i/>
          <w:spacing w:val="-4"/>
          <w:lang w:eastAsia="ro-RO" w:bidi="ro-RO"/>
        </w:rPr>
        <w:t xml:space="preserve">planul </w:t>
      </w:r>
      <w:r w:rsidR="00C53EF8" w:rsidRPr="00D35C03">
        <w:rPr>
          <w:rFonts w:eastAsia="Times New Roman"/>
          <w:i/>
          <w:lang w:eastAsia="ro-RO" w:bidi="ro-RO"/>
        </w:rPr>
        <w:t xml:space="preserve">neobligatoriu la nivelul Uniunii de dezvoltare a rețelei pe 10 ani. În cazul în care există îndoieli cu privire la conformitatea cu planul </w:t>
      </w:r>
      <w:r w:rsidR="00C53EF8" w:rsidRPr="00D35C03">
        <w:rPr>
          <w:rFonts w:eastAsia="Times New Roman"/>
          <w:i/>
          <w:spacing w:val="-8"/>
          <w:lang w:eastAsia="ro-RO" w:bidi="ro-RO"/>
        </w:rPr>
        <w:t xml:space="preserve">la </w:t>
      </w:r>
      <w:r w:rsidR="00C53EF8" w:rsidRPr="00D35C03">
        <w:rPr>
          <w:rFonts w:eastAsia="Times New Roman"/>
          <w:i/>
          <w:lang w:eastAsia="ro-RO" w:bidi="ro-RO"/>
        </w:rPr>
        <w:t>nivelul Uniunii de dezvoltare</w:t>
      </w:r>
      <w:r w:rsidR="00C53EF8" w:rsidRPr="00D35C03">
        <w:rPr>
          <w:rFonts w:eastAsia="Times New Roman"/>
          <w:i/>
          <w:spacing w:val="-23"/>
          <w:lang w:eastAsia="ro-RO" w:bidi="ro-RO"/>
        </w:rPr>
        <w:t xml:space="preserve"> </w:t>
      </w:r>
      <w:r w:rsidR="00C53EF8" w:rsidRPr="00D35C03">
        <w:rPr>
          <w:rFonts w:eastAsia="Times New Roman"/>
          <w:i/>
          <w:lang w:eastAsia="ro-RO" w:bidi="ro-RO"/>
        </w:rPr>
        <w:t>a rețelei, autoritatea</w:t>
      </w:r>
      <w:r w:rsidR="00C53EF8" w:rsidRPr="00D35C03">
        <w:rPr>
          <w:rFonts w:eastAsia="Times New Roman"/>
          <w:i/>
          <w:spacing w:val="-17"/>
          <w:lang w:eastAsia="ro-RO" w:bidi="ro-RO"/>
        </w:rPr>
        <w:t xml:space="preserve"> </w:t>
      </w:r>
      <w:r w:rsidR="000E03D2" w:rsidRPr="000E03D2">
        <w:rPr>
          <w:rFonts w:eastAsia="Times New Roman"/>
          <w:i/>
          <w:lang w:eastAsia="ro-RO" w:bidi="ro-RO"/>
        </w:rPr>
        <w:t xml:space="preserve">competentă </w:t>
      </w:r>
      <w:r w:rsidR="00C53EF8" w:rsidRPr="00D35C03">
        <w:rPr>
          <w:rFonts w:eastAsia="Times New Roman"/>
          <w:i/>
          <w:lang w:eastAsia="ro-RO" w:bidi="ro-RO"/>
        </w:rPr>
        <w:t xml:space="preserve">consultă ACER. Autoritatea </w:t>
      </w:r>
      <w:r w:rsidR="00CD6E63" w:rsidRPr="00CD6E63">
        <w:rPr>
          <w:rFonts w:eastAsia="Times New Roman"/>
          <w:i/>
          <w:lang w:eastAsia="ro-RO" w:bidi="ro-RO"/>
        </w:rPr>
        <w:t xml:space="preserve">competentă </w:t>
      </w:r>
      <w:r w:rsidR="00C53EF8" w:rsidRPr="00D35C03">
        <w:rPr>
          <w:rFonts w:eastAsia="Times New Roman"/>
          <w:i/>
          <w:lang w:eastAsia="ro-RO" w:bidi="ro-RO"/>
        </w:rPr>
        <w:t xml:space="preserve">poate </w:t>
      </w:r>
      <w:r w:rsidR="00C53EF8" w:rsidRPr="00D35C03">
        <w:rPr>
          <w:rFonts w:eastAsia="Times New Roman"/>
          <w:i/>
          <w:spacing w:val="-3"/>
          <w:lang w:eastAsia="ro-RO" w:bidi="ro-RO"/>
        </w:rPr>
        <w:t xml:space="preserve">solicita </w:t>
      </w:r>
      <w:r w:rsidR="00C53EF8" w:rsidRPr="00D35C03">
        <w:rPr>
          <w:rFonts w:eastAsia="Times New Roman"/>
          <w:i/>
          <w:lang w:eastAsia="ro-RO" w:bidi="ro-RO"/>
        </w:rPr>
        <w:t xml:space="preserve">operatorului de </w:t>
      </w:r>
      <w:r w:rsidR="00C53EF8" w:rsidRPr="00D35C03">
        <w:rPr>
          <w:rFonts w:eastAsia="Times New Roman"/>
          <w:i/>
          <w:lang w:eastAsia="ro-RO" w:bidi="ro-RO"/>
        </w:rPr>
        <w:lastRenderedPageBreak/>
        <w:t>transport și de sistem</w:t>
      </w:r>
      <w:r w:rsidR="00C53EF8" w:rsidRPr="00D35C03">
        <w:rPr>
          <w:rFonts w:eastAsia="Times New Roman"/>
          <w:i/>
          <w:spacing w:val="-12"/>
          <w:lang w:eastAsia="ro-RO" w:bidi="ro-RO"/>
        </w:rPr>
        <w:t xml:space="preserve"> </w:t>
      </w:r>
      <w:r w:rsidR="00C53EF8" w:rsidRPr="00D35C03">
        <w:rPr>
          <w:rFonts w:eastAsia="Times New Roman"/>
          <w:i/>
          <w:lang w:eastAsia="ro-RO" w:bidi="ro-RO"/>
        </w:rPr>
        <w:t>să</w:t>
      </w:r>
      <w:r w:rsidR="00C53EF8" w:rsidRPr="00D35C03">
        <w:rPr>
          <w:rFonts w:eastAsia="Times New Roman"/>
          <w:i/>
          <w:spacing w:val="-11"/>
          <w:lang w:eastAsia="ro-RO" w:bidi="ro-RO"/>
        </w:rPr>
        <w:t xml:space="preserve"> </w:t>
      </w:r>
      <w:r w:rsidR="00C53EF8" w:rsidRPr="00D35C03">
        <w:rPr>
          <w:rFonts w:eastAsia="Times New Roman"/>
          <w:i/>
          <w:lang w:eastAsia="ro-RO" w:bidi="ro-RO"/>
        </w:rPr>
        <w:t>își</w:t>
      </w:r>
      <w:r w:rsidR="00C53EF8" w:rsidRPr="00D35C03">
        <w:rPr>
          <w:rFonts w:eastAsia="Times New Roman"/>
          <w:i/>
          <w:spacing w:val="-11"/>
          <w:lang w:eastAsia="ro-RO" w:bidi="ro-RO"/>
        </w:rPr>
        <w:t xml:space="preserve"> </w:t>
      </w:r>
      <w:r w:rsidR="00C53EF8" w:rsidRPr="00D35C03">
        <w:rPr>
          <w:rFonts w:eastAsia="Times New Roman"/>
          <w:i/>
          <w:lang w:eastAsia="ro-RO" w:bidi="ro-RO"/>
        </w:rPr>
        <w:t>modifice</w:t>
      </w:r>
      <w:r w:rsidR="00C53EF8" w:rsidRPr="00D35C03">
        <w:rPr>
          <w:rFonts w:eastAsia="Times New Roman"/>
          <w:i/>
          <w:spacing w:val="-10"/>
          <w:lang w:eastAsia="ro-RO" w:bidi="ro-RO"/>
        </w:rPr>
        <w:t xml:space="preserve"> </w:t>
      </w:r>
      <w:r w:rsidR="00C53EF8" w:rsidRPr="00D35C03">
        <w:rPr>
          <w:rFonts w:eastAsia="Times New Roman"/>
          <w:i/>
          <w:lang w:eastAsia="ro-RO" w:bidi="ro-RO"/>
        </w:rPr>
        <w:t>planul</w:t>
      </w:r>
      <w:r w:rsidR="00C53EF8" w:rsidRPr="00D35C03">
        <w:rPr>
          <w:rFonts w:eastAsia="Times New Roman"/>
          <w:i/>
          <w:spacing w:val="-11"/>
          <w:lang w:eastAsia="ro-RO" w:bidi="ro-RO"/>
        </w:rPr>
        <w:t xml:space="preserve"> </w:t>
      </w:r>
      <w:r w:rsidR="00C53EF8" w:rsidRPr="00D35C03">
        <w:rPr>
          <w:rFonts w:eastAsia="Times New Roman"/>
          <w:i/>
          <w:lang w:eastAsia="ro-RO" w:bidi="ro-RO"/>
        </w:rPr>
        <w:t xml:space="preserve">de dezvoltare a rețelei pe 10 ani. </w:t>
      </w:r>
      <w:r w:rsidR="00CD6E63" w:rsidRPr="00CD6E63">
        <w:rPr>
          <w:rFonts w:eastAsia="Times New Roman"/>
          <w:i/>
          <w:lang w:eastAsia="ro-RO" w:bidi="ro-RO"/>
        </w:rPr>
        <w:t xml:space="preserve">Autoritatea </w:t>
      </w:r>
      <w:r w:rsidR="00CD6E63">
        <w:rPr>
          <w:rFonts w:eastAsia="Times New Roman"/>
          <w:i/>
          <w:lang w:eastAsia="ro-RO" w:bidi="ro-RO"/>
        </w:rPr>
        <w:t>competentă</w:t>
      </w:r>
      <w:r w:rsidR="00C53EF8" w:rsidRPr="00D35C03">
        <w:rPr>
          <w:rFonts w:eastAsia="Times New Roman"/>
          <w:i/>
          <w:lang w:eastAsia="ro-RO" w:bidi="ro-RO"/>
        </w:rPr>
        <w:t xml:space="preserve"> </w:t>
      </w:r>
      <w:r w:rsidR="00C53EF8" w:rsidRPr="00D35C03">
        <w:rPr>
          <w:rFonts w:eastAsia="Times New Roman"/>
          <w:i/>
          <w:spacing w:val="-3"/>
          <w:lang w:eastAsia="ro-RO" w:bidi="ro-RO"/>
        </w:rPr>
        <w:t xml:space="preserve">examinează </w:t>
      </w:r>
      <w:r w:rsidR="00C53EF8" w:rsidRPr="00D35C03">
        <w:rPr>
          <w:rFonts w:eastAsia="Times New Roman"/>
          <w:i/>
          <w:lang w:eastAsia="ro-RO" w:bidi="ro-RO"/>
        </w:rPr>
        <w:t xml:space="preserve">coerența planului de dezvoltare a rețelei pe 10 ani cu planul național </w:t>
      </w:r>
      <w:r w:rsidR="00C53EF8" w:rsidRPr="00D35C03">
        <w:rPr>
          <w:rFonts w:eastAsia="Times New Roman"/>
          <w:i/>
          <w:spacing w:val="-3"/>
          <w:lang w:eastAsia="ro-RO" w:bidi="ro-RO"/>
        </w:rPr>
        <w:t xml:space="preserve">privind </w:t>
      </w:r>
      <w:r w:rsidR="00C53EF8" w:rsidRPr="00D35C03">
        <w:rPr>
          <w:rFonts w:eastAsia="Times New Roman"/>
          <w:i/>
          <w:lang w:eastAsia="ro-RO" w:bidi="ro-RO"/>
        </w:rPr>
        <w:t>energia și clima t</w:t>
      </w:r>
      <w:r>
        <w:rPr>
          <w:rFonts w:eastAsia="Times New Roman"/>
          <w:i/>
          <w:lang w:eastAsia="ro-RO" w:bidi="ro-RO"/>
        </w:rPr>
        <w:t>ransmis catre Comisia Europeana.</w:t>
      </w:r>
    </w:p>
    <w:p w14:paraId="25F19686" w14:textId="534DFAEA"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(5) Autoritatea </w:t>
      </w:r>
      <w:r w:rsidR="00CD6E63" w:rsidRPr="00CD6E63">
        <w:rPr>
          <w:rFonts w:eastAsia="Times New Roman"/>
          <w:i/>
          <w:lang w:eastAsia="ro-RO" w:bidi="ro-RO"/>
        </w:rPr>
        <w:t xml:space="preserve">competentă </w:t>
      </w:r>
      <w:r w:rsidRPr="00D35C03">
        <w:rPr>
          <w:rFonts w:eastAsia="Times New Roman"/>
          <w:i/>
          <w:lang w:eastAsia="ro-RO" w:bidi="ro-RO"/>
        </w:rPr>
        <w:t>monitorizează și evaluează punerea în aplicare a planului de dezvoltare a rețelei pe 10 ani.</w:t>
      </w:r>
    </w:p>
    <w:p w14:paraId="402864CD" w14:textId="4A97C68B"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(6) În situațiile în care operatorul de transport și de sistem, din rațiuni diferite de rațiunile imperioase, asupra cărora nu deține niciun control,</w:t>
      </w:r>
      <w:r w:rsidRPr="00D35C03">
        <w:rPr>
          <w:rFonts w:eastAsia="Times New Roman"/>
          <w:i/>
          <w:spacing w:val="-16"/>
          <w:lang w:eastAsia="ro-RO" w:bidi="ro-RO"/>
        </w:rPr>
        <w:t xml:space="preserve"> </w:t>
      </w:r>
      <w:r w:rsidRPr="00D35C03">
        <w:rPr>
          <w:rFonts w:eastAsia="Times New Roman"/>
          <w:i/>
          <w:lang w:eastAsia="ro-RO" w:bidi="ro-RO"/>
        </w:rPr>
        <w:t>nu</w:t>
      </w:r>
      <w:r w:rsidRPr="00D35C03">
        <w:rPr>
          <w:rFonts w:eastAsia="Times New Roman"/>
          <w:i/>
          <w:spacing w:val="-12"/>
          <w:lang w:eastAsia="ro-RO" w:bidi="ro-RO"/>
        </w:rPr>
        <w:t xml:space="preserve"> </w:t>
      </w:r>
      <w:r w:rsidRPr="00D35C03">
        <w:rPr>
          <w:rFonts w:eastAsia="Times New Roman"/>
          <w:i/>
          <w:lang w:eastAsia="ro-RO" w:bidi="ro-RO"/>
        </w:rPr>
        <w:t>execută</w:t>
      </w:r>
      <w:r w:rsidRPr="00D35C03">
        <w:rPr>
          <w:rFonts w:eastAsia="Times New Roman"/>
          <w:i/>
          <w:spacing w:val="-13"/>
          <w:lang w:eastAsia="ro-RO" w:bidi="ro-RO"/>
        </w:rPr>
        <w:t xml:space="preserve"> </w:t>
      </w:r>
      <w:r w:rsidRPr="00D35C03">
        <w:rPr>
          <w:rFonts w:eastAsia="Times New Roman"/>
          <w:i/>
          <w:lang w:eastAsia="ro-RO" w:bidi="ro-RO"/>
        </w:rPr>
        <w:t>o</w:t>
      </w:r>
      <w:r w:rsidRPr="00D35C03">
        <w:rPr>
          <w:rFonts w:eastAsia="Times New Roman"/>
          <w:i/>
          <w:spacing w:val="-15"/>
          <w:lang w:eastAsia="ro-RO" w:bidi="ro-RO"/>
        </w:rPr>
        <w:t xml:space="preserve"> </w:t>
      </w:r>
      <w:r w:rsidRPr="00D35C03">
        <w:rPr>
          <w:rFonts w:eastAsia="Times New Roman"/>
          <w:i/>
          <w:lang w:eastAsia="ro-RO" w:bidi="ro-RO"/>
        </w:rPr>
        <w:t>investiție, care, în conformitate cu</w:t>
      </w:r>
      <w:r w:rsidRPr="00D35C03">
        <w:rPr>
          <w:rFonts w:eastAsia="Times New Roman"/>
          <w:i/>
          <w:spacing w:val="-27"/>
          <w:lang w:eastAsia="ro-RO" w:bidi="ro-RO"/>
        </w:rPr>
        <w:t xml:space="preserve"> </w:t>
      </w:r>
      <w:r w:rsidRPr="00D35C03">
        <w:rPr>
          <w:rFonts w:eastAsia="Times New Roman"/>
          <w:i/>
          <w:lang w:eastAsia="ro-RO" w:bidi="ro-RO"/>
        </w:rPr>
        <w:t xml:space="preserve">planul de dezvoltare a rețelei pe 10 ani, trebuia executată în următorii trei ani, autoritatea </w:t>
      </w:r>
      <w:r w:rsidR="000E03D2" w:rsidRPr="000E03D2">
        <w:rPr>
          <w:rFonts w:eastAsia="Times New Roman"/>
          <w:i/>
          <w:lang w:eastAsia="ro-RO" w:bidi="ro-RO"/>
        </w:rPr>
        <w:t>competentă</w:t>
      </w:r>
      <w:r w:rsidRPr="00D35C03">
        <w:rPr>
          <w:rFonts w:eastAsia="Times New Roman"/>
          <w:i/>
          <w:lang w:eastAsia="ro-RO" w:bidi="ro-RO"/>
        </w:rPr>
        <w:t xml:space="preserve"> are obligația să adopte cel puțin una dintre următoarele măsuri pentru a garanta executarea investiției în cauză dacă investiția este încă relevantă pe baza celui mai recent plan de dezvoltare a rețelei pe 10 ani:</w:t>
      </w:r>
    </w:p>
    <w:p w14:paraId="68AFE94F" w14:textId="7D4EA783"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a) să solicite operatorului de transport și de sistem să execute investiția în cauză; </w:t>
      </w:r>
    </w:p>
    <w:p w14:paraId="3F965790" w14:textId="4D7D53E9" w:rsidR="00C53EF8" w:rsidRPr="00D35C03" w:rsidRDefault="0008184F" w:rsidP="00953ED8">
      <w:pPr>
        <w:spacing w:after="120"/>
        <w:rPr>
          <w:rFonts w:eastAsia="Times New Roman"/>
          <w:i/>
          <w:lang w:eastAsia="ro-RO" w:bidi="ro-RO"/>
        </w:rPr>
      </w:pPr>
      <w:r>
        <w:rPr>
          <w:rFonts w:eastAsia="Times New Roman"/>
          <w:i/>
          <w:lang w:eastAsia="ro-RO" w:bidi="ro-RO"/>
        </w:rPr>
        <w:t xml:space="preserve">b) </w:t>
      </w:r>
      <w:r w:rsidR="00C53EF8" w:rsidRPr="00D35C03">
        <w:rPr>
          <w:rFonts w:eastAsia="Times New Roman"/>
          <w:i/>
          <w:lang w:eastAsia="ro-RO" w:bidi="ro-RO"/>
        </w:rPr>
        <w:t xml:space="preserve">să organizeze o procedură de ofertare privind investiția în cauză, deschisă tuturor investitorilor; sau </w:t>
      </w:r>
    </w:p>
    <w:p w14:paraId="05A9FD51" w14:textId="5C08ED48"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c) să</w:t>
      </w:r>
      <w:r w:rsidRPr="00D35C03">
        <w:rPr>
          <w:rFonts w:eastAsia="Times New Roman"/>
          <w:i/>
          <w:spacing w:val="-39"/>
          <w:lang w:eastAsia="ro-RO" w:bidi="ro-RO"/>
        </w:rPr>
        <w:t xml:space="preserve"> </w:t>
      </w:r>
      <w:r w:rsidRPr="00D35C03">
        <w:rPr>
          <w:rFonts w:eastAsia="Times New Roman"/>
          <w:i/>
          <w:lang w:eastAsia="ro-RO" w:bidi="ro-RO"/>
        </w:rPr>
        <w:t>oblige operatorul de transport și de sistem să accepte o majorare de capital pentru a finanța investițiile</w:t>
      </w:r>
      <w:r w:rsidRPr="00D35C03">
        <w:rPr>
          <w:rFonts w:eastAsia="Times New Roman"/>
          <w:i/>
          <w:spacing w:val="-12"/>
          <w:lang w:eastAsia="ro-RO" w:bidi="ro-RO"/>
        </w:rPr>
        <w:t xml:space="preserve"> </w:t>
      </w:r>
      <w:r w:rsidRPr="00D35C03">
        <w:rPr>
          <w:rFonts w:eastAsia="Times New Roman"/>
          <w:i/>
          <w:lang w:eastAsia="ro-RO" w:bidi="ro-RO"/>
        </w:rPr>
        <w:t>necesare</w:t>
      </w:r>
      <w:r w:rsidRPr="00D35C03">
        <w:rPr>
          <w:rFonts w:eastAsia="Times New Roman"/>
          <w:i/>
          <w:spacing w:val="-12"/>
          <w:lang w:eastAsia="ro-RO" w:bidi="ro-RO"/>
        </w:rPr>
        <w:t xml:space="preserve"> </w:t>
      </w:r>
      <w:r w:rsidRPr="00D35C03">
        <w:rPr>
          <w:rFonts w:eastAsia="Times New Roman"/>
          <w:i/>
          <w:lang w:eastAsia="ro-RO" w:bidi="ro-RO"/>
        </w:rPr>
        <w:t>și</w:t>
      </w:r>
      <w:r w:rsidRPr="00D35C03">
        <w:rPr>
          <w:rFonts w:eastAsia="Times New Roman"/>
          <w:i/>
          <w:spacing w:val="-12"/>
          <w:lang w:eastAsia="ro-RO" w:bidi="ro-RO"/>
        </w:rPr>
        <w:t xml:space="preserve"> </w:t>
      </w:r>
      <w:r w:rsidRPr="00D35C03">
        <w:rPr>
          <w:rFonts w:eastAsia="Times New Roman"/>
          <w:i/>
          <w:lang w:eastAsia="ro-RO" w:bidi="ro-RO"/>
        </w:rPr>
        <w:t>pentru</w:t>
      </w:r>
      <w:r w:rsidRPr="00D35C03">
        <w:rPr>
          <w:rFonts w:eastAsia="Times New Roman"/>
          <w:i/>
          <w:spacing w:val="-12"/>
          <w:lang w:eastAsia="ro-RO" w:bidi="ro-RO"/>
        </w:rPr>
        <w:t xml:space="preserve"> </w:t>
      </w:r>
      <w:r w:rsidRPr="00D35C03">
        <w:rPr>
          <w:rFonts w:eastAsia="Times New Roman"/>
          <w:i/>
          <w:lang w:eastAsia="ro-RO" w:bidi="ro-RO"/>
        </w:rPr>
        <w:t>a permite unor</w:t>
      </w:r>
      <w:r w:rsidRPr="00D35C03">
        <w:rPr>
          <w:rFonts w:eastAsia="Times New Roman"/>
          <w:i/>
          <w:spacing w:val="8"/>
          <w:lang w:eastAsia="ro-RO" w:bidi="ro-RO"/>
        </w:rPr>
        <w:t xml:space="preserve"> </w:t>
      </w:r>
      <w:r w:rsidRPr="00D35C03">
        <w:rPr>
          <w:rFonts w:eastAsia="Times New Roman"/>
          <w:i/>
          <w:lang w:eastAsia="ro-RO" w:bidi="ro-RO"/>
        </w:rPr>
        <w:t>investitori independenți să participe la capital.</w:t>
      </w:r>
    </w:p>
    <w:p w14:paraId="6567C345" w14:textId="79FD7290"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(7) În cazul în care autoritatea </w:t>
      </w:r>
      <w:r w:rsidR="00CD6E63" w:rsidRPr="00CD6E63">
        <w:rPr>
          <w:rFonts w:eastAsia="Times New Roman"/>
          <w:i/>
          <w:lang w:eastAsia="ro-RO" w:bidi="ro-RO"/>
        </w:rPr>
        <w:t xml:space="preserve">competentă </w:t>
      </w:r>
      <w:r w:rsidRPr="00D35C03">
        <w:rPr>
          <w:rFonts w:eastAsia="Times New Roman"/>
          <w:i/>
          <w:lang w:eastAsia="ro-RO" w:bidi="ro-RO"/>
        </w:rPr>
        <w:t>a recurs la competențele sale prevăzute</w:t>
      </w:r>
      <w:r w:rsidRPr="00D35C03">
        <w:rPr>
          <w:rFonts w:eastAsia="Times New Roman"/>
          <w:i/>
          <w:spacing w:val="-15"/>
          <w:lang w:eastAsia="ro-RO" w:bidi="ro-RO"/>
        </w:rPr>
        <w:t xml:space="preserve"> </w:t>
      </w:r>
      <w:r w:rsidRPr="00D35C03">
        <w:rPr>
          <w:rFonts w:eastAsia="Times New Roman"/>
          <w:i/>
          <w:lang w:eastAsia="ro-RO" w:bidi="ro-RO"/>
        </w:rPr>
        <w:t>la</w:t>
      </w:r>
      <w:r w:rsidRPr="00D35C03">
        <w:rPr>
          <w:rFonts w:eastAsia="Times New Roman"/>
          <w:i/>
          <w:spacing w:val="-17"/>
          <w:lang w:eastAsia="ro-RO" w:bidi="ro-RO"/>
        </w:rPr>
        <w:t xml:space="preserve"> </w:t>
      </w:r>
      <w:r w:rsidRPr="00D35C03">
        <w:rPr>
          <w:rFonts w:eastAsia="Times New Roman"/>
          <w:i/>
          <w:lang w:eastAsia="ro-RO" w:bidi="ro-RO"/>
        </w:rPr>
        <w:t>alineatul</w:t>
      </w:r>
      <w:r w:rsidRPr="00D35C03">
        <w:rPr>
          <w:rFonts w:eastAsia="Times New Roman"/>
          <w:i/>
          <w:spacing w:val="-13"/>
          <w:lang w:eastAsia="ro-RO" w:bidi="ro-RO"/>
        </w:rPr>
        <w:t xml:space="preserve"> </w:t>
      </w:r>
      <w:r w:rsidRPr="00D35C03">
        <w:rPr>
          <w:rFonts w:eastAsia="Times New Roman"/>
          <w:i/>
          <w:lang w:eastAsia="ro-RO" w:bidi="ro-RO"/>
        </w:rPr>
        <w:t>(6)</w:t>
      </w:r>
      <w:r w:rsidRPr="00D35C03">
        <w:rPr>
          <w:rFonts w:eastAsia="Times New Roman"/>
          <w:i/>
          <w:spacing w:val="-16"/>
          <w:lang w:eastAsia="ro-RO" w:bidi="ro-RO"/>
        </w:rPr>
        <w:t xml:space="preserve"> </w:t>
      </w:r>
      <w:r w:rsidR="0008184F">
        <w:rPr>
          <w:rFonts w:eastAsia="Times New Roman"/>
          <w:i/>
          <w:lang w:eastAsia="ro-RO" w:bidi="ro-RO"/>
        </w:rPr>
        <w:t xml:space="preserve">litera </w:t>
      </w:r>
      <w:r w:rsidRPr="00D35C03">
        <w:rPr>
          <w:rFonts w:eastAsia="Times New Roman"/>
          <w:i/>
          <w:lang w:eastAsia="ro-RO" w:bidi="ro-RO"/>
        </w:rPr>
        <w:t xml:space="preserve">b), aceasta poate obliga operatorul de transport și de sistem să accepte una sau mai multe dintre următoarele măsuri: </w:t>
      </w:r>
    </w:p>
    <w:p w14:paraId="58BB2CC5" w14:textId="0B20F0E2"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a) finanțarea de</w:t>
      </w:r>
      <w:r w:rsidRPr="00D35C03">
        <w:rPr>
          <w:rFonts w:eastAsia="Times New Roman"/>
          <w:i/>
          <w:spacing w:val="-38"/>
          <w:lang w:eastAsia="ro-RO" w:bidi="ro-RO"/>
        </w:rPr>
        <w:t xml:space="preserve"> </w:t>
      </w:r>
      <w:r w:rsidRPr="00D35C03">
        <w:rPr>
          <w:rFonts w:eastAsia="Times New Roman"/>
          <w:i/>
          <w:lang w:eastAsia="ro-RO" w:bidi="ro-RO"/>
        </w:rPr>
        <w:t xml:space="preserve">către o parte terță; </w:t>
      </w:r>
    </w:p>
    <w:p w14:paraId="1FB16154" w14:textId="09C5B73E"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b) construirea de către o parte terță; </w:t>
      </w:r>
    </w:p>
    <w:p w14:paraId="72EF8C3C" w14:textId="01136E4A"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c) realizarea noilor active de însuși operatorul în cauză; </w:t>
      </w:r>
    </w:p>
    <w:p w14:paraId="6AE3C6E4" w14:textId="617AB92A"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d) exploatarea noului activ de însuși operatorul în</w:t>
      </w:r>
      <w:r w:rsidRPr="00D35C03">
        <w:rPr>
          <w:rFonts w:eastAsia="Times New Roman"/>
          <w:i/>
          <w:spacing w:val="-4"/>
          <w:lang w:eastAsia="ro-RO" w:bidi="ro-RO"/>
        </w:rPr>
        <w:t xml:space="preserve"> </w:t>
      </w:r>
      <w:r w:rsidRPr="00D35C03">
        <w:rPr>
          <w:rFonts w:eastAsia="Times New Roman"/>
          <w:i/>
          <w:lang w:eastAsia="ro-RO" w:bidi="ro-RO"/>
        </w:rPr>
        <w:t>cauză.</w:t>
      </w:r>
    </w:p>
    <w:p w14:paraId="3F5204A6" w14:textId="0887DC30"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Operatorul de transport și de sistem furnizează</w:t>
      </w:r>
      <w:r w:rsidRPr="00D35C03">
        <w:rPr>
          <w:rFonts w:eastAsia="Times New Roman"/>
          <w:i/>
          <w:spacing w:val="-26"/>
          <w:lang w:eastAsia="ro-RO" w:bidi="ro-RO"/>
        </w:rPr>
        <w:t xml:space="preserve"> </w:t>
      </w:r>
      <w:r w:rsidRPr="00D35C03">
        <w:rPr>
          <w:rFonts w:eastAsia="Times New Roman"/>
          <w:i/>
          <w:lang w:eastAsia="ro-RO" w:bidi="ro-RO"/>
        </w:rPr>
        <w:t xml:space="preserve">investitorilor toate informațiile necesare pentru realizarea investiției, conectează noile active la rețeaua de transport și, în general, depune </w:t>
      </w:r>
      <w:r w:rsidRPr="00D35C03">
        <w:rPr>
          <w:rFonts w:eastAsia="Times New Roman"/>
          <w:i/>
          <w:spacing w:val="-4"/>
          <w:lang w:eastAsia="ro-RO" w:bidi="ro-RO"/>
        </w:rPr>
        <w:t xml:space="preserve">toate </w:t>
      </w:r>
      <w:r w:rsidRPr="00D35C03">
        <w:rPr>
          <w:rFonts w:eastAsia="Times New Roman"/>
          <w:i/>
          <w:lang w:eastAsia="ro-RO" w:bidi="ro-RO"/>
        </w:rPr>
        <w:t>eforturile pentru a</w:t>
      </w:r>
      <w:r w:rsidRPr="00D35C03">
        <w:rPr>
          <w:rFonts w:eastAsia="Times New Roman"/>
          <w:i/>
          <w:spacing w:val="14"/>
          <w:lang w:eastAsia="ro-RO" w:bidi="ro-RO"/>
        </w:rPr>
        <w:t xml:space="preserve"> </w:t>
      </w:r>
      <w:r w:rsidRPr="00D35C03">
        <w:rPr>
          <w:rFonts w:eastAsia="Times New Roman"/>
          <w:i/>
          <w:lang w:eastAsia="ro-RO" w:bidi="ro-RO"/>
        </w:rPr>
        <w:t xml:space="preserve">facilita punerea în aplicare a proiectului de investiții. Măsurile relevante cu privire la finanțare fac obiectul aprobării de către autoritatea </w:t>
      </w:r>
      <w:r w:rsidR="00CD6E63" w:rsidRPr="00CD6E63">
        <w:rPr>
          <w:rFonts w:eastAsia="Times New Roman"/>
          <w:i/>
          <w:lang w:eastAsia="ro-RO" w:bidi="ro-RO"/>
        </w:rPr>
        <w:t>competentă</w:t>
      </w:r>
      <w:r w:rsidRPr="00D35C03">
        <w:rPr>
          <w:rFonts w:eastAsia="Times New Roman"/>
          <w:i/>
          <w:lang w:eastAsia="ro-RO" w:bidi="ro-RO"/>
        </w:rPr>
        <w:t>.”</w:t>
      </w:r>
    </w:p>
    <w:p w14:paraId="48893CD4" w14:textId="77777777" w:rsidR="00D0068C" w:rsidRPr="00D35C03" w:rsidRDefault="00D0068C" w:rsidP="00953ED8">
      <w:pPr>
        <w:widowControl w:val="0"/>
        <w:autoSpaceDE w:val="0"/>
        <w:autoSpaceDN w:val="0"/>
        <w:spacing w:after="120"/>
        <w:ind w:left="57" w:right="57"/>
        <w:rPr>
          <w:rFonts w:eastAsia="Times New Roman"/>
          <w:b/>
          <w:bCs/>
          <w:i/>
          <w:strike/>
          <w:lang w:eastAsia="ro-RO" w:bidi="ro-RO"/>
        </w:rPr>
      </w:pPr>
    </w:p>
    <w:p w14:paraId="53EF79C4" w14:textId="77777777" w:rsidR="00C53EF8" w:rsidRPr="00D35C03" w:rsidRDefault="00C53EF8" w:rsidP="00953ED8">
      <w:pPr>
        <w:pStyle w:val="ListParagraph"/>
        <w:widowControl w:val="0"/>
        <w:numPr>
          <w:ilvl w:val="0"/>
          <w:numId w:val="22"/>
        </w:numPr>
        <w:autoSpaceDE w:val="0"/>
        <w:autoSpaceDN w:val="0"/>
        <w:spacing w:after="120" w:line="276" w:lineRule="auto"/>
        <w:ind w:right="5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51F2B7F" w14:textId="381EF3CB" w:rsidR="00C53EF8" w:rsidRPr="00D35C03" w:rsidRDefault="00E7094C" w:rsidP="00953ED8">
      <w:pPr>
        <w:widowControl w:val="0"/>
        <w:autoSpaceDE w:val="0"/>
        <w:autoSpaceDN w:val="0"/>
        <w:spacing w:after="120"/>
        <w:ind w:left="57" w:right="57"/>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(2) In cazurile prevăzute de art. 36 alineat (7) pct. e), operatorul de transport şi de sistem poate să achiziționeze servicii si să tranzacționeze energie electrică pentru următoarele situații:</w:t>
      </w:r>
    </w:p>
    <w:p w14:paraId="37D47211" w14:textId="77777777" w:rsidR="00C53EF8" w:rsidRPr="00D35C03" w:rsidRDefault="00C53EF8" w:rsidP="00953ED8">
      <w:pPr>
        <w:widowControl w:val="0"/>
        <w:autoSpaceDE w:val="0"/>
        <w:autoSpaceDN w:val="0"/>
        <w:spacing w:after="120"/>
        <w:ind w:left="57" w:right="57"/>
        <w:rPr>
          <w:rFonts w:eastAsia="Times New Roman"/>
          <w:i/>
          <w:iCs/>
          <w:lang w:eastAsia="ro-RO" w:bidi="ro-RO"/>
        </w:rPr>
      </w:pPr>
      <w:r w:rsidRPr="00D35C03">
        <w:rPr>
          <w:rFonts w:eastAsia="Times New Roman"/>
          <w:i/>
          <w:iCs/>
          <w:lang w:eastAsia="ro-RO" w:bidi="ro-RO"/>
        </w:rPr>
        <w:t xml:space="preserve">a) pentru acoperirea consumului în rețelele electrice proprii şi în locurile de consum care îi aparţin </w:t>
      </w:r>
      <w:r w:rsidRPr="00D35C03">
        <w:rPr>
          <w:rFonts w:eastAsia="Times New Roman"/>
          <w:i/>
          <w:lang w:eastAsia="en-GB" w:bidi="en-GB"/>
        </w:rPr>
        <w:t>prin tranzacții pe piața angro sau pe piața cu amănuntul;</w:t>
      </w:r>
    </w:p>
    <w:p w14:paraId="6C28C23A" w14:textId="77777777" w:rsidR="00C53EF8" w:rsidRPr="00D35C03" w:rsidRDefault="00C53EF8" w:rsidP="00953ED8">
      <w:pPr>
        <w:widowControl w:val="0"/>
        <w:autoSpaceDE w:val="0"/>
        <w:autoSpaceDN w:val="0"/>
        <w:spacing w:after="120"/>
        <w:ind w:left="57" w:right="57"/>
        <w:rPr>
          <w:rFonts w:eastAsia="Times New Roman"/>
          <w:i/>
          <w:iCs/>
          <w:lang w:eastAsia="ro-RO" w:bidi="ro-RO"/>
        </w:rPr>
      </w:pPr>
      <w:r w:rsidRPr="00D35C03">
        <w:rPr>
          <w:rFonts w:eastAsia="Times New Roman"/>
          <w:i/>
          <w:iCs/>
          <w:lang w:eastAsia="ro-RO" w:bidi="ro-RO"/>
        </w:rPr>
        <w:t>b) pentru menţinerea echilibrului producţie-consum, prin operaţiuni de vânzare-cumpărare în piaţa de echilibrare</w:t>
      </w:r>
      <w:r w:rsidRPr="00D35C03">
        <w:rPr>
          <w:rFonts w:eastAsia="Times New Roman"/>
          <w:i/>
          <w:lang w:eastAsia="en-GB" w:bidi="en-GB"/>
        </w:rPr>
        <w:t xml:space="preserve">, operaţiuni de vânzare-cumpărare pe piața angro </w:t>
      </w:r>
      <w:r w:rsidRPr="00D35C03">
        <w:rPr>
          <w:rFonts w:eastAsia="Times New Roman"/>
          <w:i/>
          <w:iCs/>
          <w:lang w:eastAsia="ro-RO" w:bidi="ro-RO"/>
        </w:rPr>
        <w:t>sau prin operaţiuni de vânzare-cumpărare cu alţi operatori de transport din ţările vecine, conform reglementărilor în vigoare şi reglementări adoptate la nivel european, decizii ACER și altele similare;</w:t>
      </w:r>
    </w:p>
    <w:p w14:paraId="72B012EB" w14:textId="77777777" w:rsidR="00C53EF8" w:rsidRPr="00D35C03" w:rsidRDefault="00C53EF8" w:rsidP="00953ED8">
      <w:pPr>
        <w:widowControl w:val="0"/>
        <w:autoSpaceDE w:val="0"/>
        <w:autoSpaceDN w:val="0"/>
        <w:spacing w:after="120"/>
        <w:ind w:left="57" w:right="57"/>
        <w:rPr>
          <w:rFonts w:eastAsia="Times New Roman"/>
          <w:i/>
          <w:iCs/>
          <w:lang w:eastAsia="ro-RO" w:bidi="ro-RO"/>
        </w:rPr>
      </w:pPr>
      <w:r w:rsidRPr="00D35C03">
        <w:rPr>
          <w:rFonts w:eastAsia="Times New Roman"/>
          <w:i/>
          <w:iCs/>
          <w:lang w:eastAsia="ro-RO" w:bidi="ro-RO"/>
        </w:rPr>
        <w:t>c) pentru asigurarea mecanismelor de cuplare a pieţelor de energie electrică la care România este parte;</w:t>
      </w:r>
    </w:p>
    <w:p w14:paraId="67D2B848" w14:textId="0DE057D0" w:rsidR="00C53EF8" w:rsidRPr="00D35C03" w:rsidRDefault="00C53EF8" w:rsidP="00953ED8">
      <w:pPr>
        <w:widowControl w:val="0"/>
        <w:autoSpaceDE w:val="0"/>
        <w:autoSpaceDN w:val="0"/>
        <w:spacing w:after="120"/>
        <w:ind w:left="57" w:right="57"/>
        <w:rPr>
          <w:rFonts w:eastAsia="Times New Roman"/>
          <w:i/>
          <w:iCs/>
          <w:lang w:eastAsia="ro-RO" w:bidi="ro-RO"/>
        </w:rPr>
      </w:pPr>
      <w:r w:rsidRPr="00D35C03">
        <w:rPr>
          <w:rFonts w:eastAsia="Times New Roman"/>
          <w:i/>
          <w:iCs/>
          <w:lang w:eastAsia="ro-RO" w:bidi="ro-RO"/>
        </w:rPr>
        <w:lastRenderedPageBreak/>
        <w:t>d) pentru tranzacționare în contrapartidă,</w:t>
      </w:r>
      <w:r w:rsidR="00253900">
        <w:rPr>
          <w:rFonts w:eastAsia="Times New Roman"/>
          <w:i/>
          <w:iCs/>
          <w:lang w:eastAsia="ro-RO" w:bidi="ro-RO"/>
        </w:rPr>
        <w:t xml:space="preserve"> </w:t>
      </w:r>
      <w:r w:rsidRPr="00D35C03">
        <w:rPr>
          <w:rFonts w:eastAsia="Times New Roman"/>
          <w:i/>
          <w:iCs/>
          <w:lang w:eastAsia="ro-RO" w:bidi="ro-RO"/>
        </w:rPr>
        <w:t>redispecerizare,</w:t>
      </w:r>
      <w:r w:rsidR="00253900">
        <w:rPr>
          <w:rFonts w:eastAsia="Times New Roman"/>
          <w:i/>
          <w:iCs/>
          <w:lang w:eastAsia="ro-RO" w:bidi="ro-RO"/>
        </w:rPr>
        <w:t xml:space="preserve"> </w:t>
      </w:r>
      <w:r w:rsidRPr="00D35C03">
        <w:rPr>
          <w:rFonts w:eastAsia="Times New Roman"/>
          <w:i/>
          <w:iCs/>
          <w:lang w:eastAsia="ro-RO" w:bidi="ro-RO"/>
        </w:rPr>
        <w:t>compe</w:t>
      </w:r>
      <w:r w:rsidR="00E7094C">
        <w:rPr>
          <w:rFonts w:eastAsia="Times New Roman"/>
          <w:i/>
          <w:iCs/>
          <w:lang w:eastAsia="ro-RO" w:bidi="ro-RO"/>
        </w:rPr>
        <w:t>nsarea dezechlibrelor</w:t>
      </w:r>
      <w:r w:rsidR="00DF42DB">
        <w:rPr>
          <w:rFonts w:eastAsia="Times New Roman"/>
          <w:i/>
          <w:iCs/>
          <w:lang w:eastAsia="ro-RO" w:bidi="ro-RO"/>
        </w:rPr>
        <w:t>.</w:t>
      </w:r>
      <w:r w:rsidRPr="00D35C03">
        <w:rPr>
          <w:rFonts w:eastAsia="Times New Roman"/>
          <w:i/>
          <w:iCs/>
          <w:lang w:eastAsia="ro-RO" w:bidi="ro-RO"/>
        </w:rPr>
        <w:t>”</w:t>
      </w:r>
    </w:p>
    <w:p w14:paraId="19F48630" w14:textId="77777777" w:rsidR="00D0068C" w:rsidRPr="00D35C03" w:rsidRDefault="00D0068C" w:rsidP="00953ED8">
      <w:pPr>
        <w:widowControl w:val="0"/>
        <w:autoSpaceDE w:val="0"/>
        <w:autoSpaceDN w:val="0"/>
        <w:spacing w:after="120"/>
        <w:ind w:left="57" w:right="57"/>
        <w:rPr>
          <w:rFonts w:eastAsia="Times New Roman"/>
          <w:b/>
          <w:bCs/>
          <w:i/>
          <w:lang w:eastAsia="ro-RO" w:bidi="ro-RO"/>
        </w:rPr>
      </w:pPr>
    </w:p>
    <w:p w14:paraId="54CCA5B8" w14:textId="77777777" w:rsidR="00C53EF8" w:rsidRPr="00D35C03" w:rsidRDefault="00C53EF8" w:rsidP="00953ED8">
      <w:pPr>
        <w:pStyle w:val="ListParagraph"/>
        <w:widowControl w:val="0"/>
        <w:numPr>
          <w:ilvl w:val="0"/>
          <w:numId w:val="22"/>
        </w:numPr>
        <w:autoSpaceDE w:val="0"/>
        <w:autoSpaceDN w:val="0"/>
        <w:spacing w:after="120" w:line="276" w:lineRule="auto"/>
        <w:ind w:right="5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9FE6C38" w14:textId="38EFAD42" w:rsidR="00C53EF8" w:rsidRPr="00D35C03" w:rsidRDefault="00C0715B" w:rsidP="00953ED8">
      <w:pPr>
        <w:widowControl w:val="0"/>
        <w:autoSpaceDE w:val="0"/>
        <w:autoSpaceDN w:val="0"/>
        <w:spacing w:after="120"/>
        <w:ind w:left="57" w:right="57"/>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 xml:space="preserve">(3) Operatorul de transport şi de sistem poate efectua operațiuni de vânzare-cumpărare de servicii de sistem cu operatorii de transport şi de sistem din alte țări UE în baza reglementărilor europene care facilitează crearea şi dezvoltarea pieţelor regionale, cu producătorii sau clienţii, conform reglementărilor emise de autoritatea </w:t>
      </w:r>
      <w:r w:rsidR="00253900" w:rsidRPr="00253900">
        <w:rPr>
          <w:rFonts w:eastAsia="Times New Roman"/>
          <w:i/>
          <w:iCs/>
          <w:lang w:eastAsia="ro-RO" w:bidi="ro-RO"/>
        </w:rPr>
        <w:t>competentă</w:t>
      </w:r>
      <w:r w:rsidR="00C53EF8" w:rsidRPr="00D35C03">
        <w:rPr>
          <w:rFonts w:eastAsia="Times New Roman"/>
          <w:i/>
          <w:iCs/>
          <w:lang w:eastAsia="ro-RO" w:bidi="ro-RO"/>
        </w:rPr>
        <w:t>.</w:t>
      </w:r>
      <w:r>
        <w:rPr>
          <w:rFonts w:eastAsia="Times New Roman"/>
          <w:i/>
          <w:iCs/>
          <w:lang w:eastAsia="ro-RO" w:bidi="ro-RO"/>
        </w:rPr>
        <w:t>”</w:t>
      </w:r>
    </w:p>
    <w:p w14:paraId="408A7B28" w14:textId="77777777" w:rsidR="00D0068C" w:rsidRPr="00D35C03" w:rsidRDefault="00D0068C" w:rsidP="00953ED8">
      <w:pPr>
        <w:widowControl w:val="0"/>
        <w:autoSpaceDE w:val="0"/>
        <w:autoSpaceDN w:val="0"/>
        <w:spacing w:after="120"/>
        <w:ind w:left="57" w:right="57"/>
        <w:rPr>
          <w:rFonts w:eastAsia="Times New Roman"/>
          <w:i/>
          <w:iCs/>
          <w:lang w:eastAsia="ro-RO" w:bidi="ro-RO"/>
        </w:rPr>
      </w:pPr>
    </w:p>
    <w:p w14:paraId="1BA38D11" w14:textId="42F4B62D" w:rsidR="00C53EF8" w:rsidRPr="00D35C03" w:rsidRDefault="00C53EF8" w:rsidP="00953ED8">
      <w:pPr>
        <w:pStyle w:val="ListParagraph"/>
        <w:numPr>
          <w:ilvl w:val="0"/>
          <w:numId w:val="22"/>
        </w:numPr>
        <w:spacing w:after="120" w:line="276" w:lineRule="auto"/>
        <w:contextualSpacing w:val="0"/>
        <w:rPr>
          <w:rFonts w:cs="Times New Roman"/>
          <w:b/>
          <w:bCs/>
          <w:i/>
          <w:noProof/>
          <w:color w:val="auto"/>
          <w:sz w:val="24"/>
          <w:szCs w:val="24"/>
        </w:rPr>
      </w:pPr>
      <w:r w:rsidRPr="00D35C03">
        <w:rPr>
          <w:rFonts w:cs="Times New Roman"/>
          <w:b/>
          <w:bCs/>
          <w:i/>
          <w:noProof/>
          <w:color w:val="auto"/>
          <w:sz w:val="24"/>
          <w:szCs w:val="24"/>
        </w:rPr>
        <w:t>La articolul 36, după alineatul (5) se introduc trei alineate</w:t>
      </w:r>
      <w:r w:rsidR="00C0715B" w:rsidRPr="00C0715B">
        <w:rPr>
          <w:rFonts w:cs="Times New Roman"/>
          <w:b/>
          <w:bCs/>
          <w:i/>
          <w:noProof/>
          <w:color w:val="auto"/>
          <w:sz w:val="24"/>
          <w:szCs w:val="24"/>
        </w:rPr>
        <w:t xml:space="preserve"> </w:t>
      </w:r>
      <w:r w:rsidR="00C0715B" w:rsidRPr="00D35C03">
        <w:rPr>
          <w:rFonts w:cs="Times New Roman"/>
          <w:b/>
          <w:bCs/>
          <w:i/>
          <w:noProof/>
          <w:color w:val="auto"/>
          <w:sz w:val="24"/>
          <w:szCs w:val="24"/>
        </w:rPr>
        <w:t>noi</w:t>
      </w:r>
      <w:r w:rsidRPr="00D35C03">
        <w:rPr>
          <w:rFonts w:cs="Times New Roman"/>
          <w:b/>
          <w:bCs/>
          <w:i/>
          <w:noProof/>
          <w:color w:val="auto"/>
          <w:sz w:val="24"/>
          <w:szCs w:val="24"/>
        </w:rPr>
        <w:t xml:space="preserve">, </w:t>
      </w:r>
      <w:r w:rsidR="00C0715B" w:rsidRPr="00C0715B">
        <w:rPr>
          <w:rFonts w:cs="Times New Roman"/>
          <w:b/>
          <w:bCs/>
          <w:i/>
          <w:noProof/>
          <w:color w:val="auto"/>
          <w:sz w:val="24"/>
          <w:szCs w:val="24"/>
        </w:rPr>
        <w:t xml:space="preserve">alineatul </w:t>
      </w:r>
      <w:r w:rsidR="00C0715B">
        <w:rPr>
          <w:rFonts w:cs="Times New Roman"/>
          <w:b/>
          <w:bCs/>
          <w:i/>
          <w:noProof/>
          <w:color w:val="auto"/>
          <w:sz w:val="24"/>
          <w:szCs w:val="24"/>
        </w:rPr>
        <w:t>(</w:t>
      </w:r>
      <w:r w:rsidRPr="00D35C03">
        <w:rPr>
          <w:rFonts w:cs="Times New Roman"/>
          <w:b/>
          <w:bCs/>
          <w:i/>
          <w:noProof/>
          <w:color w:val="auto"/>
          <w:sz w:val="24"/>
          <w:szCs w:val="24"/>
        </w:rPr>
        <w:t>5</w:t>
      </w:r>
      <w:r w:rsidRPr="00D35C03">
        <w:rPr>
          <w:rFonts w:cs="Times New Roman"/>
          <w:b/>
          <w:bCs/>
          <w:i/>
          <w:noProof/>
          <w:color w:val="auto"/>
          <w:sz w:val="24"/>
          <w:szCs w:val="24"/>
          <w:vertAlign w:val="superscript"/>
        </w:rPr>
        <w:t>1</w:t>
      </w:r>
      <w:r w:rsidR="00C0715B">
        <w:rPr>
          <w:rFonts w:cs="Times New Roman"/>
          <w:b/>
          <w:bCs/>
          <w:i/>
          <w:noProof/>
          <w:color w:val="auto"/>
          <w:sz w:val="24"/>
          <w:szCs w:val="24"/>
        </w:rPr>
        <w:t>)</w:t>
      </w:r>
      <w:r w:rsidRPr="00D35C03">
        <w:rPr>
          <w:rFonts w:cs="Times New Roman"/>
          <w:b/>
          <w:bCs/>
          <w:i/>
          <w:noProof/>
          <w:color w:val="auto"/>
          <w:sz w:val="24"/>
          <w:szCs w:val="24"/>
        </w:rPr>
        <w:t xml:space="preserve">, </w:t>
      </w:r>
      <w:r w:rsidR="00C0715B" w:rsidRPr="00C0715B">
        <w:rPr>
          <w:rFonts w:cs="Times New Roman"/>
          <w:b/>
          <w:bCs/>
          <w:i/>
          <w:noProof/>
          <w:color w:val="auto"/>
          <w:sz w:val="24"/>
          <w:szCs w:val="24"/>
        </w:rPr>
        <w:t xml:space="preserve">alineatul </w:t>
      </w:r>
      <w:r w:rsidR="00C0715B">
        <w:rPr>
          <w:rFonts w:cs="Times New Roman"/>
          <w:b/>
          <w:bCs/>
          <w:i/>
          <w:noProof/>
          <w:color w:val="auto"/>
          <w:sz w:val="24"/>
          <w:szCs w:val="24"/>
        </w:rPr>
        <w:t>(</w:t>
      </w:r>
      <w:r w:rsidRPr="00D35C03">
        <w:rPr>
          <w:rFonts w:cs="Times New Roman"/>
          <w:b/>
          <w:bCs/>
          <w:i/>
          <w:noProof/>
          <w:color w:val="auto"/>
          <w:sz w:val="24"/>
          <w:szCs w:val="24"/>
        </w:rPr>
        <w:t>5</w:t>
      </w:r>
      <w:r w:rsidRPr="00D35C03">
        <w:rPr>
          <w:rFonts w:cs="Times New Roman"/>
          <w:b/>
          <w:bCs/>
          <w:i/>
          <w:noProof/>
          <w:color w:val="auto"/>
          <w:sz w:val="24"/>
          <w:szCs w:val="24"/>
          <w:vertAlign w:val="superscript"/>
        </w:rPr>
        <w:t>2</w:t>
      </w:r>
      <w:r w:rsidR="00C0715B">
        <w:rPr>
          <w:rFonts w:cs="Times New Roman"/>
          <w:b/>
          <w:bCs/>
          <w:i/>
          <w:noProof/>
          <w:color w:val="auto"/>
          <w:sz w:val="24"/>
          <w:szCs w:val="24"/>
        </w:rPr>
        <w:t xml:space="preserve">) </w:t>
      </w:r>
      <w:r w:rsidRPr="00D35C03">
        <w:rPr>
          <w:rFonts w:cs="Times New Roman"/>
          <w:b/>
          <w:bCs/>
          <w:i/>
          <w:noProof/>
          <w:color w:val="auto"/>
          <w:sz w:val="24"/>
          <w:szCs w:val="24"/>
        </w:rPr>
        <w:t xml:space="preserve">și </w:t>
      </w:r>
      <w:r w:rsidR="00C0715B" w:rsidRPr="00C0715B">
        <w:rPr>
          <w:rFonts w:cs="Times New Roman"/>
          <w:b/>
          <w:bCs/>
          <w:i/>
          <w:noProof/>
          <w:color w:val="auto"/>
          <w:sz w:val="24"/>
          <w:szCs w:val="24"/>
        </w:rPr>
        <w:t xml:space="preserve">alineatul </w:t>
      </w:r>
      <w:r w:rsidR="00C0715B">
        <w:rPr>
          <w:rFonts w:cs="Times New Roman"/>
          <w:b/>
          <w:bCs/>
          <w:i/>
          <w:noProof/>
          <w:color w:val="auto"/>
          <w:sz w:val="24"/>
          <w:szCs w:val="24"/>
        </w:rPr>
        <w:t>(</w:t>
      </w:r>
      <w:r w:rsidRPr="00D35C03">
        <w:rPr>
          <w:rFonts w:cs="Times New Roman"/>
          <w:b/>
          <w:bCs/>
          <w:i/>
          <w:noProof/>
          <w:color w:val="auto"/>
          <w:sz w:val="24"/>
          <w:szCs w:val="24"/>
        </w:rPr>
        <w:t>5</w:t>
      </w:r>
      <w:r w:rsidRPr="00D35C03">
        <w:rPr>
          <w:rFonts w:cs="Times New Roman"/>
          <w:b/>
          <w:bCs/>
          <w:i/>
          <w:noProof/>
          <w:color w:val="auto"/>
          <w:sz w:val="24"/>
          <w:szCs w:val="24"/>
          <w:vertAlign w:val="superscript"/>
        </w:rPr>
        <w:t>3</w:t>
      </w:r>
      <w:r w:rsidR="00C0715B">
        <w:rPr>
          <w:rFonts w:cs="Times New Roman"/>
          <w:b/>
          <w:bCs/>
          <w:i/>
          <w:noProof/>
          <w:color w:val="auto"/>
          <w:sz w:val="24"/>
          <w:szCs w:val="24"/>
        </w:rPr>
        <w:t>),</w:t>
      </w:r>
      <w:r w:rsidRPr="00D35C03">
        <w:rPr>
          <w:rFonts w:cs="Times New Roman"/>
          <w:b/>
          <w:bCs/>
          <w:i/>
          <w:noProof/>
          <w:color w:val="auto"/>
          <w:sz w:val="24"/>
          <w:szCs w:val="24"/>
        </w:rPr>
        <w:t xml:space="preserve"> cu următorul cuprins:</w:t>
      </w:r>
    </w:p>
    <w:p w14:paraId="6C678F5A" w14:textId="217C8CEC" w:rsidR="00C53EF8" w:rsidRPr="00D35C03" w:rsidRDefault="00E7094C" w:rsidP="00953ED8">
      <w:pPr>
        <w:keepNext/>
        <w:keepLines/>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(5</w:t>
      </w:r>
      <w:r w:rsidR="00C53EF8" w:rsidRPr="00D35C03">
        <w:rPr>
          <w:rFonts w:eastAsia="Times New Roman"/>
          <w:i/>
          <w:vertAlign w:val="superscript"/>
          <w:lang w:eastAsia="ro-RO" w:bidi="ro-RO"/>
        </w:rPr>
        <w:t>1</w:t>
      </w:r>
      <w:r w:rsidR="00C53EF8" w:rsidRPr="00D35C03">
        <w:rPr>
          <w:rFonts w:eastAsia="Times New Roman"/>
          <w:i/>
          <w:lang w:eastAsia="ro-RO" w:bidi="ro-RO"/>
        </w:rPr>
        <w:t xml:space="preserve">) Operatorului de transport și de sistem nu i se permite să refuze un nou punct de conectare invocând costuri suplimentare generate de creșterea necesară a capacității elementelor de sistem în perimetrul imediat al punctului de conectar, sau conectarea unei noi instalații de producere sau a unei noi instalații de stocare a energiei prin invocarea unor viitoare limitări posibile ale capacităților de rețea disponibile, de exemplu congestia în părțile îndepărtate ale sistemului de transport. Operatorul de transport și de sistem furnizează toate informațiile necesare. </w:t>
      </w:r>
    </w:p>
    <w:p w14:paraId="5BF36927" w14:textId="70C6A358" w:rsidR="00C53EF8" w:rsidRPr="00D35C03" w:rsidRDefault="00C53EF8" w:rsidP="00953ED8">
      <w:pPr>
        <w:keepNext/>
        <w:keepLines/>
        <w:widowControl w:val="0"/>
        <w:autoSpaceDE w:val="0"/>
        <w:autoSpaceDN w:val="0"/>
        <w:spacing w:after="120"/>
        <w:rPr>
          <w:rFonts w:eastAsia="Times New Roman"/>
          <w:i/>
          <w:lang w:eastAsia="ro-RO" w:bidi="ro-RO"/>
        </w:rPr>
      </w:pPr>
      <w:r w:rsidRPr="00D35C03">
        <w:rPr>
          <w:rFonts w:eastAsia="Times New Roman"/>
          <w:i/>
          <w:lang w:eastAsia="ro-RO" w:bidi="ro-RO"/>
        </w:rPr>
        <w:t>(5</w:t>
      </w:r>
      <w:r w:rsidRPr="00D35C03">
        <w:rPr>
          <w:rFonts w:eastAsia="Times New Roman"/>
          <w:i/>
          <w:vertAlign w:val="superscript"/>
          <w:lang w:eastAsia="ro-RO" w:bidi="ro-RO"/>
        </w:rPr>
        <w:t>2</w:t>
      </w:r>
      <w:r w:rsidRPr="00D35C03">
        <w:rPr>
          <w:rFonts w:eastAsia="Times New Roman"/>
          <w:i/>
          <w:lang w:eastAsia="ro-RO" w:bidi="ro-RO"/>
        </w:rPr>
        <w:t xml:space="preserve">) Operatorul de transport și de sistem poate să limiteze capacitatea de conectare garantată sau să ofere conexiuni supuse unor limitări operaționale pentru a asigura eficiența economică în ceea ce privește noi instalații de producere sau noi instalații de stocare a energiei, cu condiția ca aceste limitări să fi fost aprobate de autoritatea </w:t>
      </w:r>
      <w:r w:rsidR="000E03D2" w:rsidRPr="000E03D2">
        <w:rPr>
          <w:rFonts w:eastAsia="Times New Roman"/>
          <w:i/>
          <w:lang w:eastAsia="ro-RO" w:bidi="ro-RO"/>
        </w:rPr>
        <w:t>competentă</w:t>
      </w:r>
      <w:r w:rsidRPr="00D35C03">
        <w:rPr>
          <w:rFonts w:eastAsia="Times New Roman"/>
          <w:i/>
          <w:lang w:eastAsia="ro-RO" w:bidi="ro-RO"/>
        </w:rPr>
        <w:t xml:space="preserve">. </w:t>
      </w:r>
    </w:p>
    <w:p w14:paraId="2415E7F1" w14:textId="1F193300" w:rsidR="00C53EF8" w:rsidRPr="00D35C03" w:rsidRDefault="00C53EF8" w:rsidP="00953ED8">
      <w:pPr>
        <w:spacing w:after="120"/>
        <w:rPr>
          <w:rFonts w:eastAsia="Times New Roman"/>
          <w:b/>
          <w:bCs/>
          <w:lang w:eastAsia="ro-RO" w:bidi="ro-RO"/>
        </w:rPr>
      </w:pPr>
      <w:r w:rsidRPr="00D35C03">
        <w:rPr>
          <w:rFonts w:eastAsia="Times New Roman"/>
          <w:i/>
          <w:lang w:eastAsia="ro-RO" w:bidi="ro-RO"/>
        </w:rPr>
        <w:t xml:space="preserve"> (5</w:t>
      </w:r>
      <w:r w:rsidRPr="00D35C03">
        <w:rPr>
          <w:rFonts w:eastAsia="Times New Roman"/>
          <w:i/>
          <w:vertAlign w:val="superscript"/>
          <w:lang w:eastAsia="ro-RO" w:bidi="ro-RO"/>
        </w:rPr>
        <w:t>3</w:t>
      </w:r>
      <w:r w:rsidRPr="00D35C03">
        <w:rPr>
          <w:rFonts w:eastAsia="Times New Roman"/>
          <w:i/>
          <w:lang w:eastAsia="ro-RO" w:bidi="ro-RO"/>
        </w:rPr>
        <w:t xml:space="preserve">) Autoritatea </w:t>
      </w:r>
      <w:r w:rsidR="000E03D2" w:rsidRPr="000E03D2">
        <w:rPr>
          <w:rFonts w:eastAsia="Times New Roman"/>
          <w:i/>
          <w:lang w:eastAsia="ro-RO" w:bidi="ro-RO"/>
        </w:rPr>
        <w:t xml:space="preserve">competentă </w:t>
      </w:r>
      <w:r w:rsidRPr="00D35C03">
        <w:rPr>
          <w:rFonts w:eastAsia="Times New Roman"/>
          <w:i/>
          <w:lang w:eastAsia="ro-RO" w:bidi="ro-RO"/>
        </w:rPr>
        <w:t>garantează faptul că toate limitările capacității de conectare garantată sau limitările operaționale se introduc pe baza unor proceduri transparente și nediscriminatorii și nu creează obstacole nejustificate la intrarea pe piață. Atunci când instalația de producere sau instalația de stocare a energiei suportă costurile legate de asigurarea conectării nelimitate, nu se aplică nicio limitare.”</w:t>
      </w:r>
    </w:p>
    <w:p w14:paraId="776FDC2B" w14:textId="77777777" w:rsidR="00D0068C" w:rsidRPr="00D35C03" w:rsidRDefault="00D0068C" w:rsidP="00953ED8">
      <w:pPr>
        <w:widowControl w:val="0"/>
        <w:autoSpaceDE w:val="0"/>
        <w:autoSpaceDN w:val="0"/>
        <w:spacing w:after="120"/>
        <w:rPr>
          <w:rFonts w:eastAsia="Times New Roman"/>
          <w:b/>
          <w:bCs/>
          <w:i/>
          <w:strike/>
          <w:lang w:eastAsia="ro-RO" w:bidi="ro-RO"/>
        </w:rPr>
      </w:pPr>
    </w:p>
    <w:p w14:paraId="195E52BD" w14:textId="57303346"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(7),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d)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75354C">
        <w:rPr>
          <w:rFonts w:eastAsia="Times New Roman" w:cs="Times New Roman"/>
          <w:b/>
          <w:i/>
          <w:color w:val="auto"/>
          <w:sz w:val="24"/>
          <w:szCs w:val="24"/>
          <w:lang w:eastAsia="ro-RO" w:bidi="ro-RO"/>
        </w:rPr>
        <w:t>două</w:t>
      </w:r>
      <w:proofErr w:type="spellEnd"/>
      <w:r w:rsidR="0075354C">
        <w:rPr>
          <w:rFonts w:eastAsia="Times New Roman" w:cs="Times New Roman"/>
          <w:b/>
          <w:i/>
          <w:color w:val="auto"/>
          <w:sz w:val="24"/>
          <w:szCs w:val="24"/>
          <w:lang w:eastAsia="ro-RO" w:bidi="ro-RO"/>
        </w:rPr>
        <w:t xml:space="preserve"> </w:t>
      </w:r>
      <w:proofErr w:type="spellStart"/>
      <w:r w:rsidR="0075354C">
        <w:rPr>
          <w:rFonts w:eastAsia="Times New Roman" w:cs="Times New Roman"/>
          <w:b/>
          <w:i/>
          <w:color w:val="auto"/>
          <w:sz w:val="24"/>
          <w:szCs w:val="24"/>
          <w:lang w:eastAsia="ro-RO" w:bidi="ro-RO"/>
        </w:rPr>
        <w:t>litere</w:t>
      </w:r>
      <w:proofErr w:type="spellEnd"/>
      <w:r w:rsidR="0075354C">
        <w:rPr>
          <w:rFonts w:eastAsia="Times New Roman" w:cs="Times New Roman"/>
          <w:b/>
          <w:i/>
          <w:color w:val="auto"/>
          <w:sz w:val="24"/>
          <w:szCs w:val="24"/>
          <w:lang w:eastAsia="ro-RO" w:bidi="ro-RO"/>
        </w:rPr>
        <w:t xml:space="preserve"> </w:t>
      </w:r>
      <w:proofErr w:type="spellStart"/>
      <w:r w:rsidR="0075354C">
        <w:rPr>
          <w:rFonts w:eastAsia="Times New Roman" w:cs="Times New Roman"/>
          <w:b/>
          <w:i/>
          <w:color w:val="auto"/>
          <w:sz w:val="24"/>
          <w:szCs w:val="24"/>
          <w:lang w:eastAsia="ro-RO" w:bidi="ro-RO"/>
        </w:rPr>
        <w:t>noi</w:t>
      </w:r>
      <w:proofErr w:type="spellEnd"/>
      <w:r w:rsidR="0075354C">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w:t>
      </w:r>
      <w:r w:rsidR="0075354C">
        <w:rPr>
          <w:rFonts w:eastAsia="Times New Roman" w:cs="Times New Roman"/>
          <w:b/>
          <w:i/>
          <w:color w:val="auto"/>
          <w:sz w:val="24"/>
          <w:szCs w:val="24"/>
          <w:lang w:eastAsia="ro-RO" w:bidi="ro-RO"/>
        </w:rPr>
        <w:t>a</w:t>
      </w:r>
      <w:proofErr w:type="spellEnd"/>
      <w:r w:rsidRPr="00D35C03">
        <w:rPr>
          <w:rFonts w:eastAsia="Times New Roman" w:cs="Times New Roman"/>
          <w:b/>
          <w:i/>
          <w:color w:val="auto"/>
          <w:sz w:val="24"/>
          <w:szCs w:val="24"/>
          <w:lang w:eastAsia="ro-RO" w:bidi="ro-RO"/>
        </w:rPr>
        <w:t xml:space="preserve"> d</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w:t>
      </w:r>
      <w:proofErr w:type="spellStart"/>
      <w:r w:rsidR="0075354C">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75354C">
        <w:rPr>
          <w:rFonts w:eastAsia="Times New Roman" w:cs="Times New Roman"/>
          <w:b/>
          <w:i/>
          <w:color w:val="auto"/>
          <w:sz w:val="24"/>
          <w:szCs w:val="24"/>
          <w:lang w:eastAsia="ro-RO" w:bidi="ro-RO"/>
        </w:rPr>
        <w:t>litera</w:t>
      </w:r>
      <w:proofErr w:type="spellEnd"/>
      <w:r w:rsidR="0075354C">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d</w:t>
      </w:r>
      <w:r w:rsidRPr="00D35C03">
        <w:rPr>
          <w:rFonts w:eastAsia="Times New Roman" w:cs="Times New Roman"/>
          <w:b/>
          <w:i/>
          <w:color w:val="auto"/>
          <w:sz w:val="24"/>
          <w:szCs w:val="24"/>
          <w:vertAlign w:val="superscript"/>
          <w:lang w:eastAsia="ro-RO" w:bidi="ro-RO"/>
        </w:rPr>
        <w:t>2</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298CC8A" w14:textId="747EF6F2" w:rsidR="00C53EF8" w:rsidRPr="00D35C03" w:rsidRDefault="0075354C"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d</w:t>
      </w:r>
      <w:r w:rsidR="00C53EF8" w:rsidRPr="00D35C03">
        <w:rPr>
          <w:rFonts w:eastAsia="Times New Roman"/>
          <w:i/>
          <w:iCs/>
          <w:vertAlign w:val="superscript"/>
          <w:lang w:eastAsia="ro-RO" w:bidi="ro-RO"/>
        </w:rPr>
        <w:t>1</w:t>
      </w:r>
      <w:r w:rsidR="00C53EF8" w:rsidRPr="00D35C03">
        <w:rPr>
          <w:rFonts w:eastAsia="Times New Roman"/>
          <w:i/>
          <w:iCs/>
          <w:lang w:eastAsia="ro-RO" w:bidi="ro-RO"/>
        </w:rPr>
        <w:t>) răspunde de asigurar</w:t>
      </w:r>
      <w:r w:rsidR="00343999">
        <w:rPr>
          <w:rFonts w:eastAsia="Times New Roman"/>
          <w:i/>
          <w:iCs/>
          <w:lang w:eastAsia="ro-RO" w:bidi="ro-RO"/>
        </w:rPr>
        <w:t>ea unui sistem electroenergetic s</w:t>
      </w:r>
      <w:r w:rsidR="00C53EF8" w:rsidRPr="00D35C03">
        <w:rPr>
          <w:rFonts w:eastAsia="Times New Roman"/>
          <w:i/>
          <w:iCs/>
          <w:lang w:eastAsia="ro-RO" w:bidi="ro-RO"/>
        </w:rPr>
        <w:t>igur, fiabil și eficient;</w:t>
      </w:r>
    </w:p>
    <w:p w14:paraId="4AEBA698" w14:textId="1586447C" w:rsidR="00C53EF8" w:rsidRPr="00D35C03" w:rsidRDefault="00C53EF8" w:rsidP="00953ED8">
      <w:pPr>
        <w:spacing w:after="120"/>
        <w:ind w:left="108" w:right="95"/>
        <w:rPr>
          <w:rFonts w:eastAsia="Times New Roman"/>
          <w:i/>
          <w:lang w:eastAsia="en-GB" w:bidi="en-GB"/>
        </w:rPr>
      </w:pPr>
      <w:r w:rsidRPr="00D35C03">
        <w:rPr>
          <w:rFonts w:eastAsia="Times New Roman"/>
          <w:i/>
          <w:iCs/>
          <w:lang w:eastAsia="ro-RO" w:bidi="ro-RO"/>
        </w:rPr>
        <w:t>d</w:t>
      </w:r>
      <w:r w:rsidRPr="00D35C03">
        <w:rPr>
          <w:rFonts w:eastAsia="Times New Roman"/>
          <w:i/>
          <w:iCs/>
          <w:vertAlign w:val="superscript"/>
          <w:lang w:eastAsia="ro-RO" w:bidi="ro-RO"/>
        </w:rPr>
        <w:t>2</w:t>
      </w:r>
      <w:r w:rsidRPr="00D35C03">
        <w:rPr>
          <w:rFonts w:eastAsia="Times New Roman"/>
          <w:i/>
          <w:iCs/>
          <w:lang w:eastAsia="ro-RO" w:bidi="ro-RO"/>
        </w:rPr>
        <w:t>) asigură utilizarea</w:t>
      </w:r>
      <w:r w:rsidR="00343999">
        <w:rPr>
          <w:rFonts w:eastAsia="Times New Roman"/>
          <w:i/>
          <w:iCs/>
          <w:lang w:eastAsia="ro-RO" w:bidi="ro-RO"/>
        </w:rPr>
        <w:t xml:space="preserve"> tuturor serviciilor de sistem</w:t>
      </w:r>
      <w:r w:rsidRPr="00D35C03">
        <w:rPr>
          <w:rFonts w:eastAsia="Times New Roman"/>
          <w:i/>
          <w:lang w:eastAsia="en-GB" w:bidi="en-GB"/>
        </w:rPr>
        <w:t>, inclusiv acelea oferite de consumul dispecerizabil și de instalațiile de stocare a energiei, în măsura în care acestea sunt disponibile</w:t>
      </w:r>
      <w:r w:rsidR="0075354C">
        <w:rPr>
          <w:rFonts w:eastAsia="Times New Roman"/>
          <w:i/>
          <w:lang w:eastAsia="en-GB" w:bidi="en-GB"/>
        </w:rPr>
        <w:t>.”</w:t>
      </w:r>
    </w:p>
    <w:p w14:paraId="4D62F49A" w14:textId="77777777" w:rsidR="00D0068C" w:rsidRPr="00D35C03" w:rsidRDefault="00D0068C" w:rsidP="00953ED8">
      <w:pPr>
        <w:spacing w:after="120"/>
        <w:ind w:left="108" w:right="95"/>
        <w:rPr>
          <w:rFonts w:eastAsia="Times New Roman"/>
          <w:i/>
          <w:lang w:eastAsia="en-GB" w:bidi="en-GB"/>
        </w:rPr>
      </w:pPr>
    </w:p>
    <w:p w14:paraId="684E9A8C" w14:textId="0F44F435" w:rsidR="00C53EF8" w:rsidRPr="00D35C03" w:rsidRDefault="00C53EF8" w:rsidP="00953ED8">
      <w:pPr>
        <w:pStyle w:val="ListParagraph"/>
        <w:widowControl w:val="0"/>
        <w:numPr>
          <w:ilvl w:val="0"/>
          <w:numId w:val="22"/>
        </w:numPr>
        <w:autoSpaceDE w:val="0"/>
        <w:autoSpaceDN w:val="0"/>
        <w:spacing w:after="120" w:line="276" w:lineRule="auto"/>
        <w:ind w:right="5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alineat</w:t>
      </w:r>
      <w:r w:rsidR="00E7094C">
        <w:rPr>
          <w:rFonts w:eastAsia="Times New Roman" w:cs="Times New Roman"/>
          <w:b/>
          <w:i/>
          <w:color w:val="auto"/>
          <w:sz w:val="24"/>
          <w:szCs w:val="24"/>
          <w:lang w:eastAsia="ro-RO" w:bidi="ro-RO"/>
        </w:rPr>
        <w:t>ul</w:t>
      </w:r>
      <w:proofErr w:type="spellEnd"/>
      <w:r w:rsidRPr="00D35C03">
        <w:rPr>
          <w:rFonts w:eastAsia="Times New Roman" w:cs="Times New Roman"/>
          <w:b/>
          <w:i/>
          <w:color w:val="auto"/>
          <w:sz w:val="24"/>
          <w:szCs w:val="24"/>
          <w:lang w:eastAsia="ro-RO" w:bidi="ro-RO"/>
        </w:rPr>
        <w:t xml:space="preserve"> </w:t>
      </w:r>
      <w:r w:rsidR="00E7094C">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7</w:t>
      </w:r>
      <w:r w:rsidR="00E7094C">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literele</w:t>
      </w:r>
      <w:proofErr w:type="spellEnd"/>
      <w:r w:rsidRPr="00D35C03">
        <w:rPr>
          <w:rFonts w:eastAsia="Times New Roman" w:cs="Times New Roman"/>
          <w:b/>
          <w:i/>
          <w:color w:val="auto"/>
          <w:sz w:val="24"/>
          <w:szCs w:val="24"/>
          <w:lang w:eastAsia="ro-RO" w:bidi="ro-RO"/>
        </w:rPr>
        <w:t xml:space="preserve"> 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g)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vor</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A8BEE90" w14:textId="4685A6D0" w:rsidR="00C53EF8" w:rsidRPr="00D35C03" w:rsidRDefault="00E7094C" w:rsidP="00953ED8">
      <w:pPr>
        <w:widowControl w:val="0"/>
        <w:tabs>
          <w:tab w:val="left" w:pos="1468"/>
        </w:tabs>
        <w:autoSpaceDE w:val="0"/>
        <w:autoSpaceDN w:val="0"/>
        <w:spacing w:after="120"/>
        <w:ind w:right="152"/>
        <w:rPr>
          <w:rFonts w:eastAsia="Times New Roman"/>
          <w:i/>
          <w:lang w:eastAsia="en-GB" w:bidi="en-GB"/>
        </w:rPr>
      </w:pPr>
      <w:r>
        <w:rPr>
          <w:rFonts w:eastAsia="Times New Roman"/>
          <w:i/>
          <w:lang w:eastAsia="en-GB" w:bidi="en-GB"/>
        </w:rPr>
        <w:t>”</w:t>
      </w:r>
      <w:r w:rsidR="00C53EF8" w:rsidRPr="00D35C03">
        <w:rPr>
          <w:rFonts w:eastAsia="Times New Roman"/>
          <w:i/>
          <w:lang w:eastAsia="en-GB" w:bidi="en-GB"/>
        </w:rPr>
        <w:t>e) achiziţionează</w:t>
      </w:r>
      <w:r w:rsidR="00C53EF8" w:rsidRPr="00D35C03">
        <w:rPr>
          <w:rFonts w:eastAsia="Times New Roman"/>
          <w:i/>
          <w:spacing w:val="-26"/>
          <w:lang w:eastAsia="en-GB" w:bidi="en-GB"/>
        </w:rPr>
        <w:t xml:space="preserve"> </w:t>
      </w:r>
      <w:r w:rsidR="00C53EF8" w:rsidRPr="00D35C03">
        <w:rPr>
          <w:rFonts w:eastAsia="Times New Roman"/>
          <w:i/>
          <w:lang w:eastAsia="en-GB" w:bidi="en-GB"/>
        </w:rPr>
        <w:t xml:space="preserve">serviciile de sistem pentru stabilitatea frecvenței, de reglaj primar, </w:t>
      </w:r>
      <w:r w:rsidR="00C53EF8" w:rsidRPr="00D35C03">
        <w:rPr>
          <w:rFonts w:eastAsia="Times New Roman"/>
          <w:i/>
          <w:spacing w:val="-3"/>
          <w:lang w:eastAsia="en-GB" w:bidi="en-GB"/>
        </w:rPr>
        <w:t xml:space="preserve">secundar </w:t>
      </w:r>
      <w:r w:rsidR="00C53EF8" w:rsidRPr="00D35C03">
        <w:rPr>
          <w:rFonts w:eastAsia="Times New Roman"/>
          <w:i/>
          <w:lang w:eastAsia="en-GB" w:bidi="en-GB"/>
        </w:rPr>
        <w:t xml:space="preserve">şi terţiar rapid şi lent şi califică  </w:t>
      </w:r>
      <w:r w:rsidR="00C53EF8" w:rsidRPr="00D35C03">
        <w:rPr>
          <w:rFonts w:eastAsia="Times New Roman"/>
          <w:i/>
          <w:spacing w:val="-1"/>
          <w:lang w:eastAsia="en-GB" w:bidi="en-GB"/>
        </w:rPr>
        <w:t>producătorii,</w:t>
      </w:r>
      <w:r w:rsidR="00C53EF8" w:rsidRPr="00D35C03">
        <w:rPr>
          <w:rFonts w:eastAsia="Times New Roman"/>
          <w:i/>
          <w:lang w:eastAsia="en-GB" w:bidi="en-GB"/>
        </w:rPr>
        <w:t xml:space="preserve"> consumatorii dispecerizabili, operatorii de instalații de stocare a energiei și furnizorii de servicii de echilibrare pe baza </w:t>
      </w:r>
      <w:r w:rsidR="00C53EF8" w:rsidRPr="00D35C03">
        <w:rPr>
          <w:rFonts w:eastAsia="Times New Roman"/>
          <w:i/>
          <w:spacing w:val="-4"/>
          <w:lang w:eastAsia="en-GB" w:bidi="en-GB"/>
        </w:rPr>
        <w:t xml:space="preserve">unei </w:t>
      </w:r>
      <w:r w:rsidR="00C53EF8" w:rsidRPr="00D35C03">
        <w:rPr>
          <w:rFonts w:eastAsia="Times New Roman"/>
          <w:i/>
          <w:lang w:eastAsia="en-GB" w:bidi="en-GB"/>
        </w:rPr>
        <w:t xml:space="preserve">proceduri proprii, </w:t>
      </w:r>
      <w:r w:rsidR="00C53EF8" w:rsidRPr="00D35C03">
        <w:rPr>
          <w:rFonts w:eastAsia="Times New Roman"/>
          <w:i/>
          <w:spacing w:val="-3"/>
          <w:lang w:eastAsia="en-GB" w:bidi="en-GB"/>
        </w:rPr>
        <w:t xml:space="preserve">aprobată </w:t>
      </w:r>
      <w:r w:rsidR="00C53EF8" w:rsidRPr="00D35C03">
        <w:rPr>
          <w:rFonts w:eastAsia="Times New Roman"/>
          <w:i/>
          <w:lang w:eastAsia="en-GB" w:bidi="en-GB"/>
        </w:rPr>
        <w:t>de autoritatea</w:t>
      </w:r>
      <w:r w:rsidR="00C53EF8" w:rsidRPr="00D35C03">
        <w:rPr>
          <w:rFonts w:eastAsia="Times New Roman"/>
          <w:i/>
          <w:spacing w:val="-3"/>
          <w:lang w:eastAsia="en-GB" w:bidi="en-GB"/>
        </w:rPr>
        <w:t xml:space="preserve"> </w:t>
      </w:r>
      <w:r w:rsidRPr="00E7094C">
        <w:rPr>
          <w:rFonts w:eastAsia="Times New Roman"/>
          <w:i/>
          <w:lang w:eastAsia="en-GB" w:bidi="en-GB"/>
        </w:rPr>
        <w:t>competentă</w:t>
      </w:r>
      <w:r w:rsidR="00C53EF8" w:rsidRPr="00D35C03">
        <w:rPr>
          <w:rFonts w:eastAsia="Times New Roman"/>
          <w:i/>
          <w:lang w:eastAsia="en-GB" w:bidi="en-GB"/>
        </w:rPr>
        <w:t>;</w:t>
      </w:r>
    </w:p>
    <w:p w14:paraId="554BCDE6" w14:textId="457063D7" w:rsidR="00C53EF8" w:rsidRPr="00D35C03" w:rsidRDefault="00C53EF8" w:rsidP="00953ED8">
      <w:pPr>
        <w:widowControl w:val="0"/>
        <w:autoSpaceDE w:val="0"/>
        <w:autoSpaceDN w:val="0"/>
        <w:spacing w:after="120"/>
        <w:ind w:left="57" w:right="57"/>
        <w:rPr>
          <w:rFonts w:eastAsia="Times New Roman"/>
          <w:i/>
          <w:iCs/>
          <w:lang w:eastAsia="ro-RO" w:bidi="ro-RO"/>
        </w:rPr>
      </w:pPr>
      <w:r w:rsidRPr="00D35C03">
        <w:rPr>
          <w:rFonts w:eastAsia="Times New Roman"/>
          <w:i/>
          <w:iCs/>
          <w:lang w:eastAsia="ro-RO" w:bidi="ro-RO"/>
        </w:rPr>
        <w:t xml:space="preserve">g) asigură alocarea capacităţilor de interconexiune, pune la dispoziția participanților piața de alocare de capacitate, colectează venituri rezultate din gestionarea congestiilor şi efectuează plăţi </w:t>
      </w:r>
      <w:r w:rsidRPr="00D35C03">
        <w:rPr>
          <w:rFonts w:eastAsia="Times New Roman"/>
          <w:i/>
          <w:iCs/>
          <w:lang w:eastAsia="ro-RO" w:bidi="ro-RO"/>
        </w:rPr>
        <w:lastRenderedPageBreak/>
        <w:t xml:space="preserve">în temeiul mecanismului de compensare între operatorii de transport şi de sistem în conformitate cu regulamentele europene acordând şi gestionând accesul terţilor şi oferind explicaţii motivate atunci când refuză un astfel de acces, fără să abuzeze, în situaţia vânzării sau a cumpărării de energie electrică de către operatori economici afiliaţi, de informaţiile sensibile din punct de vedere comercial obţinute de la terţi în contextul acordării accesului la reţea, sub supravegherea </w:t>
      </w:r>
      <w:r w:rsidR="00E7094C">
        <w:rPr>
          <w:rFonts w:eastAsia="Times New Roman"/>
          <w:i/>
          <w:iCs/>
          <w:lang w:eastAsia="ro-RO" w:bidi="ro-RO"/>
        </w:rPr>
        <w:t xml:space="preserve">autorității </w:t>
      </w:r>
      <w:r w:rsidR="00E7094C" w:rsidRPr="00E7094C">
        <w:rPr>
          <w:rFonts w:eastAsia="Times New Roman"/>
          <w:i/>
          <w:iCs/>
          <w:lang w:eastAsia="ro-RO" w:bidi="ro-RO"/>
        </w:rPr>
        <w:t>competent</w:t>
      </w:r>
      <w:r w:rsidR="00E7094C">
        <w:rPr>
          <w:rFonts w:eastAsia="Times New Roman"/>
          <w:i/>
          <w:iCs/>
          <w:lang w:eastAsia="ro-RO" w:bidi="ro-RO"/>
        </w:rPr>
        <w:t>e</w:t>
      </w:r>
      <w:r w:rsidR="00DF42DB">
        <w:rPr>
          <w:rFonts w:eastAsia="Times New Roman"/>
          <w:i/>
          <w:iCs/>
          <w:lang w:eastAsia="ro-RO" w:bidi="ro-RO"/>
        </w:rPr>
        <w:t>.</w:t>
      </w:r>
      <w:r w:rsidR="0061021B">
        <w:rPr>
          <w:rFonts w:eastAsia="Times New Roman"/>
          <w:i/>
          <w:iCs/>
          <w:lang w:eastAsia="ro-RO" w:bidi="ro-RO"/>
        </w:rPr>
        <w:t>”</w:t>
      </w:r>
    </w:p>
    <w:p w14:paraId="5826C440" w14:textId="77777777" w:rsidR="00D0068C" w:rsidRPr="00D35C03" w:rsidRDefault="00D0068C" w:rsidP="00953ED8">
      <w:pPr>
        <w:widowControl w:val="0"/>
        <w:autoSpaceDE w:val="0"/>
        <w:autoSpaceDN w:val="0"/>
        <w:spacing w:after="120"/>
        <w:ind w:left="57" w:right="57"/>
        <w:rPr>
          <w:rFonts w:eastAsia="Times New Roman"/>
          <w:i/>
          <w:iCs/>
          <w:lang w:eastAsia="ro-RO" w:bidi="ro-RO"/>
        </w:rPr>
      </w:pPr>
    </w:p>
    <w:p w14:paraId="6243A0F7" w14:textId="737D39DB" w:rsidR="00C53EF8" w:rsidRPr="00D35C03" w:rsidRDefault="0061021B" w:rsidP="00953ED8">
      <w:pPr>
        <w:pStyle w:val="ListParagraph"/>
        <w:widowControl w:val="0"/>
        <w:numPr>
          <w:ilvl w:val="0"/>
          <w:numId w:val="22"/>
        </w:numPr>
        <w:autoSpaceDE w:val="0"/>
        <w:autoSpaceDN w:val="0"/>
        <w:spacing w:after="120" w:line="276" w:lineRule="auto"/>
        <w:contextualSpacing w:val="0"/>
        <w:rPr>
          <w:rFonts w:eastAsia="Times New Roman" w:cs="Times New Roman"/>
          <w:b/>
          <w:bCs/>
          <w:i/>
          <w:color w:val="auto"/>
          <w:sz w:val="24"/>
          <w:szCs w:val="24"/>
          <w:lang w:eastAsia="ro-RO" w:bidi="ro-RO"/>
        </w:rPr>
      </w:pPr>
      <w:r>
        <w:rPr>
          <w:rFonts w:eastAsia="Times New Roman" w:cs="Times New Roman"/>
          <w:b/>
          <w:bCs/>
          <w:i/>
          <w:color w:val="auto"/>
          <w:sz w:val="24"/>
          <w:szCs w:val="24"/>
          <w:lang w:eastAsia="ro-RO" w:bidi="ro-RO"/>
        </w:rPr>
        <w:t xml:space="preserve">La </w:t>
      </w:r>
      <w:proofErr w:type="spellStart"/>
      <w:r>
        <w:rPr>
          <w:rFonts w:eastAsia="Times New Roman" w:cs="Times New Roman"/>
          <w:b/>
          <w:bCs/>
          <w:i/>
          <w:color w:val="auto"/>
          <w:sz w:val="24"/>
          <w:szCs w:val="24"/>
          <w:lang w:eastAsia="ro-RO" w:bidi="ro-RO"/>
        </w:rPr>
        <w:t>a</w:t>
      </w:r>
      <w:r w:rsidR="00C53EF8" w:rsidRPr="00D35C03">
        <w:rPr>
          <w:rFonts w:eastAsia="Times New Roman" w:cs="Times New Roman"/>
          <w:b/>
          <w:bCs/>
          <w:i/>
          <w:color w:val="auto"/>
          <w:sz w:val="24"/>
          <w:szCs w:val="24"/>
          <w:lang w:eastAsia="ro-RO" w:bidi="ro-RO"/>
        </w:rPr>
        <w:t>rticolul</w:t>
      </w:r>
      <w:proofErr w:type="spellEnd"/>
      <w:r w:rsidR="00C53EF8" w:rsidRPr="00D35C03">
        <w:rPr>
          <w:rFonts w:eastAsia="Times New Roman" w:cs="Times New Roman"/>
          <w:b/>
          <w:bCs/>
          <w:i/>
          <w:color w:val="auto"/>
          <w:sz w:val="24"/>
          <w:szCs w:val="24"/>
          <w:lang w:eastAsia="ro-RO" w:bidi="ro-RO"/>
        </w:rPr>
        <w:t xml:space="preserve"> 36</w:t>
      </w:r>
      <w:r>
        <w:rPr>
          <w:rFonts w:eastAsia="Times New Roman" w:cs="Times New Roman"/>
          <w:b/>
          <w:bCs/>
          <w:i/>
          <w:color w:val="auto"/>
          <w:sz w:val="24"/>
          <w:szCs w:val="24"/>
          <w:lang w:eastAsia="ro-RO" w:bidi="ro-RO"/>
        </w:rPr>
        <w:t xml:space="preserve">, </w:t>
      </w:r>
      <w:proofErr w:type="spellStart"/>
      <w:r>
        <w:rPr>
          <w:rFonts w:eastAsia="Times New Roman" w:cs="Times New Roman"/>
          <w:b/>
          <w:bCs/>
          <w:i/>
          <w:color w:val="auto"/>
          <w:sz w:val="24"/>
          <w:szCs w:val="24"/>
          <w:lang w:eastAsia="ro-RO" w:bidi="ro-RO"/>
        </w:rPr>
        <w:t>alineatul</w:t>
      </w:r>
      <w:proofErr w:type="spellEnd"/>
      <w:r w:rsidR="00C53EF8" w:rsidRPr="00D35C03">
        <w:rPr>
          <w:rFonts w:eastAsia="Times New Roman" w:cs="Times New Roman"/>
          <w:b/>
          <w:bCs/>
          <w:i/>
          <w:color w:val="auto"/>
          <w:sz w:val="24"/>
          <w:szCs w:val="24"/>
          <w:lang w:eastAsia="ro-RO" w:bidi="ro-RO"/>
        </w:rPr>
        <w:t xml:space="preserve"> (7)</w:t>
      </w:r>
      <w:r>
        <w:rPr>
          <w:rFonts w:eastAsia="Times New Roman" w:cs="Times New Roman"/>
          <w:b/>
          <w:bCs/>
          <w:i/>
          <w:color w:val="auto"/>
          <w:sz w:val="24"/>
          <w:szCs w:val="24"/>
          <w:lang w:eastAsia="ro-RO" w:bidi="ro-RO"/>
        </w:rPr>
        <w:t>,</w:t>
      </w:r>
      <w:r w:rsidR="00C53EF8" w:rsidRPr="00D35C03">
        <w:rPr>
          <w:rFonts w:eastAsia="Times New Roman" w:cs="Times New Roman"/>
          <w:b/>
          <w:bCs/>
          <w:i/>
          <w:color w:val="auto"/>
          <w:sz w:val="24"/>
          <w:szCs w:val="24"/>
          <w:lang w:eastAsia="ro-RO" w:bidi="ro-RO"/>
        </w:rPr>
        <w:t xml:space="preserve"> </w:t>
      </w:r>
      <w:proofErr w:type="spellStart"/>
      <w:r w:rsidR="00C53EF8" w:rsidRPr="00D35C03">
        <w:rPr>
          <w:rFonts w:eastAsia="Times New Roman" w:cs="Times New Roman"/>
          <w:b/>
          <w:bCs/>
          <w:i/>
          <w:color w:val="auto"/>
          <w:sz w:val="24"/>
          <w:szCs w:val="24"/>
          <w:lang w:eastAsia="ro-RO" w:bidi="ro-RO"/>
        </w:rPr>
        <w:t>litera</w:t>
      </w:r>
      <w:proofErr w:type="spellEnd"/>
      <w:r w:rsidR="00C53EF8" w:rsidRPr="00D35C03">
        <w:rPr>
          <w:rFonts w:eastAsia="Times New Roman" w:cs="Times New Roman"/>
          <w:b/>
          <w:bCs/>
          <w:i/>
          <w:color w:val="auto"/>
          <w:sz w:val="24"/>
          <w:szCs w:val="24"/>
          <w:lang w:eastAsia="ro-RO" w:bidi="ro-RO"/>
        </w:rPr>
        <w:t xml:space="preserve"> o) se </w:t>
      </w:r>
      <w:proofErr w:type="spellStart"/>
      <w:r w:rsidR="00C53EF8" w:rsidRPr="00D35C03">
        <w:rPr>
          <w:rFonts w:eastAsia="Times New Roman" w:cs="Times New Roman"/>
          <w:b/>
          <w:bCs/>
          <w:i/>
          <w:color w:val="auto"/>
          <w:sz w:val="24"/>
          <w:szCs w:val="24"/>
          <w:lang w:eastAsia="ro-RO" w:bidi="ro-RO"/>
        </w:rPr>
        <w:t>modifică</w:t>
      </w:r>
      <w:proofErr w:type="spellEnd"/>
      <w:r w:rsidR="00C53EF8" w:rsidRPr="00D35C03">
        <w:rPr>
          <w:rFonts w:eastAsia="Times New Roman" w:cs="Times New Roman"/>
          <w:b/>
          <w:bCs/>
          <w:i/>
          <w:color w:val="auto"/>
          <w:sz w:val="24"/>
          <w:szCs w:val="24"/>
          <w:lang w:eastAsia="ro-RO" w:bidi="ro-RO"/>
        </w:rPr>
        <w:t xml:space="preserve"> </w:t>
      </w:r>
      <w:proofErr w:type="spellStart"/>
      <w:r w:rsidR="00C53EF8" w:rsidRPr="00D35C03">
        <w:rPr>
          <w:rFonts w:eastAsia="Times New Roman" w:cs="Times New Roman"/>
          <w:b/>
          <w:bCs/>
          <w:i/>
          <w:color w:val="auto"/>
          <w:sz w:val="24"/>
          <w:szCs w:val="24"/>
          <w:lang w:eastAsia="ro-RO" w:bidi="ro-RO"/>
        </w:rPr>
        <w:t>și</w:t>
      </w:r>
      <w:proofErr w:type="spellEnd"/>
      <w:r w:rsidR="00C53EF8" w:rsidRPr="00D35C03">
        <w:rPr>
          <w:rFonts w:eastAsia="Times New Roman" w:cs="Times New Roman"/>
          <w:b/>
          <w:bCs/>
          <w:i/>
          <w:color w:val="auto"/>
          <w:sz w:val="24"/>
          <w:szCs w:val="24"/>
          <w:lang w:eastAsia="ro-RO" w:bidi="ro-RO"/>
        </w:rPr>
        <w:t xml:space="preserve"> </w:t>
      </w:r>
      <w:proofErr w:type="spellStart"/>
      <w:r w:rsidR="00C53EF8" w:rsidRPr="00D35C03">
        <w:rPr>
          <w:rFonts w:eastAsia="Times New Roman" w:cs="Times New Roman"/>
          <w:b/>
          <w:bCs/>
          <w:i/>
          <w:color w:val="auto"/>
          <w:sz w:val="24"/>
          <w:szCs w:val="24"/>
          <w:lang w:eastAsia="ro-RO" w:bidi="ro-RO"/>
        </w:rPr>
        <w:t>va</w:t>
      </w:r>
      <w:proofErr w:type="spellEnd"/>
      <w:r w:rsidR="00C53EF8" w:rsidRPr="00D35C03">
        <w:rPr>
          <w:rFonts w:eastAsia="Times New Roman" w:cs="Times New Roman"/>
          <w:b/>
          <w:bCs/>
          <w:i/>
          <w:color w:val="auto"/>
          <w:sz w:val="24"/>
          <w:szCs w:val="24"/>
          <w:lang w:eastAsia="ro-RO" w:bidi="ro-RO"/>
        </w:rPr>
        <w:t xml:space="preserve"> </w:t>
      </w:r>
      <w:proofErr w:type="spellStart"/>
      <w:r w:rsidR="00C53EF8" w:rsidRPr="00D35C03">
        <w:rPr>
          <w:rFonts w:eastAsia="Times New Roman" w:cs="Times New Roman"/>
          <w:b/>
          <w:bCs/>
          <w:i/>
          <w:color w:val="auto"/>
          <w:sz w:val="24"/>
          <w:szCs w:val="24"/>
          <w:lang w:eastAsia="ro-RO" w:bidi="ro-RO"/>
        </w:rPr>
        <w:t>avea</w:t>
      </w:r>
      <w:proofErr w:type="spellEnd"/>
      <w:r w:rsidR="00C53EF8" w:rsidRPr="00D35C03">
        <w:rPr>
          <w:rFonts w:eastAsia="Times New Roman" w:cs="Times New Roman"/>
          <w:b/>
          <w:bCs/>
          <w:i/>
          <w:color w:val="auto"/>
          <w:sz w:val="24"/>
          <w:szCs w:val="24"/>
          <w:lang w:eastAsia="ro-RO" w:bidi="ro-RO"/>
        </w:rPr>
        <w:t xml:space="preserve"> </w:t>
      </w:r>
      <w:proofErr w:type="spellStart"/>
      <w:r w:rsidR="00C53EF8" w:rsidRPr="00D35C03">
        <w:rPr>
          <w:rFonts w:eastAsia="Times New Roman" w:cs="Times New Roman"/>
          <w:b/>
          <w:bCs/>
          <w:i/>
          <w:color w:val="auto"/>
          <w:sz w:val="24"/>
          <w:szCs w:val="24"/>
          <w:lang w:eastAsia="ro-RO" w:bidi="ro-RO"/>
        </w:rPr>
        <w:t>următorul</w:t>
      </w:r>
      <w:proofErr w:type="spellEnd"/>
      <w:r w:rsidR="00C53EF8" w:rsidRPr="00D35C03">
        <w:rPr>
          <w:rFonts w:eastAsia="Times New Roman" w:cs="Times New Roman"/>
          <w:b/>
          <w:bCs/>
          <w:i/>
          <w:color w:val="auto"/>
          <w:sz w:val="24"/>
          <w:szCs w:val="24"/>
          <w:lang w:eastAsia="ro-RO" w:bidi="ro-RO"/>
        </w:rPr>
        <w:t xml:space="preserve"> </w:t>
      </w:r>
      <w:proofErr w:type="spellStart"/>
      <w:r w:rsidR="00C53EF8" w:rsidRPr="00D35C03">
        <w:rPr>
          <w:rFonts w:eastAsia="Times New Roman" w:cs="Times New Roman"/>
          <w:b/>
          <w:bCs/>
          <w:i/>
          <w:color w:val="auto"/>
          <w:sz w:val="24"/>
          <w:szCs w:val="24"/>
          <w:lang w:eastAsia="ro-RO" w:bidi="ro-RO"/>
        </w:rPr>
        <w:t>cuprins</w:t>
      </w:r>
      <w:proofErr w:type="spellEnd"/>
      <w:r w:rsidR="00C53EF8" w:rsidRPr="00D35C03">
        <w:rPr>
          <w:rFonts w:eastAsia="Times New Roman" w:cs="Times New Roman"/>
          <w:b/>
          <w:bCs/>
          <w:i/>
          <w:color w:val="auto"/>
          <w:sz w:val="24"/>
          <w:szCs w:val="24"/>
          <w:lang w:eastAsia="ro-RO" w:bidi="ro-RO"/>
        </w:rPr>
        <w:t>:</w:t>
      </w:r>
    </w:p>
    <w:p w14:paraId="57831C24" w14:textId="5A6D5724" w:rsidR="00C53EF8" w:rsidRPr="00D35C03" w:rsidRDefault="003F1006" w:rsidP="00953ED8">
      <w:pPr>
        <w:widowControl w:val="0"/>
        <w:autoSpaceDE w:val="0"/>
        <w:autoSpaceDN w:val="0"/>
        <w:spacing w:after="120"/>
        <w:rPr>
          <w:rFonts w:eastAsia="Times New Roman"/>
          <w:bCs/>
          <w:i/>
          <w:iCs/>
          <w:lang w:eastAsia="ro-RO" w:bidi="ro-RO"/>
        </w:rPr>
      </w:pPr>
      <w:r>
        <w:rPr>
          <w:rFonts w:eastAsia="Times New Roman"/>
          <w:bCs/>
          <w:i/>
          <w:iCs/>
          <w:lang w:eastAsia="ro-RO" w:bidi="ro-RO"/>
        </w:rPr>
        <w:t>”</w:t>
      </w:r>
      <w:r w:rsidR="00C53EF8" w:rsidRPr="00D35C03">
        <w:rPr>
          <w:rFonts w:eastAsia="Times New Roman"/>
          <w:bCs/>
          <w:i/>
          <w:iCs/>
          <w:lang w:eastAsia="ro-RO" w:bidi="ro-RO"/>
        </w:rPr>
        <w:t>o) elaborează, în condiţiile legii, planul de apărare a SEN”</w:t>
      </w:r>
    </w:p>
    <w:p w14:paraId="5BDB66F2" w14:textId="77777777" w:rsidR="00D0068C" w:rsidRPr="00D35C03" w:rsidRDefault="00D0068C" w:rsidP="00953ED8">
      <w:pPr>
        <w:widowControl w:val="0"/>
        <w:autoSpaceDE w:val="0"/>
        <w:autoSpaceDN w:val="0"/>
        <w:spacing w:after="120"/>
        <w:rPr>
          <w:rFonts w:eastAsia="Times New Roman"/>
          <w:bCs/>
          <w:i/>
          <w:iCs/>
          <w:lang w:eastAsia="ro-RO" w:bidi="ro-RO"/>
        </w:rPr>
      </w:pPr>
    </w:p>
    <w:p w14:paraId="75491C8B" w14:textId="77777777" w:rsidR="00BF6D11"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(7),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s) se </w:t>
      </w:r>
      <w:proofErr w:type="spellStart"/>
      <w:r w:rsidRPr="00D35C03">
        <w:rPr>
          <w:rFonts w:eastAsia="Times New Roman" w:cs="Times New Roman"/>
          <w:b/>
          <w:i/>
          <w:color w:val="auto"/>
          <w:sz w:val="24"/>
          <w:szCs w:val="24"/>
          <w:lang w:eastAsia="ro-RO" w:bidi="ro-RO"/>
        </w:rPr>
        <w:t>introduc</w:t>
      </w:r>
      <w:proofErr w:type="spellEnd"/>
      <w:r w:rsidR="00D0068C" w:rsidRPr="00D35C03">
        <w:rPr>
          <w:rFonts w:eastAsia="Times New Roman" w:cs="Times New Roman"/>
          <w:b/>
          <w:i/>
          <w:color w:val="auto"/>
          <w:sz w:val="24"/>
          <w:szCs w:val="24"/>
          <w:lang w:eastAsia="ro-RO" w:bidi="ro-RO"/>
        </w:rPr>
        <w:t xml:space="preserve"> </w:t>
      </w:r>
      <w:proofErr w:type="spellStart"/>
      <w:r w:rsidR="0061021B">
        <w:rPr>
          <w:rFonts w:eastAsia="Times New Roman" w:cs="Times New Roman"/>
          <w:b/>
          <w:i/>
          <w:color w:val="auto"/>
          <w:sz w:val="24"/>
          <w:szCs w:val="24"/>
          <w:lang w:eastAsia="ro-RO" w:bidi="ro-RO"/>
        </w:rPr>
        <w:t>șase</w:t>
      </w:r>
      <w:proofErr w:type="spellEnd"/>
      <w:r w:rsidR="0061021B">
        <w:rPr>
          <w:rFonts w:eastAsia="Times New Roman" w:cs="Times New Roman"/>
          <w:b/>
          <w:i/>
          <w:color w:val="auto"/>
          <w:sz w:val="24"/>
          <w:szCs w:val="24"/>
          <w:lang w:eastAsia="ro-RO" w:bidi="ro-RO"/>
        </w:rPr>
        <w:t xml:space="preserve"> </w:t>
      </w:r>
      <w:proofErr w:type="spellStart"/>
      <w:r w:rsidR="0061021B">
        <w:rPr>
          <w:rFonts w:eastAsia="Times New Roman" w:cs="Times New Roman"/>
          <w:b/>
          <w:i/>
          <w:color w:val="auto"/>
          <w:sz w:val="24"/>
          <w:szCs w:val="24"/>
          <w:lang w:eastAsia="ro-RO" w:bidi="ro-RO"/>
        </w:rPr>
        <w:t>litere</w:t>
      </w:r>
      <w:proofErr w:type="spellEnd"/>
      <w:r w:rsidR="0061021B">
        <w:rPr>
          <w:rFonts w:eastAsia="Times New Roman" w:cs="Times New Roman"/>
          <w:b/>
          <w:i/>
          <w:color w:val="auto"/>
          <w:sz w:val="24"/>
          <w:szCs w:val="24"/>
          <w:lang w:eastAsia="ro-RO" w:bidi="ro-RO"/>
        </w:rPr>
        <w:t xml:space="preserve"> </w:t>
      </w:r>
      <w:proofErr w:type="spellStart"/>
      <w:r w:rsidR="0061021B">
        <w:rPr>
          <w:rFonts w:eastAsia="Times New Roman" w:cs="Times New Roman"/>
          <w:b/>
          <w:i/>
          <w:color w:val="auto"/>
          <w:sz w:val="24"/>
          <w:szCs w:val="24"/>
          <w:lang w:eastAsia="ro-RO" w:bidi="ro-RO"/>
        </w:rPr>
        <w:t>noi</w:t>
      </w:r>
      <w:proofErr w:type="spellEnd"/>
      <w:r w:rsidR="0061021B">
        <w:rPr>
          <w:rFonts w:eastAsia="Times New Roman" w:cs="Times New Roman"/>
          <w:b/>
          <w:i/>
          <w:color w:val="auto"/>
          <w:sz w:val="24"/>
          <w:szCs w:val="24"/>
          <w:lang w:eastAsia="ro-RO" w:bidi="ro-RO"/>
        </w:rPr>
        <w:t xml:space="preserve">, </w:t>
      </w:r>
      <w:bookmarkStart w:id="8" w:name="_Hlk70520664"/>
      <w:proofErr w:type="spellStart"/>
      <w:r w:rsidR="0061021B">
        <w:rPr>
          <w:rFonts w:eastAsia="Times New Roman" w:cs="Times New Roman"/>
          <w:b/>
          <w:i/>
          <w:color w:val="auto"/>
          <w:sz w:val="24"/>
          <w:szCs w:val="24"/>
          <w:lang w:eastAsia="ro-RO" w:bidi="ro-RO"/>
        </w:rPr>
        <w:t>litera</w:t>
      </w:r>
      <w:proofErr w:type="spellEnd"/>
      <w:r w:rsidR="0061021B">
        <w:rPr>
          <w:rFonts w:eastAsia="Times New Roman" w:cs="Times New Roman"/>
          <w:b/>
          <w:i/>
          <w:color w:val="auto"/>
          <w:sz w:val="24"/>
          <w:szCs w:val="24"/>
          <w:lang w:eastAsia="ro-RO" w:bidi="ro-RO"/>
        </w:rPr>
        <w:t xml:space="preserve"> </w:t>
      </w:r>
      <w:bookmarkEnd w:id="8"/>
      <w:r w:rsidRPr="00D35C03">
        <w:rPr>
          <w:rFonts w:eastAsia="Times New Roman" w:cs="Times New Roman"/>
          <w:b/>
          <w:i/>
          <w:color w:val="auto"/>
          <w:sz w:val="24"/>
          <w:szCs w:val="24"/>
          <w:lang w:eastAsia="ro-RO" w:bidi="ro-RO"/>
        </w:rPr>
        <w:t xml:space="preserve">ș), </w:t>
      </w:r>
      <w:proofErr w:type="spellStart"/>
      <w:r w:rsidR="0061021B" w:rsidRPr="0061021B">
        <w:rPr>
          <w:rFonts w:eastAsia="Times New Roman" w:cs="Times New Roman"/>
          <w:b/>
          <w:i/>
          <w:color w:val="auto"/>
          <w:sz w:val="24"/>
          <w:szCs w:val="24"/>
          <w:lang w:eastAsia="ro-RO" w:bidi="ro-RO"/>
        </w:rPr>
        <w:t>litera</w:t>
      </w:r>
      <w:proofErr w:type="spellEnd"/>
      <w:r w:rsidR="0061021B" w:rsidRPr="0061021B">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t), </w:t>
      </w:r>
      <w:proofErr w:type="spellStart"/>
      <w:r w:rsidR="0061021B" w:rsidRPr="0061021B">
        <w:rPr>
          <w:rFonts w:eastAsia="Times New Roman" w:cs="Times New Roman"/>
          <w:b/>
          <w:i/>
          <w:color w:val="auto"/>
          <w:sz w:val="24"/>
          <w:szCs w:val="24"/>
          <w:lang w:eastAsia="ro-RO" w:bidi="ro-RO"/>
        </w:rPr>
        <w:t>litera</w:t>
      </w:r>
      <w:proofErr w:type="spellEnd"/>
      <w:r w:rsidR="0061021B" w:rsidRPr="0061021B">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ț), </w:t>
      </w:r>
      <w:proofErr w:type="spellStart"/>
      <w:r w:rsidR="0061021B" w:rsidRPr="0061021B">
        <w:rPr>
          <w:rFonts w:eastAsia="Times New Roman" w:cs="Times New Roman"/>
          <w:b/>
          <w:i/>
          <w:color w:val="auto"/>
          <w:sz w:val="24"/>
          <w:szCs w:val="24"/>
          <w:lang w:eastAsia="ro-RO" w:bidi="ro-RO"/>
        </w:rPr>
        <w:t>litera</w:t>
      </w:r>
      <w:proofErr w:type="spellEnd"/>
      <w:r w:rsidR="0061021B" w:rsidRPr="0061021B">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u), </w:t>
      </w:r>
      <w:proofErr w:type="spellStart"/>
      <w:r w:rsidR="0061021B" w:rsidRPr="0061021B">
        <w:rPr>
          <w:rFonts w:eastAsia="Times New Roman" w:cs="Times New Roman"/>
          <w:b/>
          <w:i/>
          <w:color w:val="auto"/>
          <w:sz w:val="24"/>
          <w:szCs w:val="24"/>
          <w:lang w:eastAsia="ro-RO" w:bidi="ro-RO"/>
        </w:rPr>
        <w:t>litera</w:t>
      </w:r>
      <w:proofErr w:type="spellEnd"/>
      <w:r w:rsidR="0061021B" w:rsidRPr="0061021B">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v)</w:t>
      </w:r>
      <w:r w:rsidR="0061021B">
        <w:rPr>
          <w:rFonts w:eastAsia="Times New Roman" w:cs="Times New Roman"/>
          <w:b/>
          <w:i/>
          <w:color w:val="auto"/>
          <w:sz w:val="24"/>
          <w:szCs w:val="24"/>
          <w:lang w:eastAsia="ro-RO" w:bidi="ro-RO"/>
        </w:rPr>
        <w:t xml:space="preserve"> </w:t>
      </w:r>
      <w:proofErr w:type="spellStart"/>
      <w:r w:rsidR="0061021B">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0061021B" w:rsidRPr="0061021B">
        <w:rPr>
          <w:rFonts w:eastAsia="Times New Roman" w:cs="Times New Roman"/>
          <w:b/>
          <w:i/>
          <w:color w:val="auto"/>
          <w:sz w:val="24"/>
          <w:szCs w:val="24"/>
          <w:lang w:eastAsia="ro-RO" w:bidi="ro-RO"/>
        </w:rPr>
        <w:t>litera</w:t>
      </w:r>
      <w:proofErr w:type="spellEnd"/>
      <w:r w:rsidR="0061021B" w:rsidRPr="0061021B">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x)‚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7ACC122D" w14:textId="10D8E654" w:rsidR="00C53EF8" w:rsidRPr="00BF6D11" w:rsidRDefault="003F1006" w:rsidP="00953ED8">
      <w:pPr>
        <w:pStyle w:val="ListParagraph"/>
        <w:widowControl w:val="0"/>
        <w:tabs>
          <w:tab w:val="left" w:pos="0"/>
        </w:tabs>
        <w:autoSpaceDE w:val="0"/>
        <w:autoSpaceDN w:val="0"/>
        <w:spacing w:after="120" w:line="276" w:lineRule="auto"/>
        <w:ind w:left="0"/>
        <w:contextualSpacing w:val="0"/>
        <w:rPr>
          <w:rFonts w:eastAsia="Times New Roman" w:cs="Times New Roman"/>
          <w:b/>
          <w:i/>
          <w:color w:val="auto"/>
          <w:sz w:val="24"/>
          <w:szCs w:val="24"/>
          <w:lang w:eastAsia="ro-RO" w:bidi="ro-RO"/>
        </w:rPr>
      </w:pPr>
      <w:proofErr w:type="gramStart"/>
      <w:r w:rsidRPr="00BF6D11">
        <w:rPr>
          <w:i/>
          <w:lang w:eastAsia="ro-RO" w:bidi="ro-RO"/>
        </w:rPr>
        <w:t>”</w:t>
      </w:r>
      <w:r w:rsidR="00C53EF8" w:rsidRPr="00BF6D11">
        <w:rPr>
          <w:i/>
          <w:lang w:eastAsia="ro-RO" w:bidi="ro-RO"/>
        </w:rPr>
        <w:t>ș</w:t>
      </w:r>
      <w:proofErr w:type="gramEnd"/>
      <w:r w:rsidR="00C53EF8" w:rsidRPr="00BF6D11">
        <w:rPr>
          <w:i/>
          <w:lang w:eastAsia="ro-RO" w:bidi="ro-RO"/>
        </w:rPr>
        <w:t xml:space="preserve">) </w:t>
      </w:r>
      <w:proofErr w:type="spellStart"/>
      <w:r w:rsidR="00C53EF8" w:rsidRPr="00BF6D11">
        <w:rPr>
          <w:i/>
          <w:lang w:eastAsia="ro-RO" w:bidi="ro-RO"/>
        </w:rPr>
        <w:t>adoptă</w:t>
      </w:r>
      <w:proofErr w:type="spellEnd"/>
      <w:r w:rsidR="00C53EF8" w:rsidRPr="00BF6D11">
        <w:rPr>
          <w:i/>
          <w:lang w:eastAsia="ro-RO" w:bidi="ro-RO"/>
        </w:rPr>
        <w:t xml:space="preserve"> un </w:t>
      </w:r>
      <w:proofErr w:type="spellStart"/>
      <w:r w:rsidR="00C53EF8" w:rsidRPr="00BF6D11">
        <w:rPr>
          <w:i/>
          <w:lang w:eastAsia="ro-RO" w:bidi="ro-RO"/>
        </w:rPr>
        <w:t>cadru</w:t>
      </w:r>
      <w:proofErr w:type="spellEnd"/>
      <w:r w:rsidR="00C53EF8" w:rsidRPr="00BF6D11">
        <w:rPr>
          <w:i/>
          <w:lang w:eastAsia="ro-RO" w:bidi="ro-RO"/>
        </w:rPr>
        <w:t xml:space="preserve"> de </w:t>
      </w:r>
      <w:proofErr w:type="spellStart"/>
      <w:r w:rsidR="00C53EF8" w:rsidRPr="00BF6D11">
        <w:rPr>
          <w:i/>
          <w:lang w:eastAsia="ro-RO" w:bidi="ro-RO"/>
        </w:rPr>
        <w:t>cooperare</w:t>
      </w:r>
      <w:proofErr w:type="spellEnd"/>
      <w:r w:rsidR="00C53EF8" w:rsidRPr="00BF6D11">
        <w:rPr>
          <w:i/>
          <w:lang w:eastAsia="ro-RO" w:bidi="ro-RO"/>
        </w:rPr>
        <w:t xml:space="preserve"> </w:t>
      </w:r>
      <w:proofErr w:type="spellStart"/>
      <w:r w:rsidR="00C53EF8" w:rsidRPr="00BF6D11">
        <w:rPr>
          <w:i/>
          <w:lang w:eastAsia="ro-RO" w:bidi="ro-RO"/>
        </w:rPr>
        <w:t>și</w:t>
      </w:r>
      <w:proofErr w:type="spellEnd"/>
      <w:r w:rsidR="00C53EF8" w:rsidRPr="00BF6D11">
        <w:rPr>
          <w:i/>
          <w:lang w:eastAsia="ro-RO" w:bidi="ro-RO"/>
        </w:rPr>
        <w:t xml:space="preserve"> </w:t>
      </w:r>
      <w:proofErr w:type="spellStart"/>
      <w:r w:rsidR="00C53EF8" w:rsidRPr="00BF6D11">
        <w:rPr>
          <w:i/>
          <w:lang w:eastAsia="ro-RO" w:bidi="ro-RO"/>
        </w:rPr>
        <w:t>coordonare</w:t>
      </w:r>
      <w:proofErr w:type="spellEnd"/>
      <w:r w:rsidR="00C53EF8" w:rsidRPr="00BF6D11">
        <w:rPr>
          <w:i/>
          <w:lang w:eastAsia="ro-RO" w:bidi="ro-RO"/>
        </w:rPr>
        <w:t xml:space="preserve"> </w:t>
      </w:r>
      <w:proofErr w:type="spellStart"/>
      <w:r w:rsidR="00C53EF8" w:rsidRPr="00BF6D11">
        <w:rPr>
          <w:i/>
          <w:lang w:eastAsia="ro-RO" w:bidi="ro-RO"/>
        </w:rPr>
        <w:t>între</w:t>
      </w:r>
      <w:proofErr w:type="spellEnd"/>
      <w:r w:rsidR="00C53EF8" w:rsidRPr="00BF6D11">
        <w:rPr>
          <w:i/>
          <w:lang w:eastAsia="ro-RO" w:bidi="ro-RO"/>
        </w:rPr>
        <w:t xml:space="preserve"> </w:t>
      </w:r>
      <w:proofErr w:type="spellStart"/>
      <w:r w:rsidR="00C53EF8" w:rsidRPr="00BF6D11">
        <w:rPr>
          <w:i/>
          <w:lang w:eastAsia="ro-RO" w:bidi="ro-RO"/>
        </w:rPr>
        <w:t>ce</w:t>
      </w:r>
      <w:r w:rsidRPr="00BF6D11">
        <w:rPr>
          <w:i/>
          <w:lang w:eastAsia="ro-RO" w:bidi="ro-RO"/>
        </w:rPr>
        <w:t>ntrele</w:t>
      </w:r>
      <w:proofErr w:type="spellEnd"/>
      <w:r w:rsidRPr="00BF6D11">
        <w:rPr>
          <w:i/>
          <w:lang w:eastAsia="ro-RO" w:bidi="ro-RO"/>
        </w:rPr>
        <w:t xml:space="preserve"> de </w:t>
      </w:r>
      <w:proofErr w:type="spellStart"/>
      <w:r w:rsidRPr="00BF6D11">
        <w:rPr>
          <w:i/>
          <w:lang w:eastAsia="ro-RO" w:bidi="ro-RO"/>
        </w:rPr>
        <w:t>coordonare</w:t>
      </w:r>
      <w:proofErr w:type="spellEnd"/>
      <w:r w:rsidRPr="00BF6D11">
        <w:rPr>
          <w:i/>
          <w:lang w:eastAsia="ro-RO" w:bidi="ro-RO"/>
        </w:rPr>
        <w:t xml:space="preserve"> </w:t>
      </w:r>
      <w:proofErr w:type="spellStart"/>
      <w:r w:rsidRPr="00BF6D11">
        <w:rPr>
          <w:i/>
          <w:lang w:eastAsia="ro-RO" w:bidi="ro-RO"/>
        </w:rPr>
        <w:t>regionale</w:t>
      </w:r>
      <w:proofErr w:type="spellEnd"/>
      <w:r w:rsidRPr="00BF6D11">
        <w:rPr>
          <w:i/>
          <w:lang w:eastAsia="ro-RO" w:bidi="ro-RO"/>
        </w:rPr>
        <w:t>;</w:t>
      </w:r>
    </w:p>
    <w:p w14:paraId="01E24F73" w14:textId="46A1D746" w:rsidR="00C53EF8" w:rsidRPr="00D35C03" w:rsidRDefault="00C53EF8" w:rsidP="00953ED8">
      <w:pPr>
        <w:spacing w:after="120"/>
        <w:rPr>
          <w:i/>
          <w:lang w:eastAsia="ro-RO" w:bidi="ro-RO"/>
        </w:rPr>
      </w:pPr>
      <w:r w:rsidRPr="00D35C03">
        <w:rPr>
          <w:i/>
          <w:lang w:eastAsia="ro-RO" w:bidi="ro-RO"/>
        </w:rPr>
        <w:t>t) participă la evaluarea adecvării resurselor la nivel european</w:t>
      </w:r>
      <w:r w:rsidRPr="00D35C03">
        <w:rPr>
          <w:i/>
          <w:spacing w:val="-12"/>
          <w:lang w:eastAsia="ro-RO" w:bidi="ro-RO"/>
        </w:rPr>
        <w:t xml:space="preserve"> </w:t>
      </w:r>
      <w:r w:rsidRPr="00D35C03">
        <w:rPr>
          <w:i/>
          <w:lang w:eastAsia="ro-RO" w:bidi="ro-RO"/>
        </w:rPr>
        <w:t>și</w:t>
      </w:r>
      <w:r w:rsidRPr="00D35C03">
        <w:rPr>
          <w:i/>
          <w:spacing w:val="-9"/>
          <w:lang w:eastAsia="ro-RO" w:bidi="ro-RO"/>
        </w:rPr>
        <w:t xml:space="preserve"> </w:t>
      </w:r>
      <w:r w:rsidRPr="00D35C03">
        <w:rPr>
          <w:i/>
          <w:lang w:eastAsia="ro-RO" w:bidi="ro-RO"/>
        </w:rPr>
        <w:t>la</w:t>
      </w:r>
      <w:r w:rsidRPr="00D35C03">
        <w:rPr>
          <w:i/>
          <w:spacing w:val="-11"/>
          <w:lang w:eastAsia="ro-RO" w:bidi="ro-RO"/>
        </w:rPr>
        <w:t xml:space="preserve"> </w:t>
      </w:r>
      <w:r w:rsidRPr="00D35C03">
        <w:rPr>
          <w:i/>
          <w:lang w:eastAsia="ro-RO" w:bidi="ro-RO"/>
        </w:rPr>
        <w:t>nivel</w:t>
      </w:r>
      <w:r w:rsidRPr="00D35C03">
        <w:rPr>
          <w:i/>
          <w:spacing w:val="-11"/>
          <w:lang w:eastAsia="ro-RO" w:bidi="ro-RO"/>
        </w:rPr>
        <w:t xml:space="preserve"> </w:t>
      </w:r>
      <w:r w:rsidR="003F1006">
        <w:rPr>
          <w:i/>
          <w:lang w:eastAsia="ro-RO" w:bidi="ro-RO"/>
        </w:rPr>
        <w:t>național;</w:t>
      </w:r>
    </w:p>
    <w:p w14:paraId="620E8F12" w14:textId="43096C96" w:rsidR="00C53EF8" w:rsidRPr="00D35C03" w:rsidRDefault="00C53EF8" w:rsidP="00953ED8">
      <w:pPr>
        <w:spacing w:after="120"/>
        <w:rPr>
          <w:i/>
          <w:lang w:eastAsia="ro-RO" w:bidi="ro-RO"/>
        </w:rPr>
      </w:pPr>
      <w:r w:rsidRPr="00D35C03">
        <w:rPr>
          <w:i/>
          <w:lang w:eastAsia="ro-RO" w:bidi="ro-RO"/>
        </w:rPr>
        <w:t>ț) digita</w:t>
      </w:r>
      <w:r w:rsidR="003F1006">
        <w:rPr>
          <w:i/>
          <w:lang w:eastAsia="ro-RO" w:bidi="ro-RO"/>
        </w:rPr>
        <w:t>lizează sistemele de transport;</w:t>
      </w:r>
    </w:p>
    <w:p w14:paraId="63938A65" w14:textId="5DDF192E" w:rsidR="00C53EF8" w:rsidRPr="00D35C03" w:rsidRDefault="00C53EF8" w:rsidP="00953ED8">
      <w:pPr>
        <w:spacing w:after="120"/>
        <w:rPr>
          <w:i/>
          <w:lang w:eastAsia="ro-RO" w:bidi="ro-RO"/>
        </w:rPr>
      </w:pPr>
      <w:r w:rsidRPr="00D35C03">
        <w:rPr>
          <w:i/>
          <w:lang w:eastAsia="ro-RO" w:bidi="ro-RO"/>
        </w:rPr>
        <w:t xml:space="preserve">u) gestionează datele, inclusiv </w:t>
      </w:r>
      <w:r w:rsidRPr="00D35C03">
        <w:rPr>
          <w:i/>
          <w:spacing w:val="-7"/>
          <w:lang w:eastAsia="ro-RO" w:bidi="ro-RO"/>
        </w:rPr>
        <w:t xml:space="preserve">cele privind </w:t>
      </w:r>
      <w:r w:rsidRPr="00D35C03">
        <w:rPr>
          <w:i/>
          <w:lang w:eastAsia="ro-RO" w:bidi="ro-RO"/>
        </w:rPr>
        <w:t>dezvoltarea de sisteme</w:t>
      </w:r>
      <w:r w:rsidRPr="00D35C03">
        <w:rPr>
          <w:i/>
          <w:spacing w:val="13"/>
          <w:lang w:eastAsia="ro-RO" w:bidi="ro-RO"/>
        </w:rPr>
        <w:t xml:space="preserve"> </w:t>
      </w:r>
      <w:r w:rsidRPr="00D35C03">
        <w:rPr>
          <w:i/>
          <w:spacing w:val="-6"/>
          <w:lang w:eastAsia="ro-RO" w:bidi="ro-RO"/>
        </w:rPr>
        <w:t>de</w:t>
      </w:r>
      <w:r w:rsidRPr="00D35C03">
        <w:rPr>
          <w:i/>
          <w:lang w:eastAsia="ro-RO" w:bidi="ro-RO"/>
        </w:rPr>
        <w:t xml:space="preserve"> gestionare a datelor, de securitatea cibernetică și de protecție a datelor, sub rezerva normelor aplicabile și fără a aduce atingere </w:t>
      </w:r>
      <w:r w:rsidR="00DF42DB">
        <w:rPr>
          <w:i/>
          <w:lang w:eastAsia="ro-RO" w:bidi="ro-RO"/>
        </w:rPr>
        <w:t>competențelor altor autorități;</w:t>
      </w:r>
    </w:p>
    <w:p w14:paraId="2E3121E7" w14:textId="54161193"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v) stabilește și publică proceduri transparente și eficiente privind racordarea nediscriminatorie la sistemul de transport a unor </w:t>
      </w:r>
      <w:r w:rsidRPr="00D35C03">
        <w:rPr>
          <w:rFonts w:eastAsia="Times New Roman"/>
          <w:i/>
          <w:spacing w:val="-5"/>
          <w:lang w:eastAsia="ro-RO" w:bidi="ro-RO"/>
        </w:rPr>
        <w:t xml:space="preserve">noi </w:t>
      </w:r>
      <w:r w:rsidRPr="00D35C03">
        <w:rPr>
          <w:rFonts w:eastAsia="Times New Roman"/>
          <w:i/>
          <w:lang w:eastAsia="ro-RO" w:bidi="ro-RO"/>
        </w:rPr>
        <w:t>instalații de producere și a unor noi instalații de stocare</w:t>
      </w:r>
      <w:r w:rsidRPr="00D35C03">
        <w:rPr>
          <w:rFonts w:eastAsia="Times New Roman"/>
          <w:i/>
          <w:spacing w:val="-13"/>
          <w:lang w:eastAsia="ro-RO" w:bidi="ro-RO"/>
        </w:rPr>
        <w:t xml:space="preserve"> </w:t>
      </w:r>
      <w:r w:rsidRPr="00D35C03">
        <w:rPr>
          <w:rFonts w:eastAsia="Times New Roman"/>
          <w:i/>
          <w:lang w:eastAsia="ro-RO" w:bidi="ro-RO"/>
        </w:rPr>
        <w:t xml:space="preserve">a energiei. </w:t>
      </w:r>
      <w:r w:rsidRPr="00D35C03">
        <w:rPr>
          <w:rFonts w:eastAsia="Times New Roman"/>
          <w:i/>
          <w:spacing w:val="-3"/>
          <w:lang w:eastAsia="ro-RO" w:bidi="ro-RO"/>
        </w:rPr>
        <w:t xml:space="preserve">Procedurile </w:t>
      </w:r>
      <w:r w:rsidRPr="00D35C03">
        <w:rPr>
          <w:rFonts w:eastAsia="Times New Roman"/>
          <w:i/>
          <w:lang w:eastAsia="ro-RO" w:bidi="ro-RO"/>
        </w:rPr>
        <w:t xml:space="preserve">respective sunt supuse aprobării </w:t>
      </w:r>
      <w:r w:rsidRPr="00D35C03">
        <w:rPr>
          <w:rFonts w:eastAsia="Times New Roman"/>
          <w:i/>
          <w:spacing w:val="-3"/>
          <w:lang w:eastAsia="ro-RO" w:bidi="ro-RO"/>
        </w:rPr>
        <w:t xml:space="preserve">autorității </w:t>
      </w:r>
      <w:r w:rsidR="00EC0A30" w:rsidRPr="00EC0A30">
        <w:rPr>
          <w:rFonts w:eastAsia="Times New Roman"/>
          <w:i/>
          <w:lang w:eastAsia="ro-RO" w:bidi="ro-RO"/>
        </w:rPr>
        <w:t>competent</w:t>
      </w:r>
      <w:r w:rsidR="00EC0A30">
        <w:rPr>
          <w:rFonts w:eastAsia="Times New Roman"/>
          <w:i/>
          <w:lang w:eastAsia="ro-RO" w:bidi="ro-RO"/>
        </w:rPr>
        <w:t>e</w:t>
      </w:r>
      <w:r w:rsidR="00DF42DB">
        <w:rPr>
          <w:rFonts w:eastAsia="Times New Roman"/>
          <w:i/>
          <w:lang w:eastAsia="ro-RO" w:bidi="ro-RO"/>
        </w:rPr>
        <w:t>;</w:t>
      </w:r>
    </w:p>
    <w:p w14:paraId="2DEE7343" w14:textId="06FAB720" w:rsidR="00C53EF8" w:rsidRPr="00D35C03" w:rsidRDefault="00C53EF8" w:rsidP="00953ED8">
      <w:pPr>
        <w:spacing w:after="120"/>
        <w:rPr>
          <w:rFonts w:eastAsia="Times New Roman"/>
          <w:i/>
          <w:lang w:eastAsia="ro-RO" w:bidi="ro-RO"/>
        </w:rPr>
      </w:pPr>
      <w:r w:rsidRPr="00D35C03">
        <w:rPr>
          <w:rFonts w:eastAsia="Times New Roman"/>
          <w:i/>
          <w:lang w:eastAsia="ro-RO" w:bidi="ro-RO"/>
        </w:rPr>
        <w:t>x) colectează toate tarifele aferente sistemului de transport, inclusiv a tarifelor de acces la rețea și a tari</w:t>
      </w:r>
      <w:r w:rsidR="00DF42DB">
        <w:rPr>
          <w:rFonts w:eastAsia="Times New Roman"/>
          <w:i/>
          <w:lang w:eastAsia="ro-RO" w:bidi="ro-RO"/>
        </w:rPr>
        <w:t>felor pentru servicii de sistem.</w:t>
      </w:r>
      <w:r w:rsidRPr="00D35C03">
        <w:rPr>
          <w:rFonts w:eastAsia="Times New Roman"/>
          <w:i/>
          <w:lang w:eastAsia="ro-RO" w:bidi="ro-RO"/>
        </w:rPr>
        <w:t>”</w:t>
      </w:r>
    </w:p>
    <w:p w14:paraId="2FC88ABC" w14:textId="77777777" w:rsidR="00D0068C" w:rsidRPr="00D35C03" w:rsidRDefault="00D0068C" w:rsidP="00953ED8">
      <w:pPr>
        <w:spacing w:after="120"/>
        <w:rPr>
          <w:rFonts w:eastAsia="Times New Roman"/>
          <w:i/>
          <w:lang w:eastAsia="ro-RO" w:bidi="ro-RO"/>
        </w:rPr>
      </w:pPr>
    </w:p>
    <w:p w14:paraId="3B7F2D62" w14:textId="4BFE66AF"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(7</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se introduce un </w:t>
      </w:r>
      <w:proofErr w:type="spellStart"/>
      <w:r w:rsidRPr="00D35C03">
        <w:rPr>
          <w:rFonts w:eastAsia="Times New Roman" w:cs="Times New Roman"/>
          <w:b/>
          <w:i/>
          <w:color w:val="auto"/>
          <w:sz w:val="24"/>
          <w:szCs w:val="24"/>
          <w:lang w:eastAsia="ro-RO" w:bidi="ro-RO"/>
        </w:rPr>
        <w:t>alineat</w:t>
      </w:r>
      <w:proofErr w:type="spellEnd"/>
      <w:r w:rsidR="00B46ACF" w:rsidRPr="00B46ACF">
        <w:rPr>
          <w:rFonts w:eastAsia="Times New Roman" w:cs="Times New Roman"/>
          <w:b/>
          <w:i/>
          <w:color w:val="auto"/>
          <w:sz w:val="24"/>
          <w:szCs w:val="24"/>
          <w:lang w:eastAsia="ro-RO" w:bidi="ro-RO"/>
        </w:rPr>
        <w:t xml:space="preserve"> </w:t>
      </w:r>
      <w:proofErr w:type="spellStart"/>
      <w:r w:rsidR="00B46ACF"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(7</w:t>
      </w:r>
      <w:r w:rsidRPr="00D35C03">
        <w:rPr>
          <w:rFonts w:eastAsia="Times New Roman" w:cs="Times New Roman"/>
          <w:b/>
          <w:i/>
          <w:color w:val="auto"/>
          <w:sz w:val="24"/>
          <w:szCs w:val="24"/>
          <w:vertAlign w:val="superscript"/>
          <w:lang w:eastAsia="ro-RO" w:bidi="ro-RO"/>
        </w:rPr>
        <w:t>2</w:t>
      </w:r>
      <w:r w:rsidRPr="00D35C03">
        <w:rPr>
          <w:rFonts w:eastAsia="Times New Roman" w:cs="Times New Roman"/>
          <w:b/>
          <w:i/>
          <w:color w:val="auto"/>
          <w:sz w:val="24"/>
          <w:szCs w:val="24"/>
          <w:lang w:eastAsia="ro-RO" w:bidi="ro-RO"/>
        </w:rPr>
        <w:t>)</w:t>
      </w:r>
      <w:r w:rsidR="00B46ACF">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8FCCF56" w14:textId="24072278" w:rsidR="00C53EF8" w:rsidRPr="00D35C03" w:rsidRDefault="003F1006"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(7</w:t>
      </w:r>
      <w:r w:rsidR="00C53EF8" w:rsidRPr="00D35C03">
        <w:rPr>
          <w:rFonts w:eastAsia="Times New Roman"/>
          <w:i/>
          <w:vertAlign w:val="superscript"/>
          <w:lang w:eastAsia="ro-RO" w:bidi="ro-RO"/>
        </w:rPr>
        <w:t>2</w:t>
      </w:r>
      <w:r w:rsidR="00C53EF8" w:rsidRPr="00D35C03">
        <w:rPr>
          <w:rFonts w:eastAsia="Times New Roman"/>
          <w:i/>
          <w:lang w:eastAsia="ro-RO" w:bidi="ro-RO"/>
        </w:rPr>
        <w:t>) În exercitarea atribuțiilor menționate la alineatul (7), operatorul de transport și de sistem ține cont de recomandările formulate de centrele de coordonare regionale</w:t>
      </w:r>
      <w:r w:rsidR="00DF42DB">
        <w:rPr>
          <w:rFonts w:eastAsia="Times New Roman"/>
          <w:i/>
          <w:lang w:eastAsia="ro-RO" w:bidi="ro-RO"/>
        </w:rPr>
        <w:t>.</w:t>
      </w:r>
      <w:r w:rsidR="00C53EF8" w:rsidRPr="00D35C03">
        <w:rPr>
          <w:rFonts w:eastAsia="Times New Roman"/>
          <w:i/>
          <w:lang w:eastAsia="ro-RO" w:bidi="ro-RO"/>
        </w:rPr>
        <w:t>”</w:t>
      </w:r>
    </w:p>
    <w:p w14:paraId="35AADBB4" w14:textId="77777777" w:rsidR="00D0068C" w:rsidRPr="00D35C03" w:rsidRDefault="00D0068C" w:rsidP="00953ED8">
      <w:pPr>
        <w:widowControl w:val="0"/>
        <w:autoSpaceDE w:val="0"/>
        <w:autoSpaceDN w:val="0"/>
        <w:spacing w:after="120"/>
        <w:rPr>
          <w:rFonts w:eastAsia="Times New Roman"/>
          <w:lang w:eastAsia="ro-RO" w:bidi="ro-RO"/>
        </w:rPr>
      </w:pPr>
    </w:p>
    <w:p w14:paraId="76BB4A79" w14:textId="0FD739C4" w:rsidR="00C53EF8" w:rsidRPr="00D35C03" w:rsidRDefault="00C53EF8" w:rsidP="00953ED8">
      <w:pPr>
        <w:pStyle w:val="ListParagraph"/>
        <w:widowControl w:val="0"/>
        <w:numPr>
          <w:ilvl w:val="0"/>
          <w:numId w:val="22"/>
        </w:numPr>
        <w:autoSpaceDE w:val="0"/>
        <w:autoSpaceDN w:val="0"/>
        <w:spacing w:after="120" w:line="276" w:lineRule="auto"/>
        <w:ind w:right="5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alineat</w:t>
      </w:r>
      <w:r w:rsidR="00B46ACF">
        <w:rPr>
          <w:rFonts w:eastAsia="Times New Roman" w:cs="Times New Roman"/>
          <w:b/>
          <w:i/>
          <w:color w:val="auto"/>
          <w:sz w:val="24"/>
          <w:szCs w:val="24"/>
          <w:lang w:eastAsia="ro-RO" w:bidi="ro-RO"/>
        </w:rPr>
        <w:t>u</w:t>
      </w:r>
      <w:r w:rsidRPr="00D35C03">
        <w:rPr>
          <w:rFonts w:eastAsia="Times New Roman" w:cs="Times New Roman"/>
          <w:b/>
          <w:i/>
          <w:color w:val="auto"/>
          <w:sz w:val="24"/>
          <w:szCs w:val="24"/>
          <w:lang w:eastAsia="ro-RO" w:bidi="ro-RO"/>
        </w:rPr>
        <w:t>l</w:t>
      </w:r>
      <w:proofErr w:type="spellEnd"/>
      <w:r w:rsidRPr="00D35C03">
        <w:rPr>
          <w:rFonts w:eastAsia="Times New Roman" w:cs="Times New Roman"/>
          <w:b/>
          <w:i/>
          <w:color w:val="auto"/>
          <w:sz w:val="24"/>
          <w:szCs w:val="24"/>
          <w:lang w:eastAsia="ro-RO" w:bidi="ro-RO"/>
        </w:rPr>
        <w:t xml:space="preserve"> (9) </w:t>
      </w:r>
      <w:proofErr w:type="spellStart"/>
      <w:r w:rsidR="007A06EA">
        <w:rPr>
          <w:rFonts w:eastAsia="Times New Roman" w:cs="Times New Roman"/>
          <w:b/>
          <w:i/>
          <w:color w:val="auto"/>
          <w:sz w:val="24"/>
          <w:szCs w:val="24"/>
          <w:lang w:eastAsia="ro-RO" w:bidi="ro-RO"/>
        </w:rPr>
        <w:t>și</w:t>
      </w:r>
      <w:proofErr w:type="spellEnd"/>
      <w:r w:rsidR="007A06EA">
        <w:rPr>
          <w:rFonts w:eastAsia="Times New Roman" w:cs="Times New Roman"/>
          <w:b/>
          <w:i/>
          <w:color w:val="auto"/>
          <w:sz w:val="24"/>
          <w:szCs w:val="24"/>
          <w:lang w:eastAsia="ro-RO" w:bidi="ro-RO"/>
        </w:rPr>
        <w:t xml:space="preserve"> </w:t>
      </w:r>
      <w:proofErr w:type="spellStart"/>
      <w:r w:rsidR="007A06EA">
        <w:rPr>
          <w:rFonts w:eastAsia="Times New Roman" w:cs="Times New Roman"/>
          <w:b/>
          <w:i/>
          <w:color w:val="auto"/>
          <w:sz w:val="24"/>
          <w:szCs w:val="24"/>
          <w:lang w:eastAsia="ro-RO" w:bidi="ro-RO"/>
        </w:rPr>
        <w:t>alineatul</w:t>
      </w:r>
      <w:proofErr w:type="spellEnd"/>
      <w:r w:rsidR="007A06EA">
        <w:rPr>
          <w:rFonts w:eastAsia="Times New Roman" w:cs="Times New Roman"/>
          <w:b/>
          <w:i/>
          <w:color w:val="auto"/>
          <w:sz w:val="24"/>
          <w:szCs w:val="24"/>
          <w:lang w:eastAsia="ro-RO" w:bidi="ro-RO"/>
        </w:rPr>
        <w:t xml:space="preserve"> (10) </w:t>
      </w:r>
      <w:r w:rsidRPr="00D35C03">
        <w:rPr>
          <w:rFonts w:eastAsia="Times New Roman" w:cs="Times New Roman"/>
          <w:b/>
          <w:i/>
          <w:color w:val="auto"/>
          <w:sz w:val="24"/>
          <w:szCs w:val="24"/>
          <w:lang w:eastAsia="ro-RO" w:bidi="ro-RO"/>
        </w:rPr>
        <w:t xml:space="preserve">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w:t>
      </w:r>
      <w:r w:rsidR="00BF6D11">
        <w:rPr>
          <w:rFonts w:eastAsia="Times New Roman" w:cs="Times New Roman"/>
          <w:b/>
          <w:i/>
          <w:color w:val="auto"/>
          <w:sz w:val="24"/>
          <w:szCs w:val="24"/>
          <w:lang w:eastAsia="ro-RO" w:bidi="ro-RO"/>
        </w:rPr>
        <w:t>or</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0A250C1B" w14:textId="4A1BB010" w:rsidR="00C53EF8" w:rsidRPr="00D35C03" w:rsidRDefault="003F1006" w:rsidP="00953ED8">
      <w:pPr>
        <w:widowControl w:val="0"/>
        <w:autoSpaceDE w:val="0"/>
        <w:autoSpaceDN w:val="0"/>
        <w:spacing w:after="120"/>
        <w:ind w:left="57" w:right="57"/>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(9)</w:t>
      </w:r>
      <w:r w:rsidR="00C53EF8" w:rsidRPr="00D35C03">
        <w:rPr>
          <w:rFonts w:eastAsia="Times New Roman"/>
          <w:lang w:eastAsia="ro-RO" w:bidi="ro-RO"/>
        </w:rPr>
        <w:t xml:space="preserve"> </w:t>
      </w:r>
      <w:r w:rsidR="00C53EF8" w:rsidRPr="00D35C03">
        <w:rPr>
          <w:rFonts w:eastAsia="Times New Roman"/>
          <w:i/>
          <w:iCs/>
          <w:lang w:eastAsia="ro-RO" w:bidi="ro-RO"/>
        </w:rPr>
        <w:t>Restricţiile în aprovizionarea cu energie electrică în situaţii de urgenţă trebuie să respecte criterii predefinite în ceea ce priveşte gestionarea dezechilibrelor de către operatorul de transport şi de sistem. Orice măsură de siguranţă trebuie luată în strânsă colaborare şi cu consultarea altor operatori de transport şi de sistem implicaţi, cu respectarea contractelor bilaterale aplicabile, a acordurilor privind schimbul de informaţii, regulamentele eu</w:t>
      </w:r>
      <w:r>
        <w:rPr>
          <w:rFonts w:eastAsia="Times New Roman"/>
          <w:i/>
          <w:iCs/>
          <w:lang w:eastAsia="ro-RO" w:bidi="ro-RO"/>
        </w:rPr>
        <w:t>ropene și a codurilor de rețea.</w:t>
      </w:r>
    </w:p>
    <w:p w14:paraId="4A4E1CEF" w14:textId="59C30D8D"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 xml:space="preserve">(10) Operatorul de transport şi de sistem publică informaţiile referitoare la propriile activităţi, necesare utilizatorilor de reţea, conform reglementărilor </w:t>
      </w:r>
      <w:r w:rsidR="00665D33" w:rsidRPr="00665D33">
        <w:rPr>
          <w:rFonts w:eastAsia="Times New Roman"/>
          <w:i/>
          <w:iCs/>
          <w:lang w:eastAsia="ro-RO" w:bidi="ro-RO"/>
        </w:rPr>
        <w:t>autorității competente</w:t>
      </w:r>
      <w:r w:rsidRPr="00D35C03">
        <w:rPr>
          <w:rFonts w:eastAsia="Times New Roman"/>
          <w:i/>
          <w:iCs/>
          <w:lang w:eastAsia="ro-RO" w:bidi="ro-RO"/>
        </w:rPr>
        <w:t xml:space="preserve">, regulamentele europene, în vederea asigurării accesului eficient la reţea, a unei concurenţe efective şi a funcţonării eficiente a pieţei de energie, păstrează confidenţialitatea informaţiilor sensibile din </w:t>
      </w:r>
      <w:r w:rsidRPr="00D35C03">
        <w:rPr>
          <w:rFonts w:eastAsia="Times New Roman"/>
          <w:i/>
          <w:iCs/>
          <w:lang w:eastAsia="ro-RO" w:bidi="ro-RO"/>
        </w:rPr>
        <w:lastRenderedPageBreak/>
        <w:t>punct de vedere comercial pe care le-au obţinut în cursul desfăşurării activităţii, inclusiv a celor obţinute de la terţi în contextul acordării sau al negocierii accesului la reţea, şi nu divulgă nicio informaţie sensibilă din punct de vedere comercial căt</w:t>
      </w:r>
      <w:r w:rsidR="0068673B">
        <w:rPr>
          <w:rFonts w:eastAsia="Times New Roman"/>
          <w:i/>
          <w:iCs/>
          <w:lang w:eastAsia="ro-RO" w:bidi="ro-RO"/>
        </w:rPr>
        <w:t xml:space="preserve"> </w:t>
      </w:r>
      <w:r w:rsidRPr="00D35C03">
        <w:rPr>
          <w:rFonts w:eastAsia="Times New Roman"/>
          <w:i/>
          <w:iCs/>
          <w:lang w:eastAsia="ro-RO" w:bidi="ro-RO"/>
        </w:rPr>
        <w:t>re celelalte părţi ale operatorului economic, cu excepţia cazului în care acest lucru se impune în vederea închei</w:t>
      </w:r>
      <w:r w:rsidR="00DF42DB">
        <w:rPr>
          <w:rFonts w:eastAsia="Times New Roman"/>
          <w:i/>
          <w:iCs/>
          <w:lang w:eastAsia="ro-RO" w:bidi="ro-RO"/>
        </w:rPr>
        <w:t>erii unei tranzacţii comerciale.</w:t>
      </w:r>
      <w:r w:rsidRPr="00D35C03">
        <w:rPr>
          <w:rFonts w:eastAsia="Times New Roman"/>
          <w:i/>
          <w:iCs/>
          <w:lang w:eastAsia="ro-RO" w:bidi="ro-RO"/>
        </w:rPr>
        <w:t>”</w:t>
      </w:r>
    </w:p>
    <w:p w14:paraId="31B8CE59" w14:textId="77777777" w:rsidR="00D0068C" w:rsidRPr="00D35C03" w:rsidRDefault="00D0068C" w:rsidP="00953ED8">
      <w:pPr>
        <w:widowControl w:val="0"/>
        <w:autoSpaceDE w:val="0"/>
        <w:autoSpaceDN w:val="0"/>
        <w:spacing w:after="120"/>
        <w:rPr>
          <w:rFonts w:eastAsia="Times New Roman"/>
          <w:b/>
          <w:bCs/>
          <w:i/>
          <w:lang w:eastAsia="ro-RO" w:bidi="ro-RO"/>
        </w:rPr>
      </w:pPr>
    </w:p>
    <w:p w14:paraId="19D0F7CA" w14:textId="1EC3DE70"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36,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(14),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cinci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alineate</w:t>
      </w:r>
      <w:proofErr w:type="spellEnd"/>
      <w:r w:rsidR="00832FB4" w:rsidRPr="00832FB4">
        <w:rPr>
          <w:rFonts w:eastAsia="Times New Roman" w:cs="Times New Roman"/>
          <w:b/>
          <w:i/>
          <w:color w:val="auto"/>
          <w:sz w:val="24"/>
          <w:szCs w:val="24"/>
          <w:lang w:eastAsia="ro-RO" w:bidi="ro-RO"/>
        </w:rPr>
        <w:t xml:space="preserve"> </w:t>
      </w:r>
      <w:proofErr w:type="spellStart"/>
      <w:r w:rsidR="00832FB4" w:rsidRPr="00D35C03">
        <w:rPr>
          <w:rFonts w:eastAsia="Times New Roman" w:cs="Times New Roman"/>
          <w:b/>
          <w:i/>
          <w:color w:val="auto"/>
          <w:sz w:val="24"/>
          <w:szCs w:val="24"/>
          <w:lang w:eastAsia="ro-RO" w:bidi="ro-RO"/>
        </w:rPr>
        <w:t>noi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w:t>
      </w:r>
      <w:r w:rsidR="00832FB4">
        <w:rPr>
          <w:rFonts w:eastAsia="Times New Roman" w:cs="Times New Roman"/>
          <w:b/>
          <w:i/>
          <w:color w:val="auto"/>
          <w:sz w:val="24"/>
          <w:szCs w:val="24"/>
          <w:lang w:eastAsia="ro-RO" w:bidi="ro-RO"/>
        </w:rPr>
        <w:t>ul</w:t>
      </w:r>
      <w:proofErr w:type="spellEnd"/>
      <w:r w:rsidRPr="00D35C03">
        <w:rPr>
          <w:rFonts w:eastAsia="Times New Roman" w:cs="Times New Roman"/>
          <w:b/>
          <w:i/>
          <w:color w:val="auto"/>
          <w:sz w:val="24"/>
          <w:szCs w:val="24"/>
          <w:lang w:eastAsia="ro-RO" w:bidi="ro-RO"/>
        </w:rPr>
        <w:t xml:space="preserve"> (15)</w:t>
      </w:r>
      <w:r w:rsidR="00832FB4">
        <w:rPr>
          <w:rFonts w:eastAsia="Times New Roman" w:cs="Times New Roman"/>
          <w:b/>
          <w:i/>
          <w:color w:val="auto"/>
          <w:sz w:val="24"/>
          <w:szCs w:val="24"/>
          <w:lang w:eastAsia="ro-RO" w:bidi="ro-RO"/>
        </w:rPr>
        <w:t xml:space="preserve">, </w:t>
      </w:r>
      <w:proofErr w:type="spellStart"/>
      <w:r w:rsidR="00832FB4" w:rsidRPr="00832FB4">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(16), </w:t>
      </w:r>
      <w:proofErr w:type="spellStart"/>
      <w:r w:rsidR="00832FB4" w:rsidRPr="00832FB4">
        <w:rPr>
          <w:rFonts w:eastAsia="Times New Roman" w:cs="Times New Roman"/>
          <w:b/>
          <w:i/>
          <w:color w:val="auto"/>
          <w:sz w:val="24"/>
          <w:szCs w:val="24"/>
          <w:lang w:eastAsia="ro-RO" w:bidi="ro-RO"/>
        </w:rPr>
        <w:t>alineatul</w:t>
      </w:r>
      <w:proofErr w:type="spellEnd"/>
      <w:r w:rsidR="00832FB4" w:rsidRPr="00832FB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(17), </w:t>
      </w:r>
      <w:proofErr w:type="spellStart"/>
      <w:r w:rsidR="00832FB4" w:rsidRPr="00832FB4">
        <w:rPr>
          <w:rFonts w:eastAsia="Times New Roman" w:cs="Times New Roman"/>
          <w:b/>
          <w:i/>
          <w:color w:val="auto"/>
          <w:sz w:val="24"/>
          <w:szCs w:val="24"/>
          <w:lang w:eastAsia="ro-RO" w:bidi="ro-RO"/>
        </w:rPr>
        <w:t>alineatul</w:t>
      </w:r>
      <w:proofErr w:type="spellEnd"/>
      <w:r w:rsidR="00832FB4" w:rsidRPr="00832FB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(18)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00832FB4" w:rsidRPr="00832FB4">
        <w:rPr>
          <w:rFonts w:eastAsia="Times New Roman" w:cs="Times New Roman"/>
          <w:b/>
          <w:i/>
          <w:color w:val="auto"/>
          <w:sz w:val="24"/>
          <w:szCs w:val="24"/>
          <w:lang w:eastAsia="ro-RO" w:bidi="ro-RO"/>
        </w:rPr>
        <w:t>alineatul</w:t>
      </w:r>
      <w:proofErr w:type="spellEnd"/>
      <w:r w:rsidR="00832FB4" w:rsidRPr="00832FB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(19)</w:t>
      </w:r>
      <w:r w:rsidR="00832FB4">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00BEB07E" w14:textId="53BD912C" w:rsidR="00C53EF8" w:rsidRPr="00D35C03" w:rsidRDefault="00F169FA"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(15) La executarea sarcinii menționate la la alineatul 7 litera e), operatorul de transport și de sistem achiziționează servicii de echilibrare cu respectarea următoarelor condiții:</w:t>
      </w:r>
    </w:p>
    <w:p w14:paraId="2E85766A" w14:textId="77777777" w:rsidR="00C53EF8" w:rsidRPr="00D35C03" w:rsidRDefault="00C53EF8" w:rsidP="00953ED8">
      <w:pPr>
        <w:widowControl w:val="0"/>
        <w:tabs>
          <w:tab w:val="left" w:pos="480"/>
        </w:tabs>
        <w:autoSpaceDE w:val="0"/>
        <w:autoSpaceDN w:val="0"/>
        <w:spacing w:after="120"/>
        <w:rPr>
          <w:rFonts w:eastAsia="Times New Roman"/>
          <w:i/>
          <w:lang w:eastAsia="ro-RO" w:bidi="ro-RO"/>
        </w:rPr>
      </w:pPr>
      <w:r w:rsidRPr="00D35C03">
        <w:rPr>
          <w:rFonts w:eastAsia="Times New Roman"/>
          <w:i/>
          <w:lang w:eastAsia="ro-RO" w:bidi="ro-RO"/>
        </w:rPr>
        <w:t>a) utilizarea unor proceduri transparente, nediscriminatorii și bazate pe piață;</w:t>
      </w:r>
    </w:p>
    <w:p w14:paraId="511C9387" w14:textId="2908D889" w:rsidR="00C53EF8" w:rsidRPr="00D35C03" w:rsidRDefault="00C53EF8" w:rsidP="00953ED8">
      <w:pPr>
        <w:widowControl w:val="0"/>
        <w:tabs>
          <w:tab w:val="left" w:pos="480"/>
        </w:tabs>
        <w:autoSpaceDE w:val="0"/>
        <w:autoSpaceDN w:val="0"/>
        <w:spacing w:after="120"/>
        <w:rPr>
          <w:rFonts w:eastAsia="Times New Roman"/>
          <w:i/>
          <w:lang w:eastAsia="ro-RO" w:bidi="ro-RO"/>
        </w:rPr>
      </w:pPr>
      <w:r w:rsidRPr="00D35C03">
        <w:rPr>
          <w:rFonts w:eastAsia="Times New Roman"/>
          <w:i/>
          <w:lang w:eastAsia="ro-RO" w:bidi="ro-RO"/>
        </w:rPr>
        <w:t xml:space="preserve">b) cu participarea </w:t>
      </w:r>
      <w:r w:rsidRPr="00D35C03">
        <w:rPr>
          <w:rFonts w:eastAsia="Times New Roman"/>
          <w:i/>
          <w:spacing w:val="-4"/>
          <w:lang w:eastAsia="ro-RO" w:bidi="ro-RO"/>
        </w:rPr>
        <w:t xml:space="preserve">tuturor </w:t>
      </w:r>
      <w:r w:rsidRPr="00D35C03">
        <w:rPr>
          <w:rFonts w:eastAsia="Times New Roman"/>
          <w:i/>
          <w:lang w:eastAsia="ro-RO" w:bidi="ro-RO"/>
        </w:rPr>
        <w:t>întreprinderilor din</w:t>
      </w:r>
      <w:r w:rsidRPr="00D35C03">
        <w:rPr>
          <w:rFonts w:eastAsia="Times New Roman"/>
          <w:i/>
          <w:spacing w:val="42"/>
          <w:lang w:eastAsia="ro-RO" w:bidi="ro-RO"/>
        </w:rPr>
        <w:t xml:space="preserve"> </w:t>
      </w:r>
      <w:r w:rsidRPr="00D35C03">
        <w:rPr>
          <w:rFonts w:eastAsia="Times New Roman"/>
          <w:i/>
          <w:lang w:eastAsia="ro-RO" w:bidi="ro-RO"/>
        </w:rPr>
        <w:t xml:space="preserve">domeniul energiei electrice și a tuturor participanților la piață care îndeplinesc condițiile de calificare tehnică, inclusiv a participanților la piață care oferă energie din surse regenerabile, a participanților la piață care oferă servicii de consum dispecerizabil, a operatorilor de instalații de stocare a energiei și a participanților la piață implicați în agregare. </w:t>
      </w:r>
      <w:r w:rsidRPr="00D35C03">
        <w:rPr>
          <w:i/>
          <w:lang w:eastAsia="ro-RO" w:bidi="ro-RO"/>
        </w:rPr>
        <w:t xml:space="preserve">Autoritatea </w:t>
      </w:r>
      <w:r w:rsidR="00EC0A30" w:rsidRPr="00EC0A30">
        <w:rPr>
          <w:i/>
          <w:lang w:eastAsia="ro-RO" w:bidi="ro-RO"/>
        </w:rPr>
        <w:t xml:space="preserve">competentă </w:t>
      </w:r>
      <w:r w:rsidRPr="00D35C03">
        <w:rPr>
          <w:i/>
          <w:lang w:eastAsia="ro-RO" w:bidi="ro-RO"/>
        </w:rPr>
        <w:t xml:space="preserve">și operatorul </w:t>
      </w:r>
      <w:r w:rsidRPr="00D35C03">
        <w:rPr>
          <w:i/>
          <w:spacing w:val="-6"/>
          <w:lang w:eastAsia="ro-RO" w:bidi="ro-RO"/>
        </w:rPr>
        <w:t xml:space="preserve">de </w:t>
      </w:r>
      <w:r w:rsidRPr="00D35C03">
        <w:rPr>
          <w:i/>
          <w:lang w:eastAsia="ro-RO" w:bidi="ro-RO"/>
        </w:rPr>
        <w:t xml:space="preserve">transport și de sistem, în strânsă colaborare cu toți participanții la piață, stabilesc cerințele tehnice </w:t>
      </w:r>
      <w:r w:rsidRPr="00D35C03">
        <w:rPr>
          <w:i/>
          <w:spacing w:val="-6"/>
          <w:lang w:eastAsia="ro-RO" w:bidi="ro-RO"/>
        </w:rPr>
        <w:t xml:space="preserve">de </w:t>
      </w:r>
      <w:r w:rsidRPr="00D35C03">
        <w:rPr>
          <w:i/>
          <w:lang w:eastAsia="ro-RO" w:bidi="ro-RO"/>
        </w:rPr>
        <w:t xml:space="preserve">participare la piețele respective, pe </w:t>
      </w:r>
      <w:r w:rsidRPr="00D35C03">
        <w:rPr>
          <w:i/>
          <w:spacing w:val="-4"/>
          <w:lang w:eastAsia="ro-RO" w:bidi="ro-RO"/>
        </w:rPr>
        <w:t xml:space="preserve">baza </w:t>
      </w:r>
      <w:r w:rsidRPr="00D35C03">
        <w:rPr>
          <w:i/>
          <w:lang w:eastAsia="ro-RO" w:bidi="ro-RO"/>
        </w:rPr>
        <w:t>caracteristicilor tehnice ale respectivelor piețe.</w:t>
      </w:r>
    </w:p>
    <w:p w14:paraId="50549146" w14:textId="6806B628" w:rsidR="00C53EF8" w:rsidRPr="00D35C03" w:rsidRDefault="0098777D"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16) Operatorul de transport și de sistem achiziționează serviciile de sistem care nu au ca scop stabilitatea frecvenței de la orice participanți la piață, inclusiv participanți la piață care oferă energie din surse </w:t>
      </w:r>
      <w:r w:rsidR="00C53EF8" w:rsidRPr="00D35C03">
        <w:rPr>
          <w:rFonts w:eastAsia="Times New Roman"/>
          <w:i/>
          <w:spacing w:val="-1"/>
          <w:lang w:eastAsia="ro-RO" w:bidi="ro-RO"/>
        </w:rPr>
        <w:t xml:space="preserve">regenerabile, </w:t>
      </w:r>
      <w:r w:rsidR="00C53EF8" w:rsidRPr="00D35C03">
        <w:rPr>
          <w:rFonts w:eastAsia="Times New Roman"/>
          <w:i/>
          <w:lang w:eastAsia="ro-RO" w:bidi="ro-RO"/>
        </w:rPr>
        <w:t>participanți la piață care</w:t>
      </w:r>
      <w:r w:rsidR="00C53EF8" w:rsidRPr="00D35C03">
        <w:rPr>
          <w:rFonts w:eastAsia="Times New Roman"/>
          <w:i/>
          <w:spacing w:val="-37"/>
          <w:lang w:eastAsia="ro-RO" w:bidi="ro-RO"/>
        </w:rPr>
        <w:t xml:space="preserve"> </w:t>
      </w:r>
      <w:r w:rsidR="00C53EF8" w:rsidRPr="00D35C03">
        <w:rPr>
          <w:rFonts w:eastAsia="Times New Roman"/>
          <w:i/>
          <w:lang w:eastAsia="ro-RO" w:bidi="ro-RO"/>
        </w:rPr>
        <w:t xml:space="preserve">oferă servicii de </w:t>
      </w:r>
      <w:r w:rsidR="00C53EF8" w:rsidRPr="00D35C03">
        <w:rPr>
          <w:rFonts w:eastAsia="Times New Roman"/>
          <w:i/>
          <w:spacing w:val="-3"/>
          <w:lang w:eastAsia="ro-RO" w:bidi="ro-RO"/>
        </w:rPr>
        <w:t xml:space="preserve">consum </w:t>
      </w:r>
      <w:r w:rsidR="00C53EF8" w:rsidRPr="00D35C03">
        <w:rPr>
          <w:rFonts w:eastAsia="Times New Roman"/>
          <w:i/>
          <w:lang w:eastAsia="ro-RO" w:bidi="ro-RO"/>
        </w:rPr>
        <w:t>dispecerizabil, operatori ai instalațiilor de stocare a energiei</w:t>
      </w:r>
      <w:r w:rsidR="00C53EF8" w:rsidRPr="00D35C03">
        <w:rPr>
          <w:rFonts w:eastAsia="Times New Roman"/>
          <w:i/>
          <w:spacing w:val="-12"/>
          <w:lang w:eastAsia="ro-RO" w:bidi="ro-RO"/>
        </w:rPr>
        <w:t xml:space="preserve"> </w:t>
      </w:r>
      <w:r w:rsidR="00C53EF8" w:rsidRPr="00D35C03">
        <w:rPr>
          <w:rFonts w:eastAsia="Times New Roman"/>
          <w:i/>
          <w:lang w:eastAsia="ro-RO" w:bidi="ro-RO"/>
        </w:rPr>
        <w:t>și</w:t>
      </w:r>
      <w:r w:rsidR="00C53EF8" w:rsidRPr="00D35C03">
        <w:rPr>
          <w:rFonts w:eastAsia="Times New Roman"/>
          <w:i/>
          <w:spacing w:val="-11"/>
          <w:lang w:eastAsia="ro-RO" w:bidi="ro-RO"/>
        </w:rPr>
        <w:t xml:space="preserve"> </w:t>
      </w:r>
      <w:r w:rsidR="00C53EF8" w:rsidRPr="00D35C03">
        <w:rPr>
          <w:rFonts w:eastAsia="Times New Roman"/>
          <w:i/>
          <w:lang w:eastAsia="ro-RO" w:bidi="ro-RO"/>
        </w:rPr>
        <w:t>participanți</w:t>
      </w:r>
      <w:r w:rsidR="00C53EF8" w:rsidRPr="00D35C03">
        <w:rPr>
          <w:rFonts w:eastAsia="Times New Roman"/>
          <w:i/>
          <w:spacing w:val="-14"/>
          <w:lang w:eastAsia="ro-RO" w:bidi="ro-RO"/>
        </w:rPr>
        <w:t xml:space="preserve"> </w:t>
      </w:r>
      <w:r w:rsidR="00C53EF8" w:rsidRPr="00D35C03">
        <w:rPr>
          <w:rFonts w:eastAsia="Times New Roman"/>
          <w:i/>
          <w:lang w:eastAsia="ro-RO" w:bidi="ro-RO"/>
        </w:rPr>
        <w:t>la</w:t>
      </w:r>
      <w:r w:rsidR="00C53EF8" w:rsidRPr="00D35C03">
        <w:rPr>
          <w:rFonts w:eastAsia="Times New Roman"/>
          <w:i/>
          <w:spacing w:val="-13"/>
          <w:lang w:eastAsia="ro-RO" w:bidi="ro-RO"/>
        </w:rPr>
        <w:t xml:space="preserve"> </w:t>
      </w:r>
      <w:r w:rsidR="00C53EF8" w:rsidRPr="00D35C03">
        <w:rPr>
          <w:rFonts w:eastAsia="Times New Roman"/>
          <w:i/>
          <w:lang w:eastAsia="ro-RO" w:bidi="ro-RO"/>
        </w:rPr>
        <w:t xml:space="preserve">piață angajați în agregare, </w:t>
      </w:r>
      <w:r w:rsidR="00C53EF8" w:rsidRPr="00D35C03">
        <w:rPr>
          <w:rFonts w:eastAsia="Times New Roman"/>
          <w:i/>
          <w:spacing w:val="-6"/>
          <w:lang w:eastAsia="ro-RO" w:bidi="ro-RO"/>
        </w:rPr>
        <w:t xml:space="preserve">în </w:t>
      </w:r>
      <w:r w:rsidR="00C53EF8" w:rsidRPr="00D35C03">
        <w:rPr>
          <w:rFonts w:eastAsia="Times New Roman"/>
          <w:i/>
          <w:lang w:eastAsia="ro-RO" w:bidi="ro-RO"/>
        </w:rPr>
        <w:t xml:space="preserve">conformitate cu </w:t>
      </w:r>
      <w:r w:rsidR="00C53EF8" w:rsidRPr="00D35C03">
        <w:rPr>
          <w:rFonts w:eastAsia="Times New Roman"/>
          <w:i/>
          <w:spacing w:val="-3"/>
          <w:lang w:eastAsia="ro-RO" w:bidi="ro-RO"/>
        </w:rPr>
        <w:t xml:space="preserve">proceduri </w:t>
      </w:r>
      <w:r w:rsidR="00C53EF8" w:rsidRPr="00D35C03">
        <w:rPr>
          <w:rFonts w:eastAsia="Times New Roman"/>
          <w:i/>
          <w:lang w:eastAsia="ro-RO" w:bidi="ro-RO"/>
        </w:rPr>
        <w:t xml:space="preserve">transparente, nediscriminatorii și bazate pe piață, aprobate de autoritatea </w:t>
      </w:r>
      <w:r w:rsidR="00EC0A30" w:rsidRPr="00EC0A30">
        <w:rPr>
          <w:rFonts w:eastAsia="Times New Roman"/>
          <w:i/>
          <w:lang w:eastAsia="ro-RO" w:bidi="ro-RO"/>
        </w:rPr>
        <w:t>competentă</w:t>
      </w:r>
      <w:r w:rsidR="00C53EF8" w:rsidRPr="00D35C03">
        <w:rPr>
          <w:rFonts w:eastAsia="Times New Roman"/>
          <w:i/>
          <w:lang w:eastAsia="ro-RO" w:bidi="ro-RO"/>
        </w:rPr>
        <w:t>, în conformitate</w:t>
      </w:r>
      <w:r w:rsidR="00C53EF8" w:rsidRPr="00D35C03">
        <w:rPr>
          <w:rFonts w:eastAsia="Times New Roman"/>
          <w:i/>
          <w:spacing w:val="-33"/>
          <w:lang w:eastAsia="ro-RO" w:bidi="ro-RO"/>
        </w:rPr>
        <w:t xml:space="preserve"> </w:t>
      </w:r>
      <w:r w:rsidR="00C53EF8" w:rsidRPr="00D35C03">
        <w:rPr>
          <w:rFonts w:eastAsia="Times New Roman"/>
          <w:i/>
          <w:lang w:eastAsia="ro-RO" w:bidi="ro-RO"/>
        </w:rPr>
        <w:t>cu dispozițiile articolului 36 alineatul (</w:t>
      </w:r>
      <w:r w:rsidR="00C53EF8" w:rsidRPr="00D35C03">
        <w:rPr>
          <w:rFonts w:eastAsia="Times New Roman"/>
          <w:i/>
          <w:strike/>
          <w:lang w:eastAsia="ro-RO" w:bidi="ro-RO"/>
        </w:rPr>
        <w:t>17</w:t>
      </w:r>
      <w:r w:rsidR="00C53EF8" w:rsidRPr="00D35C03">
        <w:rPr>
          <w:rFonts w:eastAsia="Times New Roman"/>
          <w:i/>
          <w:lang w:eastAsia="ro-RO" w:bidi="ro-RO"/>
        </w:rPr>
        <w:t xml:space="preserve"> 15), cu excepția cazului în care a solicitat și autoritatea </w:t>
      </w:r>
      <w:r w:rsidR="00EC0A30" w:rsidRPr="00EC0A30">
        <w:rPr>
          <w:rFonts w:eastAsia="Times New Roman"/>
          <w:i/>
          <w:lang w:eastAsia="ro-RO" w:bidi="ro-RO"/>
        </w:rPr>
        <w:t xml:space="preserve">competentă </w:t>
      </w:r>
      <w:r w:rsidR="00C53EF8" w:rsidRPr="00D35C03">
        <w:rPr>
          <w:rFonts w:eastAsia="Times New Roman"/>
          <w:i/>
          <w:lang w:eastAsia="ro-RO" w:bidi="ro-RO"/>
        </w:rPr>
        <w:t xml:space="preserve">a acordat o derogare datorită faptului că a apreciat că furnizarea pe piață de servicii care nu au ca scop stabilitatea frecvenței nu este eficientă din punct de vedere economic. </w:t>
      </w:r>
    </w:p>
    <w:p w14:paraId="575609E3" w14:textId="2A771B87" w:rsidR="00C53EF8" w:rsidRPr="00D35C03" w:rsidRDefault="00C53EF8" w:rsidP="00953ED8">
      <w:pPr>
        <w:spacing w:after="120"/>
        <w:rPr>
          <w:rFonts w:eastAsia="Times New Roman"/>
          <w:i/>
          <w:lang w:eastAsia="ro-RO" w:bidi="ro-RO"/>
        </w:rPr>
      </w:pPr>
      <w:r w:rsidRPr="00D35C03">
        <w:rPr>
          <w:rFonts w:eastAsia="Times New Roman"/>
          <w:i/>
          <w:lang w:eastAsia="ro-RO" w:bidi="ro-RO"/>
        </w:rPr>
        <w:t>(17)</w:t>
      </w:r>
      <w:r w:rsidR="00F169FA">
        <w:rPr>
          <w:rFonts w:eastAsia="Times New Roman"/>
          <w:i/>
          <w:lang w:eastAsia="ro-RO" w:bidi="ro-RO"/>
        </w:rPr>
        <w:t xml:space="preserve"> </w:t>
      </w:r>
      <w:r w:rsidRPr="00D35C03">
        <w:rPr>
          <w:rFonts w:eastAsia="Times New Roman"/>
          <w:i/>
          <w:lang w:eastAsia="ro-RO" w:bidi="ro-RO"/>
        </w:rPr>
        <w:t xml:space="preserve">Achiziția serviciilor de sistem fără frecvență nu se aplică componentelor de </w:t>
      </w:r>
      <w:r w:rsidRPr="00D35C03">
        <w:rPr>
          <w:rFonts w:eastAsia="Times New Roman"/>
          <w:i/>
          <w:spacing w:val="-4"/>
          <w:lang w:eastAsia="ro-RO" w:bidi="ro-RO"/>
        </w:rPr>
        <w:t xml:space="preserve">rețea </w:t>
      </w:r>
      <w:r w:rsidRPr="00D35C03">
        <w:rPr>
          <w:rFonts w:eastAsia="Times New Roman"/>
          <w:i/>
          <w:lang w:eastAsia="ro-RO" w:bidi="ro-RO"/>
        </w:rPr>
        <w:t>complet integrate.</w:t>
      </w:r>
    </w:p>
    <w:p w14:paraId="1AC6330B"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(18) Operatorul sistemului </w:t>
      </w:r>
      <w:r w:rsidRPr="00D35C03">
        <w:rPr>
          <w:rFonts w:eastAsia="Times New Roman"/>
          <w:i/>
          <w:spacing w:val="-6"/>
          <w:lang w:eastAsia="ro-RO" w:bidi="ro-RO"/>
        </w:rPr>
        <w:t xml:space="preserve">de </w:t>
      </w:r>
      <w:r w:rsidRPr="00D35C03">
        <w:rPr>
          <w:rFonts w:eastAsia="Times New Roman"/>
          <w:i/>
          <w:lang w:eastAsia="ro-RO" w:bidi="ro-RO"/>
        </w:rPr>
        <w:t xml:space="preserve">transport se coordonează cu operatorii sistemului de distribuție pentru a asigura utilizarea optimă a resurselor, pentru a asigura funcționarea sigură și eficientă a sistemului și pentru a facilita dezvoltarea pieței. </w:t>
      </w:r>
    </w:p>
    <w:p w14:paraId="40A0DDDA" w14:textId="4B725D7D" w:rsidR="00C53EF8" w:rsidRPr="00D35C03" w:rsidRDefault="00C53EF8" w:rsidP="00953ED8">
      <w:pPr>
        <w:spacing w:after="120"/>
        <w:rPr>
          <w:rFonts w:eastAsia="Times New Roman"/>
          <w:i/>
          <w:lang w:eastAsia="ro-RO" w:bidi="ro-RO"/>
        </w:rPr>
      </w:pPr>
      <w:r w:rsidRPr="00D35C03">
        <w:rPr>
          <w:rFonts w:eastAsia="Times New Roman"/>
          <w:i/>
          <w:lang w:eastAsia="ro-RO" w:bidi="ro-RO"/>
        </w:rPr>
        <w:t>(19) Operatorul de</w:t>
      </w:r>
      <w:r w:rsidRPr="00D35C03">
        <w:rPr>
          <w:rFonts w:eastAsia="Times New Roman"/>
          <w:i/>
          <w:spacing w:val="-22"/>
          <w:lang w:eastAsia="ro-RO" w:bidi="ro-RO"/>
        </w:rPr>
        <w:t xml:space="preserve"> </w:t>
      </w:r>
      <w:r w:rsidRPr="00D35C03">
        <w:rPr>
          <w:rFonts w:eastAsia="Times New Roman"/>
          <w:i/>
          <w:lang w:eastAsia="ro-RO" w:bidi="ro-RO"/>
        </w:rPr>
        <w:t xml:space="preserve">transport și de sistem sunt remunerati în mod </w:t>
      </w:r>
      <w:r w:rsidRPr="00D35C03">
        <w:rPr>
          <w:rFonts w:eastAsia="Times New Roman"/>
          <w:i/>
          <w:spacing w:val="-3"/>
          <w:lang w:eastAsia="ro-RO" w:bidi="ro-RO"/>
        </w:rPr>
        <w:t>adecvat</w:t>
      </w:r>
      <w:r w:rsidRPr="00D35C03">
        <w:rPr>
          <w:rFonts w:eastAsia="Times New Roman"/>
          <w:i/>
          <w:lang w:eastAsia="ro-RO" w:bidi="ro-RO"/>
        </w:rPr>
        <w:t xml:space="preserve"> pentru    achiziționarea unor astfel de servicii pentru a le permite</w:t>
      </w:r>
      <w:r w:rsidRPr="00D35C03">
        <w:rPr>
          <w:rFonts w:eastAsia="Times New Roman"/>
          <w:i/>
          <w:spacing w:val="-16"/>
          <w:lang w:eastAsia="ro-RO" w:bidi="ro-RO"/>
        </w:rPr>
        <w:t xml:space="preserve"> </w:t>
      </w:r>
      <w:r w:rsidRPr="00D35C03">
        <w:rPr>
          <w:rFonts w:eastAsia="Times New Roman"/>
          <w:i/>
          <w:lang w:eastAsia="ro-RO" w:bidi="ro-RO"/>
        </w:rPr>
        <w:t>să</w:t>
      </w:r>
      <w:r w:rsidRPr="00D35C03">
        <w:rPr>
          <w:rFonts w:eastAsia="Times New Roman"/>
          <w:i/>
          <w:spacing w:val="-15"/>
          <w:lang w:eastAsia="ro-RO" w:bidi="ro-RO"/>
        </w:rPr>
        <w:t xml:space="preserve"> </w:t>
      </w:r>
      <w:r w:rsidRPr="00D35C03">
        <w:rPr>
          <w:rFonts w:eastAsia="Times New Roman"/>
          <w:i/>
          <w:lang w:eastAsia="ro-RO" w:bidi="ro-RO"/>
        </w:rPr>
        <w:t>recupereze</w:t>
      </w:r>
      <w:r w:rsidRPr="00D35C03">
        <w:rPr>
          <w:rFonts w:eastAsia="Times New Roman"/>
          <w:i/>
          <w:spacing w:val="-15"/>
          <w:lang w:eastAsia="ro-RO" w:bidi="ro-RO"/>
        </w:rPr>
        <w:t xml:space="preserve"> </w:t>
      </w:r>
      <w:r w:rsidRPr="00D35C03">
        <w:rPr>
          <w:rFonts w:eastAsia="Times New Roman"/>
          <w:i/>
          <w:lang w:eastAsia="ro-RO" w:bidi="ro-RO"/>
        </w:rPr>
        <w:t>cel</w:t>
      </w:r>
      <w:r w:rsidRPr="00D35C03">
        <w:rPr>
          <w:rFonts w:eastAsia="Times New Roman"/>
          <w:i/>
          <w:spacing w:val="-14"/>
          <w:lang w:eastAsia="ro-RO" w:bidi="ro-RO"/>
        </w:rPr>
        <w:t xml:space="preserve"> </w:t>
      </w:r>
      <w:r w:rsidRPr="00D35C03">
        <w:rPr>
          <w:rFonts w:eastAsia="Times New Roman"/>
          <w:i/>
          <w:lang w:eastAsia="ro-RO" w:bidi="ro-RO"/>
        </w:rPr>
        <w:t xml:space="preserve">puțin costurile corespunzătoare rezonabile, </w:t>
      </w:r>
      <w:r w:rsidRPr="00D35C03">
        <w:rPr>
          <w:rFonts w:eastAsia="Times New Roman"/>
          <w:i/>
          <w:spacing w:val="-3"/>
          <w:lang w:eastAsia="ro-RO" w:bidi="ro-RO"/>
        </w:rPr>
        <w:t xml:space="preserve">inclusiv </w:t>
      </w:r>
      <w:r w:rsidRPr="00D35C03">
        <w:rPr>
          <w:rFonts w:eastAsia="Times New Roman"/>
          <w:i/>
          <w:lang w:eastAsia="ro-RO" w:bidi="ro-RO"/>
        </w:rPr>
        <w:t>cheltuielile necesare pentru tehnologia informației și comunicațiil</w:t>
      </w:r>
      <w:r w:rsidR="00DF42DB">
        <w:rPr>
          <w:rFonts w:eastAsia="Times New Roman"/>
          <w:i/>
          <w:lang w:eastAsia="ro-RO" w:bidi="ro-RO"/>
        </w:rPr>
        <w:t>or și costurile infrastructurii.</w:t>
      </w:r>
      <w:r w:rsidRPr="00D35C03">
        <w:rPr>
          <w:rFonts w:eastAsia="Times New Roman"/>
          <w:i/>
          <w:lang w:eastAsia="ro-RO" w:bidi="ro-RO"/>
        </w:rPr>
        <w:t>”</w:t>
      </w:r>
    </w:p>
    <w:p w14:paraId="766BB827" w14:textId="77777777" w:rsidR="00D0068C" w:rsidRPr="00D35C03" w:rsidRDefault="00D0068C" w:rsidP="00953ED8">
      <w:pPr>
        <w:spacing w:after="120"/>
        <w:rPr>
          <w:rFonts w:eastAsia="Times New Roman"/>
          <w:i/>
          <w:lang w:eastAsia="ro-RO" w:bidi="ro-RO"/>
        </w:rPr>
      </w:pPr>
    </w:p>
    <w:p w14:paraId="1D84A6B5" w14:textId="77777777" w:rsidR="00C53EF8" w:rsidRPr="00D35C03" w:rsidRDefault="00C53EF8" w:rsidP="00953ED8">
      <w:pPr>
        <w:pStyle w:val="ListParagraph"/>
        <w:widowControl w:val="0"/>
        <w:numPr>
          <w:ilvl w:val="0"/>
          <w:numId w:val="22"/>
        </w:numPr>
        <w:tabs>
          <w:tab w:val="left" w:pos="336"/>
        </w:tabs>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43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cs="Times New Roman"/>
          <w:b/>
          <w:i/>
          <w:color w:val="auto"/>
          <w:sz w:val="24"/>
          <w:szCs w:val="24"/>
        </w:rPr>
        <w:t>cuprins</w:t>
      </w:r>
      <w:proofErr w:type="spellEnd"/>
      <w:r w:rsidRPr="00D35C03">
        <w:rPr>
          <w:rFonts w:eastAsia="Times New Roman" w:cs="Times New Roman"/>
          <w:b/>
          <w:i/>
          <w:color w:val="auto"/>
          <w:sz w:val="24"/>
          <w:szCs w:val="24"/>
          <w:lang w:eastAsia="ro-RO" w:bidi="ro-RO"/>
        </w:rPr>
        <w:t>:</w:t>
      </w:r>
    </w:p>
    <w:p w14:paraId="04FC2F05" w14:textId="77777777" w:rsidR="00C53EF8" w:rsidRPr="00D35C03" w:rsidRDefault="00C53EF8" w:rsidP="00953ED8">
      <w:pPr>
        <w:widowControl w:val="0"/>
        <w:tabs>
          <w:tab w:val="left" w:pos="336"/>
        </w:tabs>
        <w:autoSpaceDE w:val="0"/>
        <w:autoSpaceDN w:val="0"/>
        <w:spacing w:after="120"/>
        <w:rPr>
          <w:rFonts w:eastAsia="Times New Roman"/>
          <w:i/>
          <w:lang w:eastAsia="ro-RO" w:bidi="ro-RO"/>
        </w:rPr>
      </w:pPr>
      <w:r w:rsidRPr="00D35C03">
        <w:rPr>
          <w:rFonts w:eastAsia="Times New Roman"/>
          <w:i/>
          <w:lang w:eastAsia="ro-RO" w:bidi="ro-RO"/>
        </w:rPr>
        <w:t xml:space="preserve">”Operatorul </w:t>
      </w:r>
      <w:r w:rsidRPr="00D35C03">
        <w:rPr>
          <w:rFonts w:eastAsia="Times New Roman"/>
          <w:i/>
          <w:iCs/>
          <w:lang w:eastAsia="ro-RO" w:bidi="ro-RO"/>
        </w:rPr>
        <w:t>desemnat</w:t>
      </w:r>
      <w:r w:rsidRPr="00D35C03">
        <w:rPr>
          <w:rFonts w:eastAsia="Times New Roman"/>
          <w:i/>
          <w:lang w:eastAsia="ro-RO" w:bidi="ro-RO"/>
        </w:rPr>
        <w:t xml:space="preserve"> al pieţei de energie electrică</w:t>
      </w:r>
    </w:p>
    <w:p w14:paraId="59A48E4F" w14:textId="77777777" w:rsidR="00C53EF8" w:rsidRPr="00D35C03" w:rsidRDefault="00C53EF8" w:rsidP="00953ED8">
      <w:pPr>
        <w:widowControl w:val="0"/>
        <w:tabs>
          <w:tab w:val="left" w:pos="336"/>
        </w:tabs>
        <w:autoSpaceDE w:val="0"/>
        <w:autoSpaceDN w:val="0"/>
        <w:spacing w:after="120"/>
        <w:rPr>
          <w:rFonts w:eastAsia="Times New Roman"/>
          <w:i/>
          <w:iCs/>
          <w:lang w:eastAsia="ro-RO" w:bidi="ro-RO"/>
        </w:rPr>
      </w:pPr>
      <w:r w:rsidRPr="00D35C03">
        <w:rPr>
          <w:rFonts w:eastAsia="Times New Roman"/>
          <w:i/>
          <w:iCs/>
          <w:lang w:eastAsia="ro-RO" w:bidi="ro-RO"/>
        </w:rPr>
        <w:t>(1) Operatorul desemnat al pieței de energie electrică asigură organizarea şi administrarea pieței cuplate intrazilnice și a pieței cuplate pentru ziua următoare.</w:t>
      </w:r>
    </w:p>
    <w:p w14:paraId="18F44F15" w14:textId="77777777" w:rsidR="00C53EF8" w:rsidRPr="00D35C03" w:rsidRDefault="00C53EF8" w:rsidP="00953ED8">
      <w:pPr>
        <w:widowControl w:val="0"/>
        <w:tabs>
          <w:tab w:val="left" w:pos="336"/>
        </w:tabs>
        <w:autoSpaceDE w:val="0"/>
        <w:autoSpaceDN w:val="0"/>
        <w:spacing w:after="120"/>
        <w:rPr>
          <w:rFonts w:eastAsia="Times New Roman"/>
          <w:i/>
          <w:iCs/>
          <w:lang w:eastAsia="ro-RO" w:bidi="ro-RO"/>
        </w:rPr>
      </w:pPr>
      <w:r w:rsidRPr="00D35C03">
        <w:rPr>
          <w:rFonts w:eastAsia="Times New Roman"/>
          <w:i/>
          <w:iCs/>
          <w:lang w:eastAsia="ro-RO" w:bidi="ro-RO"/>
        </w:rPr>
        <w:lastRenderedPageBreak/>
        <w:t xml:space="preserve"> (2) Operatorului desemnat al pieței de energie electrică nu îi este permisă divulgarea informațiilor legate de tranzacțiile de energie electrică pe care le deține, obținute pe parcursul activității sale, altfel decât în condițiile legii. </w:t>
      </w:r>
    </w:p>
    <w:p w14:paraId="6F8A9F0F" w14:textId="32F3BC81" w:rsidR="00C53EF8" w:rsidRPr="00D35C03" w:rsidRDefault="00C53EF8" w:rsidP="00953ED8">
      <w:pPr>
        <w:widowControl w:val="0"/>
        <w:tabs>
          <w:tab w:val="left" w:pos="336"/>
        </w:tabs>
        <w:autoSpaceDE w:val="0"/>
        <w:autoSpaceDN w:val="0"/>
        <w:spacing w:after="120"/>
        <w:rPr>
          <w:rFonts w:eastAsia="Times New Roman"/>
          <w:i/>
          <w:iCs/>
          <w:lang w:eastAsia="ro-RO" w:bidi="ro-RO"/>
        </w:rPr>
      </w:pPr>
      <w:r w:rsidRPr="00D35C03">
        <w:rPr>
          <w:rFonts w:eastAsia="Times New Roman"/>
          <w:i/>
          <w:iCs/>
          <w:lang w:eastAsia="ro-RO" w:bidi="ro-RO"/>
        </w:rPr>
        <w:t>(3) Prețurile și cantitățile stabilite în urma tranzacțiilor efectuate pe piața intrazilnică și pe piața pentru ziua următoare, se fac publice conform reglementărilor</w:t>
      </w:r>
      <w:r w:rsidR="00F169FA">
        <w:rPr>
          <w:rFonts w:eastAsia="Times New Roman"/>
          <w:i/>
          <w:iCs/>
          <w:lang w:eastAsia="ro-RO" w:bidi="ro-RO"/>
        </w:rPr>
        <w:t xml:space="preserve"> autorității</w:t>
      </w:r>
      <w:r w:rsidRPr="00D35C03">
        <w:rPr>
          <w:rFonts w:eastAsia="Times New Roman"/>
          <w:i/>
          <w:iCs/>
          <w:lang w:eastAsia="ro-RO" w:bidi="ro-RO"/>
        </w:rPr>
        <w:t xml:space="preserve"> </w:t>
      </w:r>
      <w:r w:rsidR="00F169FA" w:rsidRPr="00F169FA">
        <w:rPr>
          <w:rFonts w:eastAsia="Times New Roman"/>
          <w:i/>
          <w:iCs/>
          <w:lang w:eastAsia="ro-RO" w:bidi="ro-RO"/>
        </w:rPr>
        <w:t>competent</w:t>
      </w:r>
      <w:r w:rsidR="00F169FA">
        <w:rPr>
          <w:rFonts w:eastAsia="Times New Roman"/>
          <w:i/>
          <w:iCs/>
          <w:lang w:eastAsia="ro-RO" w:bidi="ro-RO"/>
        </w:rPr>
        <w:t>e</w:t>
      </w:r>
      <w:r w:rsidR="00DF42DB">
        <w:rPr>
          <w:rFonts w:eastAsia="Times New Roman"/>
          <w:i/>
          <w:iCs/>
          <w:lang w:eastAsia="ro-RO" w:bidi="ro-RO"/>
        </w:rPr>
        <w:t>.</w:t>
      </w:r>
      <w:r w:rsidRPr="00D35C03">
        <w:rPr>
          <w:rFonts w:eastAsia="Times New Roman"/>
          <w:i/>
          <w:iCs/>
          <w:lang w:eastAsia="ro-RO" w:bidi="ro-RO"/>
        </w:rPr>
        <w:t>”</w:t>
      </w:r>
    </w:p>
    <w:p w14:paraId="3404F8C3" w14:textId="77777777" w:rsidR="00D0068C" w:rsidRPr="00D35C03" w:rsidRDefault="00D0068C" w:rsidP="00953ED8">
      <w:pPr>
        <w:widowControl w:val="0"/>
        <w:tabs>
          <w:tab w:val="left" w:pos="1931"/>
        </w:tabs>
        <w:autoSpaceDE w:val="0"/>
        <w:autoSpaceDN w:val="0"/>
        <w:spacing w:after="120"/>
        <w:ind w:left="57" w:right="57"/>
        <w:rPr>
          <w:rFonts w:eastAsia="Times New Roman"/>
          <w:b/>
          <w:i/>
          <w:lang w:eastAsia="ro-RO" w:bidi="ro-RO"/>
        </w:rPr>
      </w:pPr>
    </w:p>
    <w:p w14:paraId="3DC8237C" w14:textId="77777777" w:rsidR="00C53EF8" w:rsidRPr="00D35C03" w:rsidRDefault="00C53EF8" w:rsidP="00953ED8">
      <w:pPr>
        <w:pStyle w:val="ListParagraph"/>
        <w:widowControl w:val="0"/>
        <w:numPr>
          <w:ilvl w:val="0"/>
          <w:numId w:val="22"/>
        </w:numPr>
        <w:tabs>
          <w:tab w:val="left" w:pos="1931"/>
        </w:tabs>
        <w:autoSpaceDE w:val="0"/>
        <w:autoSpaceDN w:val="0"/>
        <w:spacing w:after="120" w:line="276" w:lineRule="auto"/>
        <w:ind w:right="5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45,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c)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206334C" w14:textId="08FB8389" w:rsidR="00C53EF8" w:rsidRPr="00D35C03" w:rsidRDefault="000A6D3D"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c) elaborează, prin consultare cu utilizatorii de sistem si respectiv operatorul de transport si de sistem, un </w:t>
      </w:r>
      <w:r w:rsidR="00C53EF8" w:rsidRPr="00D35C03">
        <w:rPr>
          <w:rFonts w:eastAsia="Times New Roman"/>
          <w:i/>
          <w:spacing w:val="-4"/>
          <w:lang w:eastAsia="ro-RO" w:bidi="ro-RO"/>
        </w:rPr>
        <w:t xml:space="preserve">plan </w:t>
      </w:r>
      <w:r w:rsidR="00C53EF8" w:rsidRPr="00D35C03">
        <w:rPr>
          <w:rFonts w:eastAsia="Times New Roman"/>
          <w:i/>
          <w:lang w:eastAsia="ro-RO" w:bidi="ro-RO"/>
        </w:rPr>
        <w:t xml:space="preserve">transparent de dezvoltare </w:t>
      </w:r>
      <w:r w:rsidR="00C53EF8" w:rsidRPr="00D35C03">
        <w:rPr>
          <w:rFonts w:eastAsia="Times New Roman"/>
          <w:i/>
          <w:spacing w:val="-11"/>
          <w:lang w:eastAsia="ro-RO" w:bidi="ro-RO"/>
        </w:rPr>
        <w:t xml:space="preserve">a </w:t>
      </w:r>
      <w:r w:rsidR="00C53EF8" w:rsidRPr="00D35C03">
        <w:rPr>
          <w:rFonts w:eastAsia="Times New Roman"/>
          <w:i/>
          <w:lang w:eastAsia="ro-RO" w:bidi="ro-RO"/>
        </w:rPr>
        <w:t xml:space="preserve">rețelei de distribuție care va fi publicat cel puțin la fiecare doi ani și prezentat </w:t>
      </w:r>
      <w:r w:rsidR="00C53EF8" w:rsidRPr="00D35C03">
        <w:rPr>
          <w:rFonts w:eastAsia="Times New Roman"/>
          <w:i/>
          <w:spacing w:val="-3"/>
          <w:lang w:eastAsia="ro-RO" w:bidi="ro-RO"/>
        </w:rPr>
        <w:t xml:space="preserve">autorității </w:t>
      </w:r>
      <w:r w:rsidR="00AB5D51" w:rsidRPr="00AB5D51">
        <w:rPr>
          <w:rFonts w:eastAsia="Times New Roman"/>
          <w:i/>
          <w:lang w:eastAsia="ro-RO" w:bidi="ro-RO"/>
        </w:rPr>
        <w:t>competent</w:t>
      </w:r>
      <w:r w:rsidR="00AB5D51">
        <w:rPr>
          <w:rFonts w:eastAsia="Times New Roman"/>
          <w:i/>
          <w:lang w:eastAsia="ro-RO" w:bidi="ro-RO"/>
        </w:rPr>
        <w:t>e</w:t>
      </w:r>
      <w:r w:rsidR="00C53EF8" w:rsidRPr="00D35C03">
        <w:rPr>
          <w:rFonts w:eastAsia="Times New Roman"/>
          <w:i/>
          <w:lang w:eastAsia="ro-RO" w:bidi="ro-RO"/>
        </w:rPr>
        <w:t xml:space="preserve">. Planul de dezvoltare a rețelei oferă transparență în privința serviciilor de flexibilitate necesare pe termen mediu și lung și stabilește investițiile planificate pentru următorii cinci-zece ani, punând </w:t>
      </w:r>
      <w:r w:rsidR="00C53EF8" w:rsidRPr="00D35C03">
        <w:rPr>
          <w:rFonts w:eastAsia="Times New Roman"/>
          <w:i/>
          <w:spacing w:val="-6"/>
          <w:lang w:eastAsia="ro-RO" w:bidi="ro-RO"/>
        </w:rPr>
        <w:t xml:space="preserve">un </w:t>
      </w:r>
      <w:r w:rsidR="00C53EF8" w:rsidRPr="00D35C03">
        <w:rPr>
          <w:rFonts w:eastAsia="Times New Roman"/>
          <w:i/>
          <w:lang w:eastAsia="ro-RO" w:bidi="ro-RO"/>
        </w:rPr>
        <w:t xml:space="preserve">accent deosebit </w:t>
      </w:r>
      <w:r w:rsidR="00C53EF8" w:rsidRPr="00D35C03">
        <w:rPr>
          <w:rFonts w:eastAsia="Times New Roman"/>
          <w:i/>
          <w:spacing w:val="-9"/>
          <w:lang w:eastAsia="ro-RO" w:bidi="ro-RO"/>
        </w:rPr>
        <w:t xml:space="preserve">pe </w:t>
      </w:r>
      <w:r w:rsidR="00C53EF8" w:rsidRPr="00D35C03">
        <w:rPr>
          <w:rFonts w:eastAsia="Times New Roman"/>
          <w:i/>
          <w:lang w:eastAsia="ro-RO" w:bidi="ro-RO"/>
        </w:rPr>
        <w:t xml:space="preserve">infrastructura de distribuție principală necesară pentru a racorda noile capacități de producere și noile sarcini, inclusiv punctele </w:t>
      </w:r>
      <w:r w:rsidR="00C53EF8" w:rsidRPr="00D35C03">
        <w:rPr>
          <w:rFonts w:eastAsia="Times New Roman"/>
          <w:i/>
          <w:spacing w:val="-6"/>
          <w:lang w:eastAsia="ro-RO" w:bidi="ro-RO"/>
        </w:rPr>
        <w:t xml:space="preserve">de </w:t>
      </w:r>
      <w:r w:rsidR="00C53EF8" w:rsidRPr="00D35C03">
        <w:rPr>
          <w:rFonts w:eastAsia="Times New Roman"/>
          <w:i/>
          <w:lang w:eastAsia="ro-RO" w:bidi="ro-RO"/>
        </w:rPr>
        <w:t>reîncărcare pentru vehiculele electrice. Planul de dezvoltare a rețelei include, de</w:t>
      </w:r>
      <w:r w:rsidR="00C53EF8" w:rsidRPr="00D35C03">
        <w:rPr>
          <w:rFonts w:eastAsia="Times New Roman"/>
          <w:i/>
          <w:spacing w:val="-20"/>
          <w:lang w:eastAsia="ro-RO" w:bidi="ro-RO"/>
        </w:rPr>
        <w:t xml:space="preserve"> </w:t>
      </w:r>
      <w:r w:rsidR="00C53EF8" w:rsidRPr="00D35C03">
        <w:rPr>
          <w:rFonts w:eastAsia="Times New Roman"/>
          <w:i/>
          <w:lang w:eastAsia="ro-RO" w:bidi="ro-RO"/>
        </w:rPr>
        <w:t xml:space="preserve">asemenea, utilizarea </w:t>
      </w:r>
      <w:r w:rsidR="00C53EF8" w:rsidRPr="00D35C03">
        <w:rPr>
          <w:rFonts w:eastAsia="Times New Roman"/>
          <w:i/>
          <w:spacing w:val="-3"/>
          <w:lang w:eastAsia="ro-RO" w:bidi="ro-RO"/>
        </w:rPr>
        <w:t xml:space="preserve">consumului </w:t>
      </w:r>
      <w:r w:rsidR="00C53EF8" w:rsidRPr="00D35C03">
        <w:rPr>
          <w:rFonts w:eastAsia="Times New Roman"/>
          <w:i/>
          <w:lang w:eastAsia="ro-RO" w:bidi="ro-RO"/>
        </w:rPr>
        <w:t>dispecerizabil, a eficienței energetice, a instalațiilor de stocare a energiei sau a altor resurse pe care trebuie să le utilizeze operatorul</w:t>
      </w:r>
      <w:r w:rsidR="00C53EF8" w:rsidRPr="00D35C03">
        <w:rPr>
          <w:rFonts w:eastAsia="Times New Roman"/>
          <w:i/>
          <w:spacing w:val="9"/>
          <w:lang w:eastAsia="ro-RO" w:bidi="ro-RO"/>
        </w:rPr>
        <w:t xml:space="preserve"> </w:t>
      </w:r>
      <w:r w:rsidR="00C53EF8" w:rsidRPr="00D35C03">
        <w:rPr>
          <w:rFonts w:eastAsia="Times New Roman"/>
          <w:i/>
          <w:lang w:eastAsia="ro-RO" w:bidi="ro-RO"/>
        </w:rPr>
        <w:t>de distribuție ca alter</w:t>
      </w:r>
      <w:r w:rsidR="00DF42DB">
        <w:rPr>
          <w:rFonts w:eastAsia="Times New Roman"/>
          <w:i/>
          <w:lang w:eastAsia="ro-RO" w:bidi="ro-RO"/>
        </w:rPr>
        <w:t>nativă la extinderea sistemului.</w:t>
      </w:r>
      <w:r w:rsidR="00C53EF8" w:rsidRPr="00D35C03">
        <w:rPr>
          <w:rFonts w:eastAsia="Times New Roman"/>
          <w:i/>
          <w:lang w:eastAsia="ro-RO" w:bidi="ro-RO"/>
        </w:rPr>
        <w:t>”</w:t>
      </w:r>
    </w:p>
    <w:p w14:paraId="02EACFFE" w14:textId="77777777" w:rsidR="00D0068C" w:rsidRPr="00C01E3E" w:rsidRDefault="00D0068C" w:rsidP="00953ED8">
      <w:pPr>
        <w:widowControl w:val="0"/>
        <w:autoSpaceDE w:val="0"/>
        <w:autoSpaceDN w:val="0"/>
        <w:spacing w:after="120"/>
        <w:rPr>
          <w:rFonts w:eastAsia="Times New Roman"/>
          <w:b/>
          <w:iCs/>
          <w:lang w:eastAsia="ro-RO" w:bidi="ro-RO"/>
        </w:rPr>
      </w:pPr>
    </w:p>
    <w:p w14:paraId="0539ED89" w14:textId="77777777"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45,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e)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A5A6555" w14:textId="48CA155B" w:rsidR="00C53EF8" w:rsidRPr="00D35C03" w:rsidRDefault="000A6D3D" w:rsidP="00953ED8">
      <w:pPr>
        <w:spacing w:after="120"/>
        <w:rPr>
          <w:lang w:eastAsia="ro-RO"/>
        </w:rPr>
      </w:pPr>
      <w:r>
        <w:rPr>
          <w:rFonts w:eastAsia="Times New Roman"/>
          <w:i/>
          <w:lang w:eastAsia="ro-RO" w:bidi="ro-RO"/>
        </w:rPr>
        <w:t>”</w:t>
      </w:r>
      <w:r w:rsidR="00C53EF8" w:rsidRPr="00D35C03">
        <w:rPr>
          <w:rFonts w:eastAsia="Times New Roman"/>
          <w:i/>
          <w:lang w:eastAsia="ro-RO" w:bidi="ro-RO"/>
        </w:rPr>
        <w:t xml:space="preserve">e) difuzează, în mod nediscriminatoriu, </w:t>
      </w:r>
      <w:r w:rsidR="00C53EF8" w:rsidRPr="00D35C03">
        <w:rPr>
          <w:rFonts w:eastAsia="Times New Roman"/>
          <w:i/>
          <w:spacing w:val="-8"/>
          <w:lang w:eastAsia="ro-RO" w:bidi="ro-RO"/>
        </w:rPr>
        <w:t xml:space="preserve">în </w:t>
      </w:r>
      <w:r w:rsidR="00C53EF8" w:rsidRPr="00D35C03">
        <w:rPr>
          <w:rFonts w:eastAsia="Times New Roman"/>
          <w:i/>
          <w:lang w:eastAsia="ro-RO" w:bidi="ro-RO"/>
        </w:rPr>
        <w:t xml:space="preserve">conformitate cu </w:t>
      </w:r>
      <w:r w:rsidR="00C53EF8" w:rsidRPr="00D35C03">
        <w:rPr>
          <w:rFonts w:eastAsia="Times New Roman"/>
          <w:i/>
          <w:spacing w:val="-3"/>
          <w:lang w:eastAsia="ro-RO" w:bidi="ro-RO"/>
        </w:rPr>
        <w:t xml:space="preserve">normele </w:t>
      </w:r>
      <w:r w:rsidR="00C53EF8" w:rsidRPr="00D35C03">
        <w:rPr>
          <w:rFonts w:eastAsia="Times New Roman"/>
          <w:i/>
          <w:lang w:eastAsia="ro-RO" w:bidi="ro-RO"/>
        </w:rPr>
        <w:t xml:space="preserve">privind protecția datelor, </w:t>
      </w:r>
      <w:r w:rsidR="00C53EF8" w:rsidRPr="00D35C03">
        <w:rPr>
          <w:rFonts w:eastAsia="Times New Roman"/>
          <w:i/>
          <w:spacing w:val="-1"/>
          <w:lang w:eastAsia="ro-RO" w:bidi="ro-RO"/>
        </w:rPr>
        <w:t xml:space="preserve">informațiile </w:t>
      </w:r>
      <w:r w:rsidR="00C53EF8" w:rsidRPr="00D35C03">
        <w:rPr>
          <w:rFonts w:eastAsia="Times New Roman"/>
          <w:i/>
          <w:lang w:eastAsia="ro-RO" w:bidi="ro-RO"/>
        </w:rPr>
        <w:t xml:space="preserve">referitoare la propriile activități, </w:t>
      </w:r>
      <w:r w:rsidR="00C53EF8" w:rsidRPr="00D35C03">
        <w:rPr>
          <w:rFonts w:eastAsia="Times New Roman"/>
          <w:i/>
          <w:spacing w:val="-3"/>
          <w:lang w:eastAsia="ro-RO" w:bidi="ro-RO"/>
        </w:rPr>
        <w:t xml:space="preserve">necesare </w:t>
      </w:r>
      <w:r w:rsidR="00C53EF8" w:rsidRPr="00D35C03">
        <w:rPr>
          <w:rFonts w:eastAsia="Times New Roman"/>
          <w:i/>
          <w:lang w:eastAsia="ro-RO" w:bidi="ro-RO"/>
        </w:rPr>
        <w:t>utilizatorilor de rețea, nefiindu-i permisă divulgarea informațiilor comerciale cu caracter confidențial obținute pe parcursul activității sale.</w:t>
      </w:r>
      <w:r w:rsidR="00C53EF8" w:rsidRPr="00D35C03">
        <w:rPr>
          <w:rFonts w:eastAsia="Times New Roman"/>
          <w:i/>
          <w:spacing w:val="-19"/>
          <w:lang w:eastAsia="ro-RO" w:bidi="ro-RO"/>
        </w:rPr>
        <w:t xml:space="preserve"> </w:t>
      </w:r>
      <w:r w:rsidR="00C53EF8" w:rsidRPr="00D35C03">
        <w:rPr>
          <w:rFonts w:eastAsia="Times New Roman"/>
          <w:i/>
          <w:lang w:eastAsia="ro-RO" w:bidi="ro-RO"/>
        </w:rPr>
        <w:t xml:space="preserve">În acest sens, programul </w:t>
      </w:r>
      <w:r w:rsidR="00C53EF8" w:rsidRPr="00D35C03">
        <w:rPr>
          <w:rFonts w:eastAsia="Times New Roman"/>
          <w:i/>
          <w:spacing w:val="-6"/>
          <w:lang w:eastAsia="ro-RO" w:bidi="ro-RO"/>
        </w:rPr>
        <w:t xml:space="preserve">de </w:t>
      </w:r>
      <w:r w:rsidR="00C53EF8" w:rsidRPr="00D35C03">
        <w:rPr>
          <w:rFonts w:eastAsia="Times New Roman"/>
          <w:i/>
          <w:lang w:eastAsia="ro-RO" w:bidi="ro-RO"/>
        </w:rPr>
        <w:t>conformitate menționate</w:t>
      </w:r>
      <w:r w:rsidR="00C53EF8" w:rsidRPr="00D35C03">
        <w:rPr>
          <w:rFonts w:eastAsia="Times New Roman"/>
          <w:i/>
          <w:spacing w:val="44"/>
          <w:lang w:eastAsia="ro-RO" w:bidi="ro-RO"/>
        </w:rPr>
        <w:t xml:space="preserve"> </w:t>
      </w:r>
      <w:r w:rsidR="00C53EF8" w:rsidRPr="00D35C03">
        <w:rPr>
          <w:rFonts w:eastAsia="Times New Roman"/>
          <w:i/>
          <w:lang w:eastAsia="ro-RO" w:bidi="ro-RO"/>
        </w:rPr>
        <w:t>la punctul (d) al Articolului</w:t>
      </w:r>
      <w:r w:rsidR="00C53EF8" w:rsidRPr="00D35C03">
        <w:rPr>
          <w:rFonts w:eastAsia="Times New Roman"/>
          <w:i/>
          <w:spacing w:val="-37"/>
          <w:lang w:eastAsia="ro-RO" w:bidi="ro-RO"/>
        </w:rPr>
        <w:t xml:space="preserve"> </w:t>
      </w:r>
      <w:r w:rsidR="00C53EF8" w:rsidRPr="00D35C03">
        <w:rPr>
          <w:rFonts w:eastAsia="Times New Roman"/>
          <w:i/>
          <w:lang w:eastAsia="ro-RO" w:bidi="ro-RO"/>
        </w:rPr>
        <w:t>48(1) trebuie să cuprindă măsuri specifice pentru a exclude accesul discriminatoriu la</w:t>
      </w:r>
      <w:r w:rsidR="00C53EF8" w:rsidRPr="00D35C03">
        <w:rPr>
          <w:rFonts w:eastAsia="Times New Roman"/>
          <w:i/>
          <w:spacing w:val="-41"/>
          <w:lang w:eastAsia="ro-RO" w:bidi="ro-RO"/>
        </w:rPr>
        <w:t xml:space="preserve"> </w:t>
      </w:r>
      <w:r w:rsidR="00C53EF8" w:rsidRPr="00D35C03">
        <w:rPr>
          <w:rFonts w:eastAsia="Times New Roman"/>
          <w:i/>
          <w:lang w:eastAsia="ro-RO" w:bidi="ro-RO"/>
        </w:rPr>
        <w:t>date al părților eligibile, după cum se prevede la articolul 62</w:t>
      </w:r>
      <w:r>
        <w:rPr>
          <w:rFonts w:eastAsia="Times New Roman"/>
          <w:i/>
          <w:lang w:eastAsia="ro-RO" w:bidi="ro-RO"/>
        </w:rPr>
        <w:t>,</w:t>
      </w:r>
      <w:r w:rsidR="00C53EF8" w:rsidRPr="00D35C03">
        <w:rPr>
          <w:rFonts w:eastAsia="Times New Roman"/>
          <w:i/>
          <w:lang w:eastAsia="ro-RO" w:bidi="ro-RO"/>
        </w:rPr>
        <w:t xml:space="preserve"> </w:t>
      </w:r>
      <w:r>
        <w:rPr>
          <w:rFonts w:eastAsia="Times New Roman"/>
          <w:i/>
          <w:lang w:eastAsia="ro-RO" w:bidi="ro-RO"/>
        </w:rPr>
        <w:t xml:space="preserve">alin.(1), lit. </w:t>
      </w:r>
      <w:r w:rsidR="00C53EF8" w:rsidRPr="00D35C03">
        <w:rPr>
          <w:rFonts w:eastAsia="Times New Roman"/>
          <w:i/>
          <w:lang w:eastAsia="ro-RO" w:bidi="ro-RO"/>
        </w:rPr>
        <w:t>h</w:t>
      </w:r>
      <w:r w:rsidR="00C53EF8" w:rsidRPr="00D35C03">
        <w:rPr>
          <w:rFonts w:eastAsia="Times New Roman"/>
          <w:i/>
          <w:vertAlign w:val="superscript"/>
          <w:lang w:eastAsia="ro-RO" w:bidi="ro-RO"/>
        </w:rPr>
        <w:t>13</w:t>
      </w:r>
      <w:r w:rsidR="00DF42DB">
        <w:rPr>
          <w:rFonts w:eastAsia="Times New Roman"/>
          <w:i/>
          <w:lang w:eastAsia="ro-RO" w:bidi="ro-RO"/>
        </w:rPr>
        <w:t>).</w:t>
      </w:r>
      <w:r w:rsidR="00C53EF8" w:rsidRPr="00D35C03">
        <w:rPr>
          <w:rFonts w:eastAsia="Times New Roman"/>
          <w:i/>
          <w:lang w:eastAsia="ro-RO" w:bidi="ro-RO"/>
        </w:rPr>
        <w:t>”</w:t>
      </w:r>
    </w:p>
    <w:p w14:paraId="18EE4012" w14:textId="77777777" w:rsidR="00D0068C" w:rsidRPr="00D35C03" w:rsidRDefault="00D0068C" w:rsidP="00953ED8">
      <w:pPr>
        <w:widowControl w:val="0"/>
        <w:autoSpaceDE w:val="0"/>
        <w:autoSpaceDN w:val="0"/>
        <w:spacing w:after="120"/>
        <w:rPr>
          <w:rFonts w:eastAsia="Times New Roman"/>
          <w:b/>
          <w:bCs/>
          <w:i/>
          <w:lang w:eastAsia="ro-RO" w:bidi="ro-RO"/>
        </w:rPr>
      </w:pPr>
    </w:p>
    <w:p w14:paraId="071CA0BC" w14:textId="26A9E2AE"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bCs/>
          <w:i/>
          <w:color w:val="auto"/>
          <w:sz w:val="24"/>
          <w:szCs w:val="24"/>
          <w:lang w:eastAsia="ro-RO" w:bidi="ro-RO"/>
        </w:rPr>
        <w:t xml:space="preserve">La </w:t>
      </w:r>
      <w:proofErr w:type="spellStart"/>
      <w:r w:rsidRPr="00D35C03">
        <w:rPr>
          <w:rFonts w:eastAsia="Times New Roman" w:cs="Times New Roman"/>
          <w:b/>
          <w:bCs/>
          <w:i/>
          <w:color w:val="auto"/>
          <w:sz w:val="24"/>
          <w:szCs w:val="24"/>
          <w:lang w:eastAsia="ro-RO" w:bidi="ro-RO"/>
        </w:rPr>
        <w:t>articolul</w:t>
      </w:r>
      <w:proofErr w:type="spellEnd"/>
      <w:r w:rsidRPr="00D35C03">
        <w:rPr>
          <w:rFonts w:eastAsia="Times New Roman" w:cs="Times New Roman"/>
          <w:b/>
          <w:bCs/>
          <w:i/>
          <w:color w:val="auto"/>
          <w:sz w:val="24"/>
          <w:szCs w:val="24"/>
          <w:lang w:eastAsia="ro-RO" w:bidi="ro-RO"/>
        </w:rPr>
        <w:t xml:space="preserve"> 45, </w:t>
      </w:r>
      <w:proofErr w:type="spellStart"/>
      <w:r w:rsidRPr="00D35C03">
        <w:rPr>
          <w:rFonts w:eastAsia="Times New Roman" w:cs="Times New Roman"/>
          <w:b/>
          <w:bCs/>
          <w:i/>
          <w:color w:val="auto"/>
          <w:sz w:val="24"/>
          <w:szCs w:val="24"/>
          <w:lang w:eastAsia="ro-RO" w:bidi="ro-RO"/>
        </w:rPr>
        <w:t>alineatul</w:t>
      </w:r>
      <w:proofErr w:type="spellEnd"/>
      <w:r w:rsidRPr="00D35C03">
        <w:rPr>
          <w:rFonts w:eastAsia="Times New Roman" w:cs="Times New Roman"/>
          <w:b/>
          <w:bCs/>
          <w:i/>
          <w:color w:val="auto"/>
          <w:sz w:val="24"/>
          <w:szCs w:val="24"/>
          <w:lang w:eastAsia="ro-RO" w:bidi="ro-RO"/>
        </w:rPr>
        <w:t xml:space="preserve"> (1), </w:t>
      </w:r>
      <w:proofErr w:type="spellStart"/>
      <w:r w:rsidRPr="00D35C03">
        <w:rPr>
          <w:rFonts w:eastAsia="Times New Roman" w:cs="Times New Roman"/>
          <w:b/>
          <w:bCs/>
          <w:i/>
          <w:color w:val="auto"/>
          <w:sz w:val="24"/>
          <w:szCs w:val="24"/>
          <w:lang w:eastAsia="ro-RO" w:bidi="ro-RO"/>
        </w:rPr>
        <w:t>după</w:t>
      </w:r>
      <w:proofErr w:type="spellEnd"/>
      <w:r w:rsidRPr="00D35C03">
        <w:rPr>
          <w:rFonts w:eastAsia="Times New Roman" w:cs="Times New Roman"/>
          <w:b/>
          <w:bCs/>
          <w:i/>
          <w:color w:val="auto"/>
          <w:sz w:val="24"/>
          <w:szCs w:val="24"/>
          <w:lang w:eastAsia="ro-RO" w:bidi="ro-RO"/>
        </w:rPr>
        <w:t xml:space="preserve"> </w:t>
      </w:r>
      <w:proofErr w:type="spellStart"/>
      <w:r w:rsidRPr="00D35C03">
        <w:rPr>
          <w:rFonts w:eastAsia="Times New Roman" w:cs="Times New Roman"/>
          <w:b/>
          <w:bCs/>
          <w:i/>
          <w:color w:val="auto"/>
          <w:sz w:val="24"/>
          <w:szCs w:val="24"/>
          <w:lang w:eastAsia="ro-RO" w:bidi="ro-RO"/>
        </w:rPr>
        <w:t>litera</w:t>
      </w:r>
      <w:proofErr w:type="spellEnd"/>
      <w:r w:rsidRPr="00D35C03">
        <w:rPr>
          <w:rFonts w:eastAsia="Times New Roman" w:cs="Times New Roman"/>
          <w:b/>
          <w:bCs/>
          <w:i/>
          <w:color w:val="auto"/>
          <w:sz w:val="24"/>
          <w:szCs w:val="24"/>
          <w:lang w:eastAsia="ro-RO" w:bidi="ro-RO"/>
        </w:rPr>
        <w:t xml:space="preserve"> g), se</w:t>
      </w:r>
      <w:r w:rsidRPr="00D35C03">
        <w:rPr>
          <w:rFonts w:eastAsia="Times New Roman" w:cs="Times New Roman"/>
          <w:b/>
          <w:bCs/>
          <w:i/>
          <w:color w:val="auto"/>
          <w:spacing w:val="-18"/>
          <w:sz w:val="24"/>
          <w:szCs w:val="24"/>
          <w:lang w:eastAsia="ro-RO" w:bidi="ro-RO"/>
        </w:rPr>
        <w:t xml:space="preserve"> </w:t>
      </w:r>
      <w:proofErr w:type="spellStart"/>
      <w:r w:rsidRPr="00D35C03">
        <w:rPr>
          <w:rFonts w:eastAsia="Times New Roman" w:cs="Times New Roman"/>
          <w:b/>
          <w:bCs/>
          <w:i/>
          <w:color w:val="auto"/>
          <w:sz w:val="24"/>
          <w:szCs w:val="24"/>
          <w:lang w:eastAsia="ro-RO" w:bidi="ro-RO"/>
        </w:rPr>
        <w:t>introduc</w:t>
      </w:r>
      <w:proofErr w:type="spellEnd"/>
      <w:r w:rsidRPr="00D35C03">
        <w:rPr>
          <w:rFonts w:eastAsia="Times New Roman" w:cs="Times New Roman"/>
          <w:b/>
          <w:bCs/>
          <w:i/>
          <w:color w:val="auto"/>
          <w:sz w:val="24"/>
          <w:szCs w:val="24"/>
          <w:lang w:eastAsia="ro-RO" w:bidi="ro-RO"/>
        </w:rPr>
        <w:t xml:space="preserve"> </w:t>
      </w:r>
      <w:proofErr w:type="spellStart"/>
      <w:r w:rsidR="00C01E3E">
        <w:rPr>
          <w:rFonts w:eastAsia="Times New Roman" w:cs="Times New Roman"/>
          <w:b/>
          <w:bCs/>
          <w:i/>
          <w:color w:val="auto"/>
          <w:sz w:val="24"/>
          <w:szCs w:val="24"/>
          <w:lang w:eastAsia="ro-RO" w:bidi="ro-RO"/>
        </w:rPr>
        <w:t>cinci</w:t>
      </w:r>
      <w:proofErr w:type="spellEnd"/>
      <w:r w:rsidR="00C01E3E">
        <w:rPr>
          <w:rFonts w:eastAsia="Times New Roman" w:cs="Times New Roman"/>
          <w:b/>
          <w:bCs/>
          <w:i/>
          <w:color w:val="auto"/>
          <w:sz w:val="24"/>
          <w:szCs w:val="24"/>
          <w:lang w:eastAsia="ro-RO" w:bidi="ro-RO"/>
        </w:rPr>
        <w:t xml:space="preserve"> </w:t>
      </w:r>
      <w:proofErr w:type="spellStart"/>
      <w:r w:rsidR="00C01E3E">
        <w:rPr>
          <w:rFonts w:eastAsia="Times New Roman" w:cs="Times New Roman"/>
          <w:b/>
          <w:bCs/>
          <w:i/>
          <w:color w:val="auto"/>
          <w:sz w:val="24"/>
          <w:szCs w:val="24"/>
          <w:lang w:eastAsia="ro-RO" w:bidi="ro-RO"/>
        </w:rPr>
        <w:t>litere</w:t>
      </w:r>
      <w:proofErr w:type="spellEnd"/>
      <w:r w:rsidR="00C01E3E">
        <w:rPr>
          <w:rFonts w:eastAsia="Times New Roman" w:cs="Times New Roman"/>
          <w:b/>
          <w:bCs/>
          <w:i/>
          <w:color w:val="auto"/>
          <w:sz w:val="24"/>
          <w:szCs w:val="24"/>
          <w:lang w:eastAsia="ro-RO" w:bidi="ro-RO"/>
        </w:rPr>
        <w:t xml:space="preserve"> </w:t>
      </w:r>
      <w:proofErr w:type="spellStart"/>
      <w:r w:rsidR="00C01E3E">
        <w:rPr>
          <w:rFonts w:eastAsia="Times New Roman" w:cs="Times New Roman"/>
          <w:b/>
          <w:bCs/>
          <w:i/>
          <w:color w:val="auto"/>
          <w:sz w:val="24"/>
          <w:szCs w:val="24"/>
          <w:lang w:eastAsia="ro-RO" w:bidi="ro-RO"/>
        </w:rPr>
        <w:t>noi</w:t>
      </w:r>
      <w:proofErr w:type="spellEnd"/>
      <w:r w:rsidR="00C01E3E">
        <w:rPr>
          <w:rFonts w:eastAsia="Times New Roman" w:cs="Times New Roman"/>
          <w:b/>
          <w:bCs/>
          <w:i/>
          <w:color w:val="auto"/>
          <w:sz w:val="24"/>
          <w:szCs w:val="24"/>
          <w:lang w:eastAsia="ro-RO" w:bidi="ro-RO"/>
        </w:rPr>
        <w:t xml:space="preserve">, </w:t>
      </w:r>
      <w:bookmarkStart w:id="9" w:name="_Hlk70522775"/>
      <w:proofErr w:type="spellStart"/>
      <w:r w:rsidRPr="00D35C03">
        <w:rPr>
          <w:rFonts w:eastAsia="Times New Roman" w:cs="Times New Roman"/>
          <w:b/>
          <w:bCs/>
          <w:i/>
          <w:color w:val="auto"/>
          <w:sz w:val="24"/>
          <w:szCs w:val="24"/>
          <w:lang w:eastAsia="ro-RO" w:bidi="ro-RO"/>
        </w:rPr>
        <w:t>liter</w:t>
      </w:r>
      <w:r w:rsidR="00C01E3E">
        <w:rPr>
          <w:rFonts w:eastAsia="Times New Roman" w:cs="Times New Roman"/>
          <w:b/>
          <w:bCs/>
          <w:i/>
          <w:color w:val="auto"/>
          <w:sz w:val="24"/>
          <w:szCs w:val="24"/>
          <w:lang w:eastAsia="ro-RO" w:bidi="ro-RO"/>
        </w:rPr>
        <w:t>a</w:t>
      </w:r>
      <w:proofErr w:type="spellEnd"/>
      <w:r w:rsidRPr="00D35C03">
        <w:rPr>
          <w:rFonts w:eastAsia="Times New Roman" w:cs="Times New Roman"/>
          <w:b/>
          <w:bCs/>
          <w:i/>
          <w:color w:val="auto"/>
          <w:sz w:val="24"/>
          <w:szCs w:val="24"/>
          <w:lang w:eastAsia="ro-RO" w:bidi="ro-RO"/>
        </w:rPr>
        <w:t xml:space="preserve"> </w:t>
      </w:r>
      <w:bookmarkEnd w:id="9"/>
      <w:r w:rsidRPr="00D35C03">
        <w:rPr>
          <w:rFonts w:eastAsia="Times New Roman" w:cs="Times New Roman"/>
          <w:b/>
          <w:bCs/>
          <w:i/>
          <w:color w:val="auto"/>
          <w:sz w:val="24"/>
          <w:szCs w:val="24"/>
          <w:lang w:eastAsia="ro-RO" w:bidi="ro-RO"/>
        </w:rPr>
        <w:t xml:space="preserve">h), </w:t>
      </w:r>
      <w:proofErr w:type="spellStart"/>
      <w:r w:rsidR="00C01E3E" w:rsidRPr="00C01E3E">
        <w:rPr>
          <w:rFonts w:eastAsia="Times New Roman" w:cs="Times New Roman"/>
          <w:b/>
          <w:bCs/>
          <w:i/>
          <w:color w:val="auto"/>
          <w:sz w:val="24"/>
          <w:szCs w:val="24"/>
          <w:lang w:eastAsia="ro-RO" w:bidi="ro-RO"/>
        </w:rPr>
        <w:t>litera</w:t>
      </w:r>
      <w:proofErr w:type="spellEnd"/>
      <w:r w:rsidR="00C01E3E" w:rsidRPr="00C01E3E">
        <w:rPr>
          <w:rFonts w:eastAsia="Times New Roman" w:cs="Times New Roman"/>
          <w:b/>
          <w:bCs/>
          <w:i/>
          <w:color w:val="auto"/>
          <w:sz w:val="24"/>
          <w:szCs w:val="24"/>
          <w:lang w:eastAsia="ro-RO" w:bidi="ro-RO"/>
        </w:rPr>
        <w:t xml:space="preserve"> </w:t>
      </w:r>
      <w:proofErr w:type="spellStart"/>
      <w:r w:rsidRPr="00D35C03">
        <w:rPr>
          <w:rFonts w:eastAsia="Times New Roman" w:cs="Times New Roman"/>
          <w:b/>
          <w:bCs/>
          <w:i/>
          <w:color w:val="auto"/>
          <w:sz w:val="24"/>
          <w:szCs w:val="24"/>
          <w:lang w:eastAsia="ro-RO" w:bidi="ro-RO"/>
        </w:rPr>
        <w:t>i</w:t>
      </w:r>
      <w:proofErr w:type="spellEnd"/>
      <w:r w:rsidRPr="00D35C03">
        <w:rPr>
          <w:rFonts w:eastAsia="Times New Roman" w:cs="Times New Roman"/>
          <w:b/>
          <w:bCs/>
          <w:i/>
          <w:color w:val="auto"/>
          <w:sz w:val="24"/>
          <w:szCs w:val="24"/>
          <w:lang w:eastAsia="ro-RO" w:bidi="ro-RO"/>
        </w:rPr>
        <w:t xml:space="preserve">), </w:t>
      </w:r>
      <w:proofErr w:type="spellStart"/>
      <w:r w:rsidR="00C01E3E" w:rsidRPr="00C01E3E">
        <w:rPr>
          <w:rFonts w:eastAsia="Times New Roman" w:cs="Times New Roman"/>
          <w:b/>
          <w:bCs/>
          <w:i/>
          <w:color w:val="auto"/>
          <w:sz w:val="24"/>
          <w:szCs w:val="24"/>
          <w:lang w:eastAsia="ro-RO" w:bidi="ro-RO"/>
        </w:rPr>
        <w:t>litera</w:t>
      </w:r>
      <w:proofErr w:type="spellEnd"/>
      <w:r w:rsidR="00C01E3E" w:rsidRPr="00C01E3E">
        <w:rPr>
          <w:rFonts w:eastAsia="Times New Roman" w:cs="Times New Roman"/>
          <w:b/>
          <w:bCs/>
          <w:i/>
          <w:color w:val="auto"/>
          <w:sz w:val="24"/>
          <w:szCs w:val="24"/>
          <w:lang w:eastAsia="ro-RO" w:bidi="ro-RO"/>
        </w:rPr>
        <w:t xml:space="preserve"> </w:t>
      </w:r>
      <w:r w:rsidRPr="00D35C03">
        <w:rPr>
          <w:rFonts w:eastAsia="Times New Roman" w:cs="Times New Roman"/>
          <w:b/>
          <w:bCs/>
          <w:i/>
          <w:color w:val="auto"/>
          <w:sz w:val="24"/>
          <w:szCs w:val="24"/>
          <w:lang w:eastAsia="ro-RO" w:bidi="ro-RO"/>
        </w:rPr>
        <w:t xml:space="preserve">j), </w:t>
      </w:r>
      <w:proofErr w:type="spellStart"/>
      <w:r w:rsidR="00C01E3E" w:rsidRPr="00C01E3E">
        <w:rPr>
          <w:rFonts w:eastAsia="Times New Roman" w:cs="Times New Roman"/>
          <w:b/>
          <w:bCs/>
          <w:i/>
          <w:color w:val="auto"/>
          <w:sz w:val="24"/>
          <w:szCs w:val="24"/>
          <w:lang w:eastAsia="ro-RO" w:bidi="ro-RO"/>
        </w:rPr>
        <w:t>litera</w:t>
      </w:r>
      <w:proofErr w:type="spellEnd"/>
      <w:r w:rsidR="00C01E3E" w:rsidRPr="00C01E3E">
        <w:rPr>
          <w:rFonts w:eastAsia="Times New Roman" w:cs="Times New Roman"/>
          <w:b/>
          <w:bCs/>
          <w:i/>
          <w:color w:val="auto"/>
          <w:sz w:val="24"/>
          <w:szCs w:val="24"/>
          <w:lang w:eastAsia="ro-RO" w:bidi="ro-RO"/>
        </w:rPr>
        <w:t xml:space="preserve"> </w:t>
      </w:r>
      <w:r w:rsidRPr="00D35C03">
        <w:rPr>
          <w:rFonts w:eastAsia="Times New Roman" w:cs="Times New Roman"/>
          <w:b/>
          <w:bCs/>
          <w:i/>
          <w:color w:val="auto"/>
          <w:sz w:val="24"/>
          <w:szCs w:val="24"/>
          <w:lang w:eastAsia="ro-RO" w:bidi="ro-RO"/>
        </w:rPr>
        <w:t>k)</w:t>
      </w:r>
      <w:r w:rsidR="00C01E3E">
        <w:rPr>
          <w:rFonts w:eastAsia="Times New Roman" w:cs="Times New Roman"/>
          <w:b/>
          <w:bCs/>
          <w:i/>
          <w:color w:val="auto"/>
          <w:sz w:val="24"/>
          <w:szCs w:val="24"/>
          <w:lang w:eastAsia="ro-RO" w:bidi="ro-RO"/>
        </w:rPr>
        <w:t xml:space="preserve"> </w:t>
      </w:r>
      <w:proofErr w:type="spellStart"/>
      <w:r w:rsidR="00C01E3E">
        <w:rPr>
          <w:rFonts w:eastAsia="Times New Roman" w:cs="Times New Roman"/>
          <w:b/>
          <w:bCs/>
          <w:i/>
          <w:color w:val="auto"/>
          <w:sz w:val="24"/>
          <w:szCs w:val="24"/>
          <w:lang w:eastAsia="ro-RO" w:bidi="ro-RO"/>
        </w:rPr>
        <w:t>și</w:t>
      </w:r>
      <w:proofErr w:type="spellEnd"/>
      <w:r w:rsidR="00C01E3E">
        <w:rPr>
          <w:rFonts w:eastAsia="Times New Roman" w:cs="Times New Roman"/>
          <w:b/>
          <w:bCs/>
          <w:i/>
          <w:color w:val="auto"/>
          <w:sz w:val="24"/>
          <w:szCs w:val="24"/>
          <w:lang w:eastAsia="ro-RO" w:bidi="ro-RO"/>
        </w:rPr>
        <w:t xml:space="preserve"> </w:t>
      </w:r>
      <w:proofErr w:type="spellStart"/>
      <w:r w:rsidR="00C01E3E" w:rsidRPr="00C01E3E">
        <w:rPr>
          <w:rFonts w:eastAsia="Times New Roman" w:cs="Times New Roman"/>
          <w:b/>
          <w:bCs/>
          <w:i/>
          <w:color w:val="auto"/>
          <w:sz w:val="24"/>
          <w:szCs w:val="24"/>
          <w:lang w:eastAsia="ro-RO" w:bidi="ro-RO"/>
        </w:rPr>
        <w:t>litera</w:t>
      </w:r>
      <w:proofErr w:type="spellEnd"/>
      <w:r w:rsidR="00C01E3E" w:rsidRPr="00C01E3E">
        <w:rPr>
          <w:rFonts w:eastAsia="Times New Roman" w:cs="Times New Roman"/>
          <w:b/>
          <w:bCs/>
          <w:i/>
          <w:color w:val="auto"/>
          <w:sz w:val="24"/>
          <w:szCs w:val="24"/>
          <w:lang w:eastAsia="ro-RO" w:bidi="ro-RO"/>
        </w:rPr>
        <w:t xml:space="preserve"> </w:t>
      </w:r>
      <w:r w:rsidRPr="00D35C03">
        <w:rPr>
          <w:rFonts w:eastAsia="Times New Roman" w:cs="Times New Roman"/>
          <w:b/>
          <w:bCs/>
          <w:i/>
          <w:color w:val="auto"/>
          <w:sz w:val="24"/>
          <w:szCs w:val="24"/>
          <w:lang w:eastAsia="ro-RO" w:bidi="ro-RO"/>
        </w:rPr>
        <w:t>l)</w:t>
      </w:r>
      <w:r w:rsidR="00C01E3E">
        <w:rPr>
          <w:rFonts w:eastAsia="Times New Roman" w:cs="Times New Roman"/>
          <w:b/>
          <w:bCs/>
          <w:i/>
          <w:color w:val="auto"/>
          <w:sz w:val="24"/>
          <w:szCs w:val="24"/>
          <w:lang w:eastAsia="ro-RO" w:bidi="ro-RO"/>
        </w:rPr>
        <w:t>,</w:t>
      </w:r>
      <w:r w:rsidRPr="00D35C03">
        <w:rPr>
          <w:rFonts w:eastAsia="Times New Roman" w:cs="Times New Roman"/>
          <w:b/>
          <w:bCs/>
          <w:i/>
          <w:color w:val="auto"/>
          <w:sz w:val="24"/>
          <w:szCs w:val="24"/>
          <w:lang w:eastAsia="ro-RO" w:bidi="ro-RO"/>
        </w:rPr>
        <w:t xml:space="preserve"> cu </w:t>
      </w:r>
      <w:proofErr w:type="spellStart"/>
      <w:r w:rsidRPr="00D35C03">
        <w:rPr>
          <w:rFonts w:eastAsia="Times New Roman" w:cs="Times New Roman"/>
          <w:b/>
          <w:bCs/>
          <w:i/>
          <w:color w:val="auto"/>
          <w:sz w:val="24"/>
          <w:szCs w:val="24"/>
          <w:lang w:eastAsia="ro-RO" w:bidi="ro-RO"/>
        </w:rPr>
        <w:t>următorul</w:t>
      </w:r>
      <w:proofErr w:type="spellEnd"/>
      <w:r w:rsidRPr="00D35C03">
        <w:rPr>
          <w:rFonts w:eastAsia="Times New Roman" w:cs="Times New Roman"/>
          <w:b/>
          <w:bCs/>
          <w:i/>
          <w:color w:val="auto"/>
          <w:sz w:val="24"/>
          <w:szCs w:val="24"/>
          <w:lang w:eastAsia="ro-RO" w:bidi="ro-RO"/>
        </w:rPr>
        <w:t xml:space="preserve"> </w:t>
      </w:r>
      <w:proofErr w:type="spellStart"/>
      <w:r w:rsidRPr="00D35C03">
        <w:rPr>
          <w:rFonts w:eastAsia="Times New Roman" w:cs="Times New Roman"/>
          <w:b/>
          <w:bCs/>
          <w:i/>
          <w:color w:val="auto"/>
          <w:sz w:val="24"/>
          <w:szCs w:val="24"/>
          <w:lang w:eastAsia="ro-RO" w:bidi="ro-RO"/>
        </w:rPr>
        <w:t>cuprins</w:t>
      </w:r>
      <w:proofErr w:type="spellEnd"/>
      <w:r w:rsidRPr="00D35C03">
        <w:rPr>
          <w:rFonts w:eastAsia="Times New Roman" w:cs="Times New Roman"/>
          <w:b/>
          <w:bCs/>
          <w:i/>
          <w:color w:val="auto"/>
          <w:sz w:val="24"/>
          <w:szCs w:val="24"/>
          <w:lang w:eastAsia="ro-RO" w:bidi="ro-RO"/>
        </w:rPr>
        <w:t>:</w:t>
      </w:r>
    </w:p>
    <w:p w14:paraId="704F123D" w14:textId="18622B11" w:rsidR="00C53EF8" w:rsidRPr="00D35C03" w:rsidRDefault="000A6D3D"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h) </w:t>
      </w:r>
      <w:r>
        <w:rPr>
          <w:rFonts w:eastAsia="Times New Roman"/>
          <w:i/>
          <w:lang w:eastAsia="ro-RO" w:bidi="ro-RO"/>
        </w:rPr>
        <w:t>a</w:t>
      </w:r>
      <w:r w:rsidR="00C53EF8" w:rsidRPr="00D35C03">
        <w:rPr>
          <w:rFonts w:eastAsia="Times New Roman"/>
          <w:i/>
          <w:lang w:eastAsia="ro-RO" w:bidi="ro-RO"/>
        </w:rPr>
        <w:t>chiziționează produse și servicii necesare în vederea exploatării eficiente, fiabile</w:t>
      </w:r>
      <w:r w:rsidR="00C53EF8" w:rsidRPr="00D35C03">
        <w:rPr>
          <w:rFonts w:eastAsia="Times New Roman"/>
          <w:i/>
          <w:spacing w:val="-10"/>
          <w:lang w:eastAsia="ro-RO" w:bidi="ro-RO"/>
        </w:rPr>
        <w:t xml:space="preserve"> </w:t>
      </w:r>
      <w:r w:rsidR="00C53EF8" w:rsidRPr="00D35C03">
        <w:rPr>
          <w:rFonts w:eastAsia="Times New Roman"/>
          <w:i/>
          <w:lang w:eastAsia="ro-RO" w:bidi="ro-RO"/>
        </w:rPr>
        <w:t>și</w:t>
      </w:r>
      <w:r w:rsidR="00C53EF8" w:rsidRPr="00D35C03">
        <w:rPr>
          <w:rFonts w:eastAsia="Times New Roman"/>
          <w:i/>
          <w:spacing w:val="-8"/>
          <w:lang w:eastAsia="ro-RO" w:bidi="ro-RO"/>
        </w:rPr>
        <w:t xml:space="preserve"> </w:t>
      </w:r>
      <w:r w:rsidR="00C53EF8" w:rsidRPr="00D35C03">
        <w:rPr>
          <w:rFonts w:eastAsia="Times New Roman"/>
          <w:i/>
          <w:lang w:eastAsia="ro-RO" w:bidi="ro-RO"/>
        </w:rPr>
        <w:t>sigure</w:t>
      </w:r>
      <w:r w:rsidR="00C53EF8" w:rsidRPr="00D35C03">
        <w:rPr>
          <w:rFonts w:eastAsia="Times New Roman"/>
          <w:i/>
          <w:spacing w:val="-9"/>
          <w:lang w:eastAsia="ro-RO" w:bidi="ro-RO"/>
        </w:rPr>
        <w:t xml:space="preserve"> </w:t>
      </w:r>
      <w:r w:rsidR="00C53EF8" w:rsidRPr="00D35C03">
        <w:rPr>
          <w:rFonts w:eastAsia="Times New Roman"/>
          <w:i/>
          <w:lang w:eastAsia="ro-RO" w:bidi="ro-RO"/>
        </w:rPr>
        <w:t>a</w:t>
      </w:r>
      <w:r w:rsidR="00C53EF8" w:rsidRPr="00D35C03">
        <w:rPr>
          <w:rFonts w:eastAsia="Times New Roman"/>
          <w:i/>
          <w:spacing w:val="-10"/>
          <w:lang w:eastAsia="ro-RO" w:bidi="ro-RO"/>
        </w:rPr>
        <w:t xml:space="preserve"> </w:t>
      </w:r>
      <w:r w:rsidR="00C53EF8" w:rsidRPr="00D35C03">
        <w:rPr>
          <w:rFonts w:eastAsia="Times New Roman"/>
          <w:i/>
          <w:lang w:eastAsia="ro-RO" w:bidi="ro-RO"/>
        </w:rPr>
        <w:t>sistemului</w:t>
      </w:r>
      <w:r w:rsidR="00C53EF8" w:rsidRPr="00D35C03">
        <w:rPr>
          <w:rFonts w:eastAsia="Times New Roman"/>
          <w:i/>
          <w:spacing w:val="-10"/>
          <w:lang w:eastAsia="ro-RO" w:bidi="ro-RO"/>
        </w:rPr>
        <w:t xml:space="preserve"> </w:t>
      </w:r>
      <w:r w:rsidR="00C53EF8" w:rsidRPr="00D35C03">
        <w:rPr>
          <w:rFonts w:eastAsia="Times New Roman"/>
          <w:i/>
          <w:lang w:eastAsia="ro-RO" w:bidi="ro-RO"/>
        </w:rPr>
        <w:t>de distribuție. Normele adoptate de către operatorul de distribuție în acest scop sunt obiective, transparente și nediscriminatorii și sunt elaborate în coordonare cu operatorul de transport și de sistem și cu alți participanți la piață relevanți. Clauzele și condițiile, inclusiv normele și tarifele, după caz, aplicabile furnizării și prestării de astfel servicii</w:t>
      </w:r>
      <w:r w:rsidR="00C53EF8" w:rsidRPr="00D35C03">
        <w:rPr>
          <w:rFonts w:eastAsia="Times New Roman"/>
          <w:i/>
          <w:spacing w:val="-18"/>
          <w:lang w:eastAsia="ro-RO" w:bidi="ro-RO"/>
        </w:rPr>
        <w:t xml:space="preserve"> </w:t>
      </w:r>
      <w:r w:rsidR="00C53EF8" w:rsidRPr="00D35C03">
        <w:rPr>
          <w:rFonts w:eastAsia="Times New Roman"/>
          <w:i/>
          <w:lang w:eastAsia="ro-RO" w:bidi="ro-RO"/>
        </w:rPr>
        <w:t>de către operatorii de distribuție se stabilesc în mod nediscriminatoriu și au în vedere</w:t>
      </w:r>
      <w:r w:rsidR="00C53EF8" w:rsidRPr="00D35C03">
        <w:rPr>
          <w:rFonts w:eastAsia="Times New Roman"/>
          <w:i/>
          <w:spacing w:val="-4"/>
          <w:lang w:eastAsia="ro-RO" w:bidi="ro-RO"/>
        </w:rPr>
        <w:t xml:space="preserve"> </w:t>
      </w:r>
      <w:r w:rsidR="00C53EF8" w:rsidRPr="00D35C03">
        <w:rPr>
          <w:rFonts w:eastAsia="Times New Roman"/>
          <w:i/>
          <w:lang w:eastAsia="ro-RO" w:bidi="ro-RO"/>
        </w:rPr>
        <w:t>costurile și se publică pe pagina de internet a operatorului de distribuție.</w:t>
      </w:r>
    </w:p>
    <w:p w14:paraId="247BB0BA" w14:textId="2C2B1970" w:rsidR="00C53EF8" w:rsidRPr="00D35C03" w:rsidRDefault="000A6D3D" w:rsidP="00953ED8">
      <w:pPr>
        <w:spacing w:after="120"/>
        <w:rPr>
          <w:rFonts w:eastAsia="Times New Roman"/>
          <w:i/>
          <w:lang w:eastAsia="ro-RO" w:bidi="ro-RO"/>
        </w:rPr>
      </w:pPr>
      <w:r>
        <w:rPr>
          <w:rFonts w:eastAsia="Times New Roman"/>
          <w:i/>
          <w:lang w:eastAsia="ro-RO" w:bidi="ro-RO"/>
        </w:rPr>
        <w:t>i) î</w:t>
      </w:r>
      <w:r w:rsidR="00C53EF8" w:rsidRPr="00D35C03">
        <w:rPr>
          <w:rFonts w:eastAsia="Times New Roman"/>
          <w:i/>
          <w:lang w:eastAsia="ro-RO" w:bidi="ro-RO"/>
        </w:rPr>
        <w:t>n îndeplinirea</w:t>
      </w:r>
      <w:r w:rsidR="00C53EF8" w:rsidRPr="00D35C03">
        <w:rPr>
          <w:rFonts w:eastAsia="Times New Roman"/>
          <w:i/>
          <w:spacing w:val="-37"/>
          <w:lang w:eastAsia="ro-RO" w:bidi="ro-RO"/>
        </w:rPr>
        <w:t xml:space="preserve"> </w:t>
      </w:r>
      <w:r w:rsidR="00C53EF8" w:rsidRPr="00D35C03">
        <w:rPr>
          <w:rFonts w:eastAsia="Times New Roman"/>
          <w:i/>
          <w:lang w:eastAsia="ro-RO" w:bidi="ro-RO"/>
        </w:rPr>
        <w:t>atribuțiilor menționate la punctul (h) de mai sus, operatorul</w:t>
      </w:r>
      <w:r w:rsidR="00C53EF8" w:rsidRPr="00D35C03">
        <w:rPr>
          <w:rFonts w:eastAsia="Times New Roman"/>
          <w:i/>
          <w:spacing w:val="13"/>
          <w:lang w:eastAsia="ro-RO" w:bidi="ro-RO"/>
        </w:rPr>
        <w:t xml:space="preserve"> </w:t>
      </w:r>
      <w:r w:rsidR="00C53EF8" w:rsidRPr="00D35C03">
        <w:rPr>
          <w:rFonts w:eastAsia="Times New Roman"/>
          <w:i/>
          <w:spacing w:val="-6"/>
          <w:lang w:eastAsia="ro-RO" w:bidi="ro-RO"/>
        </w:rPr>
        <w:t>de</w:t>
      </w:r>
      <w:r w:rsidR="00C53EF8" w:rsidRPr="00D35C03">
        <w:rPr>
          <w:rFonts w:eastAsia="Times New Roman"/>
          <w:i/>
          <w:lang w:eastAsia="ro-RO" w:bidi="ro-RO"/>
        </w:rPr>
        <w:t xml:space="preserve"> distribuție achiziționează serviciile de sistem care nu au ca scop stabilitatea frecvenței și care sunt necesare pentru sistemul său, conform unor proceduri </w:t>
      </w:r>
      <w:r w:rsidR="00C53EF8" w:rsidRPr="00D35C03">
        <w:rPr>
          <w:rFonts w:eastAsia="Times New Roman"/>
          <w:i/>
          <w:spacing w:val="-3"/>
          <w:lang w:eastAsia="ro-RO" w:bidi="ro-RO"/>
        </w:rPr>
        <w:t xml:space="preserve">transparente, </w:t>
      </w:r>
      <w:r w:rsidR="00C53EF8" w:rsidRPr="00D35C03">
        <w:rPr>
          <w:rFonts w:eastAsia="Times New Roman"/>
          <w:i/>
          <w:lang w:eastAsia="ro-RO" w:bidi="ro-RO"/>
        </w:rPr>
        <w:t xml:space="preserve">nediscriminatorii și bazate pe piață, cu excepția cazului în care autoritatea </w:t>
      </w:r>
      <w:r w:rsidR="00AB5D51" w:rsidRPr="00AB5D51">
        <w:rPr>
          <w:rFonts w:eastAsia="Times New Roman"/>
          <w:i/>
          <w:lang w:eastAsia="ro-RO" w:bidi="ro-RO"/>
        </w:rPr>
        <w:t xml:space="preserve">competentă </w:t>
      </w:r>
      <w:r w:rsidR="00C53EF8" w:rsidRPr="00D35C03">
        <w:rPr>
          <w:rFonts w:eastAsia="Times New Roman"/>
          <w:i/>
          <w:lang w:eastAsia="ro-RO" w:bidi="ro-RO"/>
        </w:rPr>
        <w:t>a determinat că prestarea bazată</w:t>
      </w:r>
      <w:r w:rsidR="00C53EF8" w:rsidRPr="00D35C03">
        <w:rPr>
          <w:rFonts w:eastAsia="Times New Roman"/>
          <w:i/>
          <w:spacing w:val="-10"/>
          <w:lang w:eastAsia="ro-RO" w:bidi="ro-RO"/>
        </w:rPr>
        <w:t xml:space="preserve"> </w:t>
      </w:r>
      <w:r w:rsidR="00C53EF8" w:rsidRPr="00D35C03">
        <w:rPr>
          <w:rFonts w:eastAsia="Times New Roman"/>
          <w:i/>
          <w:lang w:eastAsia="ro-RO" w:bidi="ro-RO"/>
        </w:rPr>
        <w:t>pe</w:t>
      </w:r>
      <w:r w:rsidR="00C53EF8" w:rsidRPr="00D35C03">
        <w:rPr>
          <w:rFonts w:eastAsia="Times New Roman"/>
          <w:i/>
          <w:spacing w:val="-8"/>
          <w:lang w:eastAsia="ro-RO" w:bidi="ro-RO"/>
        </w:rPr>
        <w:t xml:space="preserve"> </w:t>
      </w:r>
      <w:r w:rsidR="00C53EF8" w:rsidRPr="00D35C03">
        <w:rPr>
          <w:rFonts w:eastAsia="Times New Roman"/>
          <w:i/>
          <w:lang w:eastAsia="ro-RO" w:bidi="ro-RO"/>
        </w:rPr>
        <w:t>piață</w:t>
      </w:r>
      <w:r w:rsidR="00C53EF8" w:rsidRPr="00D35C03">
        <w:rPr>
          <w:rFonts w:eastAsia="Times New Roman"/>
          <w:i/>
          <w:spacing w:val="-9"/>
          <w:lang w:eastAsia="ro-RO" w:bidi="ro-RO"/>
        </w:rPr>
        <w:t xml:space="preserve"> </w:t>
      </w:r>
      <w:r w:rsidR="00C53EF8" w:rsidRPr="00D35C03">
        <w:rPr>
          <w:rFonts w:eastAsia="Times New Roman"/>
          <w:i/>
          <w:lang w:eastAsia="ro-RO" w:bidi="ro-RO"/>
        </w:rPr>
        <w:t>a</w:t>
      </w:r>
      <w:r w:rsidR="00C53EF8" w:rsidRPr="00D35C03">
        <w:rPr>
          <w:rFonts w:eastAsia="Times New Roman"/>
          <w:i/>
          <w:spacing w:val="-9"/>
          <w:lang w:eastAsia="ro-RO" w:bidi="ro-RO"/>
        </w:rPr>
        <w:t xml:space="preserve"> </w:t>
      </w:r>
      <w:r w:rsidR="00C53EF8" w:rsidRPr="00D35C03">
        <w:rPr>
          <w:rFonts w:eastAsia="Times New Roman"/>
          <w:i/>
          <w:lang w:eastAsia="ro-RO" w:bidi="ro-RO"/>
        </w:rPr>
        <w:t>serviciilor</w:t>
      </w:r>
      <w:r w:rsidR="00C53EF8" w:rsidRPr="00D35C03">
        <w:rPr>
          <w:rFonts w:eastAsia="Times New Roman"/>
          <w:i/>
          <w:spacing w:val="-8"/>
          <w:lang w:eastAsia="ro-RO" w:bidi="ro-RO"/>
        </w:rPr>
        <w:t xml:space="preserve"> </w:t>
      </w:r>
      <w:r w:rsidR="00C53EF8" w:rsidRPr="00D35C03">
        <w:rPr>
          <w:rFonts w:eastAsia="Times New Roman"/>
          <w:i/>
          <w:lang w:eastAsia="ro-RO" w:bidi="ro-RO"/>
        </w:rPr>
        <w:t xml:space="preserve">de sistem care nu au ca </w:t>
      </w:r>
      <w:r w:rsidR="00C53EF8" w:rsidRPr="00D35C03">
        <w:rPr>
          <w:rFonts w:eastAsia="Times New Roman"/>
          <w:i/>
          <w:spacing w:val="-4"/>
          <w:lang w:eastAsia="ro-RO" w:bidi="ro-RO"/>
        </w:rPr>
        <w:t xml:space="preserve">scop </w:t>
      </w:r>
      <w:r w:rsidR="00C53EF8" w:rsidRPr="00D35C03">
        <w:rPr>
          <w:rFonts w:eastAsia="Times New Roman"/>
          <w:i/>
          <w:lang w:eastAsia="ro-RO" w:bidi="ro-RO"/>
        </w:rPr>
        <w:t xml:space="preserve">stabilitatea frecvenței nu este rentabilă și a acordat o </w:t>
      </w:r>
      <w:r w:rsidR="00C53EF8" w:rsidRPr="00D35C03">
        <w:rPr>
          <w:rFonts w:eastAsia="Times New Roman"/>
          <w:i/>
          <w:lang w:eastAsia="ro-RO" w:bidi="ro-RO"/>
        </w:rPr>
        <w:lastRenderedPageBreak/>
        <w:t>derogare. Obligația de a achiziționa servicii de sistem care nu au ca scop stabilitatea frecvenței nu se aplică componentelor de</w:t>
      </w:r>
      <w:r w:rsidR="00C53EF8" w:rsidRPr="00D35C03">
        <w:rPr>
          <w:rFonts w:eastAsia="Times New Roman"/>
          <w:i/>
          <w:spacing w:val="22"/>
          <w:lang w:eastAsia="ro-RO" w:bidi="ro-RO"/>
        </w:rPr>
        <w:t xml:space="preserve"> </w:t>
      </w:r>
      <w:r w:rsidR="00C53EF8" w:rsidRPr="00D35C03">
        <w:rPr>
          <w:rFonts w:eastAsia="Times New Roman"/>
          <w:i/>
          <w:spacing w:val="-4"/>
          <w:lang w:eastAsia="ro-RO" w:bidi="ro-RO"/>
        </w:rPr>
        <w:t>rețea</w:t>
      </w:r>
      <w:r w:rsidR="00C53EF8" w:rsidRPr="00D35C03">
        <w:rPr>
          <w:rFonts w:eastAsia="Times New Roman"/>
          <w:i/>
          <w:lang w:eastAsia="ro-RO" w:bidi="ro-RO"/>
        </w:rPr>
        <w:t xml:space="preserve"> complet integrate.</w:t>
      </w:r>
    </w:p>
    <w:p w14:paraId="3837837F" w14:textId="19B028FA" w:rsidR="00C53EF8" w:rsidRPr="00D35C03" w:rsidRDefault="00C53EF8" w:rsidP="00953ED8">
      <w:pPr>
        <w:spacing w:after="120"/>
        <w:rPr>
          <w:rFonts w:eastAsia="Times New Roman"/>
          <w:i/>
          <w:lang w:eastAsia="ro-RO" w:bidi="ro-RO"/>
        </w:rPr>
      </w:pPr>
      <w:r w:rsidRPr="00D35C03">
        <w:rPr>
          <w:rFonts w:eastAsia="Times New Roman"/>
          <w:bCs/>
          <w:i/>
          <w:lang w:eastAsia="ro-RO" w:bidi="ro-RO"/>
        </w:rPr>
        <w:t>j) cooperează cu operatorul de</w:t>
      </w:r>
      <w:r w:rsidRPr="00D35C03">
        <w:rPr>
          <w:rFonts w:eastAsia="Times New Roman"/>
          <w:bCs/>
          <w:i/>
          <w:spacing w:val="-17"/>
          <w:lang w:eastAsia="ro-RO" w:bidi="ro-RO"/>
        </w:rPr>
        <w:t xml:space="preserve"> </w:t>
      </w:r>
      <w:r w:rsidRPr="00D35C03">
        <w:rPr>
          <w:rFonts w:eastAsia="Times New Roman"/>
          <w:bCs/>
          <w:i/>
          <w:lang w:eastAsia="ro-RO" w:bidi="ro-RO"/>
        </w:rPr>
        <w:t>transport</w:t>
      </w:r>
      <w:r w:rsidRPr="00D35C03">
        <w:rPr>
          <w:rFonts w:eastAsia="Times New Roman"/>
          <w:bCs/>
          <w:i/>
          <w:spacing w:val="-16"/>
          <w:lang w:eastAsia="ro-RO" w:bidi="ro-RO"/>
        </w:rPr>
        <w:t xml:space="preserve"> </w:t>
      </w:r>
      <w:r w:rsidRPr="00D35C03">
        <w:rPr>
          <w:rFonts w:eastAsia="Times New Roman"/>
          <w:bCs/>
          <w:i/>
          <w:lang w:eastAsia="ro-RO" w:bidi="ro-RO"/>
        </w:rPr>
        <w:t>și</w:t>
      </w:r>
      <w:r w:rsidRPr="00D35C03">
        <w:rPr>
          <w:rFonts w:eastAsia="Times New Roman"/>
          <w:bCs/>
          <w:i/>
          <w:spacing w:val="-16"/>
          <w:lang w:eastAsia="ro-RO" w:bidi="ro-RO"/>
        </w:rPr>
        <w:t xml:space="preserve"> </w:t>
      </w:r>
      <w:r w:rsidRPr="00D35C03">
        <w:rPr>
          <w:rFonts w:eastAsia="Times New Roman"/>
          <w:bCs/>
          <w:i/>
          <w:lang w:eastAsia="ro-RO" w:bidi="ro-RO"/>
        </w:rPr>
        <w:t>de</w:t>
      </w:r>
      <w:r w:rsidRPr="00D35C03">
        <w:rPr>
          <w:rFonts w:eastAsia="Times New Roman"/>
          <w:bCs/>
          <w:i/>
          <w:spacing w:val="-16"/>
          <w:lang w:eastAsia="ro-RO" w:bidi="ro-RO"/>
        </w:rPr>
        <w:t xml:space="preserve"> </w:t>
      </w:r>
      <w:r w:rsidRPr="00D35C03">
        <w:rPr>
          <w:rFonts w:eastAsia="Times New Roman"/>
          <w:bCs/>
          <w:i/>
          <w:lang w:eastAsia="ro-RO" w:bidi="ro-RO"/>
        </w:rPr>
        <w:t>sistem</w:t>
      </w:r>
      <w:r w:rsidRPr="00D35C03">
        <w:rPr>
          <w:rFonts w:eastAsia="Times New Roman"/>
          <w:bCs/>
          <w:i/>
          <w:spacing w:val="-17"/>
          <w:lang w:eastAsia="ro-RO" w:bidi="ro-RO"/>
        </w:rPr>
        <w:t xml:space="preserve"> </w:t>
      </w:r>
      <w:r w:rsidRPr="00D35C03">
        <w:rPr>
          <w:rFonts w:eastAsia="Times New Roman"/>
          <w:bCs/>
          <w:i/>
          <w:lang w:eastAsia="ro-RO" w:bidi="ro-RO"/>
        </w:rPr>
        <w:t xml:space="preserve">pentru participarea efectivă la piețele cu amănuntul, la piețele angro și la piețele de echilibrare a participanților la piață conectați la rețeaua lor. Prestarea de servicii </w:t>
      </w:r>
      <w:r w:rsidRPr="00D35C03">
        <w:rPr>
          <w:rFonts w:eastAsia="Times New Roman"/>
          <w:bCs/>
          <w:i/>
          <w:spacing w:val="-6"/>
          <w:lang w:eastAsia="ro-RO" w:bidi="ro-RO"/>
        </w:rPr>
        <w:t xml:space="preserve">de </w:t>
      </w:r>
      <w:r w:rsidRPr="00D35C03">
        <w:rPr>
          <w:rFonts w:eastAsia="Times New Roman"/>
          <w:bCs/>
          <w:i/>
          <w:lang w:eastAsia="ro-RO" w:bidi="ro-RO"/>
        </w:rPr>
        <w:t>echilibrare care rezultă din resurse situate în sistemul</w:t>
      </w:r>
      <w:r w:rsidRPr="00D35C03">
        <w:rPr>
          <w:rFonts w:eastAsia="Times New Roman"/>
          <w:bCs/>
          <w:i/>
          <w:spacing w:val="-23"/>
          <w:lang w:eastAsia="ro-RO" w:bidi="ro-RO"/>
        </w:rPr>
        <w:t xml:space="preserve"> </w:t>
      </w:r>
      <w:r w:rsidRPr="00D35C03">
        <w:rPr>
          <w:rFonts w:eastAsia="Times New Roman"/>
          <w:bCs/>
          <w:i/>
          <w:lang w:eastAsia="ro-RO" w:bidi="ro-RO"/>
        </w:rPr>
        <w:t>de</w:t>
      </w:r>
      <w:r w:rsidRPr="00D35C03">
        <w:rPr>
          <w:rFonts w:eastAsia="Times New Roman"/>
          <w:i/>
          <w:lang w:eastAsia="ro-RO" w:bidi="ro-RO"/>
        </w:rPr>
        <w:t xml:space="preserve"> distribuție este convenită cu operatorul de transport și de sistem.</w:t>
      </w:r>
    </w:p>
    <w:p w14:paraId="44BC7441" w14:textId="5DFBC4D2"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k) aprobă conectarea punctelor de reîncărcare private și cu acces public la rețelele de distribuție, conform reglementărilor autorității </w:t>
      </w:r>
      <w:r w:rsidR="00C1693F" w:rsidRPr="00C1693F">
        <w:rPr>
          <w:rFonts w:eastAsia="Times New Roman"/>
          <w:i/>
          <w:lang w:eastAsia="ro-RO" w:bidi="ro-RO"/>
        </w:rPr>
        <w:t>de reglementare</w:t>
      </w:r>
      <w:r w:rsidRPr="00D35C03">
        <w:rPr>
          <w:rFonts w:eastAsia="Times New Roman"/>
          <w:i/>
          <w:lang w:eastAsia="ro-RO" w:bidi="ro-RO"/>
        </w:rPr>
        <w:t>.</w:t>
      </w:r>
    </w:p>
    <w:p w14:paraId="0CC4C8A5" w14:textId="0C7BA89F" w:rsidR="00C53EF8" w:rsidRDefault="00C53EF8" w:rsidP="00953ED8">
      <w:pPr>
        <w:spacing w:after="120"/>
        <w:rPr>
          <w:rFonts w:eastAsia="Times New Roman"/>
          <w:i/>
          <w:lang w:eastAsia="ro-RO" w:bidi="ro-RO"/>
        </w:rPr>
      </w:pPr>
      <w:r w:rsidRPr="00D35C03">
        <w:rPr>
          <w:rFonts w:eastAsia="Times New Roman"/>
          <w:i/>
          <w:lang w:eastAsia="ro-RO" w:bidi="ro-RO"/>
        </w:rPr>
        <w:t>l) poate deține puncte de reîncărcare exclusiv pentru uz propriu</w:t>
      </w:r>
      <w:r w:rsidR="00DF42DB">
        <w:rPr>
          <w:rFonts w:eastAsia="Times New Roman"/>
          <w:i/>
          <w:lang w:eastAsia="ro-RO" w:bidi="ro-RO"/>
        </w:rPr>
        <w:t>.</w:t>
      </w:r>
      <w:r w:rsidRPr="00D35C03">
        <w:rPr>
          <w:rFonts w:eastAsia="Times New Roman"/>
          <w:i/>
          <w:lang w:eastAsia="ro-RO" w:bidi="ro-RO"/>
        </w:rPr>
        <w:t>”</w:t>
      </w:r>
    </w:p>
    <w:p w14:paraId="6778A5F0" w14:textId="77777777" w:rsidR="00DF42DB" w:rsidRPr="00D35C03" w:rsidRDefault="00DF42DB" w:rsidP="00953ED8">
      <w:pPr>
        <w:spacing w:after="120"/>
        <w:rPr>
          <w:rFonts w:eastAsia="Times New Roman"/>
          <w:i/>
          <w:lang w:eastAsia="ro-RO" w:bidi="ro-RO"/>
        </w:rPr>
      </w:pPr>
    </w:p>
    <w:p w14:paraId="6687FFF9" w14:textId="44244EAC" w:rsidR="00AA4CB7" w:rsidRPr="00AA4CB7" w:rsidRDefault="00C53EF8" w:rsidP="00953ED8">
      <w:pPr>
        <w:pStyle w:val="ListParagraph"/>
        <w:keepNext/>
        <w:keepLines/>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AA4CB7">
        <w:rPr>
          <w:rFonts w:eastAsia="Times New Roman" w:cs="Times New Roman"/>
          <w:b/>
          <w:i/>
          <w:color w:val="auto"/>
          <w:sz w:val="24"/>
          <w:szCs w:val="24"/>
          <w:lang w:eastAsia="ro-RO" w:bidi="ro-RO"/>
        </w:rPr>
        <w:t>Articolul</w:t>
      </w:r>
      <w:proofErr w:type="spellEnd"/>
      <w:r w:rsidRPr="00AA4CB7">
        <w:rPr>
          <w:rFonts w:eastAsia="Times New Roman" w:cs="Times New Roman"/>
          <w:b/>
          <w:i/>
          <w:color w:val="auto"/>
          <w:sz w:val="24"/>
          <w:szCs w:val="24"/>
          <w:lang w:eastAsia="ro-RO" w:bidi="ro-RO"/>
        </w:rPr>
        <w:t xml:space="preserve"> 45, </w:t>
      </w:r>
      <w:proofErr w:type="spellStart"/>
      <w:r w:rsidRPr="00AA4CB7">
        <w:rPr>
          <w:rFonts w:eastAsia="Times New Roman" w:cs="Times New Roman"/>
          <w:b/>
          <w:i/>
          <w:color w:val="auto"/>
          <w:sz w:val="24"/>
          <w:szCs w:val="24"/>
          <w:lang w:eastAsia="ro-RO" w:bidi="ro-RO"/>
        </w:rPr>
        <w:t>alineatul</w:t>
      </w:r>
      <w:proofErr w:type="spellEnd"/>
      <w:r w:rsidRPr="00AA4CB7">
        <w:rPr>
          <w:rFonts w:eastAsia="Times New Roman" w:cs="Times New Roman"/>
          <w:b/>
          <w:i/>
          <w:color w:val="auto"/>
          <w:sz w:val="24"/>
          <w:szCs w:val="24"/>
          <w:lang w:eastAsia="ro-RO" w:bidi="ro-RO"/>
        </w:rPr>
        <w:t xml:space="preserve"> </w:t>
      </w:r>
      <w:r w:rsidR="000A6D3D">
        <w:rPr>
          <w:rFonts w:eastAsia="Times New Roman" w:cs="Times New Roman"/>
          <w:b/>
          <w:i/>
          <w:color w:val="auto"/>
          <w:sz w:val="24"/>
          <w:szCs w:val="24"/>
          <w:lang w:eastAsia="ro-RO" w:bidi="ro-RO"/>
        </w:rPr>
        <w:t>(</w:t>
      </w:r>
      <w:r w:rsidRPr="00AA4CB7">
        <w:rPr>
          <w:rFonts w:eastAsia="Times New Roman" w:cs="Times New Roman"/>
          <w:b/>
          <w:i/>
          <w:color w:val="auto"/>
          <w:sz w:val="24"/>
          <w:szCs w:val="24"/>
          <w:lang w:eastAsia="ro-RO" w:bidi="ro-RO"/>
        </w:rPr>
        <w:t>3</w:t>
      </w:r>
      <w:r w:rsidR="000A6D3D">
        <w:rPr>
          <w:rFonts w:eastAsia="Times New Roman" w:cs="Times New Roman"/>
          <w:b/>
          <w:i/>
          <w:color w:val="auto"/>
          <w:sz w:val="24"/>
          <w:szCs w:val="24"/>
          <w:lang w:eastAsia="ro-RO" w:bidi="ro-RO"/>
        </w:rPr>
        <w:t xml:space="preserve">) </w:t>
      </w:r>
      <w:r w:rsidRPr="00AA4CB7">
        <w:rPr>
          <w:rFonts w:eastAsia="Times New Roman" w:cs="Times New Roman"/>
          <w:b/>
          <w:i/>
          <w:color w:val="auto"/>
          <w:sz w:val="24"/>
          <w:szCs w:val="24"/>
          <w:lang w:eastAsia="ro-RO" w:bidi="ro-RO"/>
        </w:rPr>
        <w:t xml:space="preserve">se </w:t>
      </w:r>
      <w:proofErr w:type="spellStart"/>
      <w:r w:rsidRPr="00AA4CB7">
        <w:rPr>
          <w:rFonts w:eastAsia="Times New Roman" w:cs="Times New Roman"/>
          <w:b/>
          <w:i/>
          <w:color w:val="auto"/>
          <w:sz w:val="24"/>
          <w:szCs w:val="24"/>
          <w:lang w:eastAsia="ro-RO" w:bidi="ro-RO"/>
        </w:rPr>
        <w:t>modifică</w:t>
      </w:r>
      <w:proofErr w:type="spellEnd"/>
      <w:r w:rsidRPr="00AA4CB7">
        <w:rPr>
          <w:rFonts w:eastAsia="Times New Roman" w:cs="Times New Roman"/>
          <w:b/>
          <w:i/>
          <w:color w:val="auto"/>
          <w:sz w:val="24"/>
          <w:szCs w:val="24"/>
          <w:lang w:eastAsia="ro-RO" w:bidi="ro-RO"/>
        </w:rPr>
        <w:t xml:space="preserve"> </w:t>
      </w:r>
      <w:proofErr w:type="spellStart"/>
      <w:r w:rsidRPr="00AA4CB7">
        <w:rPr>
          <w:rFonts w:eastAsia="Times New Roman" w:cs="Times New Roman"/>
          <w:b/>
          <w:i/>
          <w:color w:val="auto"/>
          <w:sz w:val="24"/>
          <w:szCs w:val="24"/>
          <w:lang w:eastAsia="ro-RO" w:bidi="ro-RO"/>
        </w:rPr>
        <w:t>și</w:t>
      </w:r>
      <w:proofErr w:type="spellEnd"/>
      <w:r w:rsidRPr="00AA4CB7">
        <w:rPr>
          <w:rFonts w:eastAsia="Times New Roman" w:cs="Times New Roman"/>
          <w:b/>
          <w:i/>
          <w:color w:val="auto"/>
          <w:sz w:val="24"/>
          <w:szCs w:val="24"/>
          <w:lang w:eastAsia="ro-RO" w:bidi="ro-RO"/>
        </w:rPr>
        <w:t xml:space="preserve"> </w:t>
      </w:r>
      <w:proofErr w:type="spellStart"/>
      <w:r w:rsidRPr="00AA4CB7">
        <w:rPr>
          <w:rFonts w:eastAsia="Times New Roman" w:cs="Times New Roman"/>
          <w:b/>
          <w:i/>
          <w:color w:val="auto"/>
          <w:sz w:val="24"/>
          <w:szCs w:val="24"/>
          <w:lang w:eastAsia="ro-RO" w:bidi="ro-RO"/>
        </w:rPr>
        <w:t>va</w:t>
      </w:r>
      <w:proofErr w:type="spellEnd"/>
      <w:r w:rsidRPr="00AA4CB7">
        <w:rPr>
          <w:rFonts w:eastAsia="Times New Roman" w:cs="Times New Roman"/>
          <w:b/>
          <w:i/>
          <w:color w:val="auto"/>
          <w:sz w:val="24"/>
          <w:szCs w:val="24"/>
          <w:lang w:eastAsia="ro-RO" w:bidi="ro-RO"/>
        </w:rPr>
        <w:t xml:space="preserve"> </w:t>
      </w:r>
      <w:proofErr w:type="spellStart"/>
      <w:r w:rsidRPr="00AA4CB7">
        <w:rPr>
          <w:rFonts w:eastAsia="Times New Roman" w:cs="Times New Roman"/>
          <w:b/>
          <w:i/>
          <w:color w:val="auto"/>
          <w:sz w:val="24"/>
          <w:szCs w:val="24"/>
          <w:lang w:eastAsia="ro-RO" w:bidi="ro-RO"/>
        </w:rPr>
        <w:t>avea</w:t>
      </w:r>
      <w:proofErr w:type="spellEnd"/>
      <w:r w:rsidRPr="00AA4CB7">
        <w:rPr>
          <w:rFonts w:eastAsia="Times New Roman" w:cs="Times New Roman"/>
          <w:b/>
          <w:i/>
          <w:color w:val="auto"/>
          <w:sz w:val="24"/>
          <w:szCs w:val="24"/>
          <w:lang w:eastAsia="ro-RO" w:bidi="ro-RO"/>
        </w:rPr>
        <w:t xml:space="preserve"> </w:t>
      </w:r>
      <w:proofErr w:type="spellStart"/>
      <w:r w:rsidRPr="00AA4CB7">
        <w:rPr>
          <w:rFonts w:eastAsia="Times New Roman" w:cs="Times New Roman"/>
          <w:b/>
          <w:i/>
          <w:color w:val="auto"/>
          <w:sz w:val="24"/>
          <w:szCs w:val="24"/>
          <w:lang w:eastAsia="ro-RO" w:bidi="ro-RO"/>
        </w:rPr>
        <w:t>următorul</w:t>
      </w:r>
      <w:proofErr w:type="spellEnd"/>
      <w:r w:rsidRPr="00AA4CB7">
        <w:rPr>
          <w:rFonts w:eastAsia="Times New Roman" w:cs="Times New Roman"/>
          <w:b/>
          <w:i/>
          <w:color w:val="auto"/>
          <w:sz w:val="24"/>
          <w:szCs w:val="24"/>
          <w:lang w:eastAsia="ro-RO" w:bidi="ro-RO"/>
        </w:rPr>
        <w:t xml:space="preserve"> </w:t>
      </w:r>
      <w:proofErr w:type="spellStart"/>
      <w:r w:rsidRPr="00AA4CB7">
        <w:rPr>
          <w:rFonts w:eastAsia="Times New Roman" w:cs="Times New Roman"/>
          <w:b/>
          <w:i/>
          <w:color w:val="auto"/>
          <w:sz w:val="24"/>
          <w:szCs w:val="24"/>
          <w:lang w:eastAsia="ro-RO" w:bidi="ro-RO"/>
        </w:rPr>
        <w:t>cuprins</w:t>
      </w:r>
      <w:proofErr w:type="spellEnd"/>
      <w:r w:rsidRPr="00AA4CB7">
        <w:rPr>
          <w:rFonts w:eastAsia="Times New Roman" w:cs="Times New Roman"/>
          <w:b/>
          <w:i/>
          <w:color w:val="auto"/>
          <w:sz w:val="24"/>
          <w:szCs w:val="24"/>
          <w:lang w:eastAsia="ro-RO" w:bidi="ro-RO"/>
        </w:rPr>
        <w:t>:</w:t>
      </w:r>
    </w:p>
    <w:p w14:paraId="7D8AA8A0" w14:textId="68D9A74B" w:rsidR="00C53EF8" w:rsidRPr="00D35C03" w:rsidRDefault="003B0E69" w:rsidP="00953ED8">
      <w:pPr>
        <w:keepNext/>
        <w:keepLines/>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 xml:space="preserve">(3) În cazurile menționate la alineatul 1 punctul (h) si punctul (i) de mai sus, operatorul de distribuție va asigura participarea efectiva a tuturor participantilor la piata, pe baza unor proceduri transparente şi nediscriminatorii, cu respectarea mecanismelor concurenţiale aprobate de autoritatea </w:t>
      </w:r>
      <w:r w:rsidR="00AB5D51" w:rsidRPr="00AB5D51">
        <w:rPr>
          <w:rFonts w:eastAsia="Times New Roman"/>
          <w:i/>
          <w:iCs/>
          <w:lang w:eastAsia="ro-RO" w:bidi="ro-RO"/>
        </w:rPr>
        <w:t>competentă</w:t>
      </w:r>
      <w:r w:rsidR="00DF42DB">
        <w:rPr>
          <w:rFonts w:eastAsia="Times New Roman"/>
          <w:i/>
          <w:iCs/>
          <w:lang w:eastAsia="ro-RO" w:bidi="ro-RO"/>
        </w:rPr>
        <w:t>.</w:t>
      </w:r>
      <w:r w:rsidR="00657EFC">
        <w:rPr>
          <w:rFonts w:eastAsia="Times New Roman"/>
          <w:i/>
          <w:iCs/>
          <w:lang w:eastAsia="ro-RO" w:bidi="ro-RO"/>
        </w:rPr>
        <w:t>”</w:t>
      </w:r>
    </w:p>
    <w:p w14:paraId="4B73F537" w14:textId="77777777" w:rsidR="00D0068C" w:rsidRPr="00D35C03" w:rsidRDefault="00D0068C" w:rsidP="00953ED8">
      <w:pPr>
        <w:widowControl w:val="0"/>
        <w:autoSpaceDE w:val="0"/>
        <w:autoSpaceDN w:val="0"/>
        <w:spacing w:after="120"/>
        <w:rPr>
          <w:rFonts w:eastAsia="Times New Roman"/>
          <w:b/>
          <w:bCs/>
          <w:i/>
          <w:lang w:eastAsia="ro-RO" w:bidi="ro-RO"/>
        </w:rPr>
      </w:pPr>
    </w:p>
    <w:p w14:paraId="3A9318D2" w14:textId="70975B0C"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45,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w:t>
      </w:r>
      <w:r w:rsidR="003B0E69">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6</w:t>
      </w:r>
      <w:r w:rsidR="003B0E69">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dou</w:t>
      </w:r>
      <w:r w:rsidR="000463EA">
        <w:rPr>
          <w:rFonts w:eastAsia="Times New Roman" w:cs="Times New Roman"/>
          <w:b/>
          <w:i/>
          <w:color w:val="auto"/>
          <w:sz w:val="24"/>
          <w:szCs w:val="24"/>
          <w:lang w:eastAsia="ro-RO" w:bidi="ro-RO"/>
        </w:rPr>
        <w:t>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alineate</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noi</w:t>
      </w:r>
      <w:proofErr w:type="spellEnd"/>
      <w:r w:rsidRPr="00D35C03">
        <w:rPr>
          <w:rFonts w:eastAsia="Times New Roman" w:cs="Times New Roman"/>
          <w:b/>
          <w:i/>
          <w:color w:val="auto"/>
          <w:sz w:val="24"/>
          <w:szCs w:val="24"/>
          <w:lang w:eastAsia="ro-RO" w:bidi="ro-RO"/>
        </w:rPr>
        <w:t xml:space="preserve">, </w:t>
      </w:r>
      <w:bookmarkStart w:id="10" w:name="_Hlk70522946"/>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w:t>
      </w:r>
      <w:bookmarkEnd w:id="10"/>
      <w:r w:rsidRPr="00D35C03">
        <w:rPr>
          <w:rFonts w:eastAsia="Times New Roman" w:cs="Times New Roman"/>
          <w:b/>
          <w:i/>
          <w:color w:val="auto"/>
          <w:sz w:val="24"/>
          <w:szCs w:val="24"/>
          <w:lang w:eastAsia="ro-RO" w:bidi="ro-RO"/>
        </w:rPr>
        <w:t xml:space="preserve">(7) </w:t>
      </w:r>
      <w:proofErr w:type="spellStart"/>
      <w:r w:rsidR="00657EFC">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657EFC" w:rsidRPr="00657EFC">
        <w:rPr>
          <w:rFonts w:eastAsia="Times New Roman" w:cs="Times New Roman"/>
          <w:b/>
          <w:i/>
          <w:color w:val="auto"/>
          <w:sz w:val="24"/>
          <w:szCs w:val="24"/>
          <w:lang w:eastAsia="ro-RO" w:bidi="ro-RO"/>
        </w:rPr>
        <w:t>alineatul</w:t>
      </w:r>
      <w:proofErr w:type="spellEnd"/>
      <w:r w:rsidR="00657EFC" w:rsidRPr="00657EFC">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(8),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382C01F6" w14:textId="023EA1CD" w:rsidR="00C53EF8" w:rsidRPr="00D35C03" w:rsidRDefault="003B0E69"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(7) Prin derogare de la</w:t>
      </w:r>
      <w:r w:rsidR="00787050">
        <w:rPr>
          <w:rFonts w:eastAsia="Times New Roman"/>
          <w:i/>
          <w:iCs/>
          <w:lang w:eastAsia="ro-RO" w:bidi="ro-RO"/>
        </w:rPr>
        <w:t xml:space="preserve"> alin</w:t>
      </w:r>
      <w:r w:rsidR="002764F6">
        <w:rPr>
          <w:rFonts w:eastAsia="Times New Roman"/>
          <w:i/>
          <w:iCs/>
          <w:lang w:eastAsia="ro-RO" w:bidi="ro-RO"/>
        </w:rPr>
        <w:t>.</w:t>
      </w:r>
      <w:r w:rsidR="00787050">
        <w:rPr>
          <w:rFonts w:eastAsia="Times New Roman"/>
          <w:i/>
          <w:iCs/>
          <w:lang w:eastAsia="ro-RO" w:bidi="ro-RO"/>
        </w:rPr>
        <w:t xml:space="preserve"> (1)</w:t>
      </w:r>
      <w:r w:rsidR="00C53EF8" w:rsidRPr="00D35C03">
        <w:rPr>
          <w:rFonts w:eastAsia="Times New Roman"/>
          <w:i/>
          <w:iCs/>
          <w:lang w:eastAsia="ro-RO" w:bidi="ro-RO"/>
        </w:rPr>
        <w:t xml:space="preserve"> liter</w:t>
      </w:r>
      <w:r w:rsidR="00787050">
        <w:rPr>
          <w:rFonts w:eastAsia="Times New Roman"/>
          <w:i/>
          <w:iCs/>
          <w:lang w:eastAsia="ro-RO" w:bidi="ro-RO"/>
        </w:rPr>
        <w:t>a</w:t>
      </w:r>
      <w:r w:rsidR="00C53EF8" w:rsidRPr="00D35C03">
        <w:rPr>
          <w:rFonts w:eastAsia="Times New Roman"/>
          <w:i/>
          <w:iCs/>
          <w:lang w:eastAsia="ro-RO" w:bidi="ro-RO"/>
        </w:rPr>
        <w:t xml:space="preserve"> l) autoritatea </w:t>
      </w:r>
      <w:r w:rsidR="00EB2FE2" w:rsidRPr="00EB2FE2">
        <w:rPr>
          <w:rFonts w:eastAsia="Times New Roman"/>
          <w:i/>
          <w:iCs/>
          <w:lang w:eastAsia="ro-RO" w:bidi="ro-RO"/>
        </w:rPr>
        <w:t>competentă</w:t>
      </w:r>
      <w:r w:rsidR="00C53EF8" w:rsidRPr="00D35C03">
        <w:rPr>
          <w:rFonts w:eastAsia="Times New Roman"/>
          <w:i/>
          <w:iCs/>
          <w:lang w:eastAsia="ro-RO" w:bidi="ro-RO"/>
        </w:rPr>
        <w:t xml:space="preserve"> poate permite operatorilor de distribuție să dețină, să dezvolte, să administreze sau să exploateze puncte de reîncărcare pentru vehicule electrice numai dacă sunt îndeplinite cumulativ următoarele condiții:</w:t>
      </w:r>
    </w:p>
    <w:p w14:paraId="0B5413C3" w14:textId="03FC744D"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a) în urma unei proceduri de licitație deschise, transparente și nediscriminatorii, supuse revizuirii și aprobării de către autoritatea </w:t>
      </w:r>
      <w:r w:rsidR="00EB2FE2" w:rsidRPr="00EB2FE2">
        <w:rPr>
          <w:rFonts w:eastAsia="Times New Roman"/>
          <w:i/>
          <w:iCs/>
          <w:lang w:eastAsia="ro-RO" w:bidi="ro-RO"/>
        </w:rPr>
        <w:t>competentă</w:t>
      </w:r>
      <w:r w:rsidRPr="00D35C03">
        <w:rPr>
          <w:rFonts w:eastAsia="Times New Roman"/>
          <w:i/>
          <w:iCs/>
          <w:lang w:eastAsia="ro-RO" w:bidi="ro-RO"/>
        </w:rPr>
        <w:t>, fie nu li s-a atribuit altor părți dreptul de a deține, de a dezvolta, de a administra sau de a exploata puncte de reîncărcare pentru vehiculele electrice, fie aceste alte părți nu pot furniza respectivele servicii la un cost rezonabil și în timp util;</w:t>
      </w:r>
    </w:p>
    <w:p w14:paraId="3386C7B4" w14:textId="40C087BF"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b) autoritatea </w:t>
      </w:r>
      <w:r w:rsidR="00EB2FE2" w:rsidRPr="00EB2FE2">
        <w:rPr>
          <w:rFonts w:eastAsia="Times New Roman"/>
          <w:i/>
          <w:iCs/>
          <w:lang w:eastAsia="ro-RO" w:bidi="ro-RO"/>
        </w:rPr>
        <w:t xml:space="preserve">competentă </w:t>
      </w:r>
      <w:r w:rsidRPr="00D35C03">
        <w:rPr>
          <w:rFonts w:eastAsia="Times New Roman"/>
          <w:i/>
          <w:iCs/>
          <w:lang w:eastAsia="ro-RO" w:bidi="ro-RO"/>
        </w:rPr>
        <w:t>a efectuat o analiză ex-ante a condițiilor procedurii de licitație în temeiul literei a) și și-a dat aprobarea;</w:t>
      </w:r>
    </w:p>
    <w:p w14:paraId="54A81024"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c) operatorul de distribuție exploatează punctele de reîncărcare pe baza accesului la rețea al terților în conformitate cu articolul 25 și nu face discriminări între utilizatorii sau categoriile de utilizatori ai sistemului, în special în favoarea întreprinderilor sale conexe.</w:t>
      </w:r>
    </w:p>
    <w:p w14:paraId="4E80276B" w14:textId="1556DFBA"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 xml:space="preserve">Autoritatea </w:t>
      </w:r>
      <w:bookmarkStart w:id="11" w:name="_Hlk70523113"/>
      <w:r w:rsidR="00EB2FE2">
        <w:rPr>
          <w:rFonts w:eastAsia="Times New Roman"/>
          <w:i/>
          <w:iCs/>
          <w:lang w:eastAsia="ro-RO" w:bidi="ro-RO"/>
        </w:rPr>
        <w:t>competentă</w:t>
      </w:r>
      <w:r w:rsidRPr="00D35C03">
        <w:rPr>
          <w:rFonts w:eastAsia="Times New Roman"/>
          <w:i/>
          <w:iCs/>
          <w:lang w:eastAsia="ro-RO" w:bidi="ro-RO"/>
        </w:rPr>
        <w:t xml:space="preserve"> </w:t>
      </w:r>
      <w:bookmarkEnd w:id="11"/>
      <w:r w:rsidRPr="00D35C03">
        <w:rPr>
          <w:rFonts w:eastAsia="Times New Roman"/>
          <w:i/>
          <w:iCs/>
          <w:lang w:eastAsia="ro-RO" w:bidi="ro-RO"/>
        </w:rPr>
        <w:t>poate redacta orientări sau clauze de achiziții pentru a ajuta operatorii de distribuție să asigure o procedură de licitație corectă.</w:t>
      </w:r>
    </w:p>
    <w:p w14:paraId="257514C1" w14:textId="1EB024EB" w:rsidR="00C53EF8" w:rsidRPr="00D35C03" w:rsidRDefault="00C53EF8" w:rsidP="00953ED8">
      <w:pPr>
        <w:spacing w:after="120"/>
        <w:rPr>
          <w:rFonts w:eastAsia="Times New Roman"/>
          <w:i/>
          <w:iCs/>
          <w:lang w:val="en-GB" w:eastAsia="ro-RO" w:bidi="ro-RO"/>
        </w:rPr>
      </w:pPr>
      <w:r w:rsidRPr="00D35C03">
        <w:rPr>
          <w:rFonts w:eastAsia="Times New Roman"/>
          <w:i/>
          <w:iCs/>
          <w:lang w:val="en-GB" w:eastAsia="ro-RO" w:bidi="ro-RO"/>
        </w:rPr>
        <w:t xml:space="preserve">(8) </w:t>
      </w:r>
      <w:r w:rsidRPr="00D35C03">
        <w:rPr>
          <w:rFonts w:eastAsia="Times New Roman"/>
          <w:i/>
          <w:iCs/>
          <w:lang w:eastAsia="ro-RO" w:bidi="ro-RO"/>
        </w:rPr>
        <w:t xml:space="preserve">În cazul implementării condițiilor de la alineatul (7) de mai sus, autoritatea </w:t>
      </w:r>
      <w:r w:rsidR="0041615B" w:rsidRPr="0041615B">
        <w:rPr>
          <w:rFonts w:eastAsia="Times New Roman"/>
          <w:i/>
          <w:iCs/>
          <w:lang w:eastAsia="ro-RO" w:bidi="ro-RO"/>
        </w:rPr>
        <w:t xml:space="preserve">competentă </w:t>
      </w:r>
      <w:r w:rsidRPr="00D35C03">
        <w:rPr>
          <w:rFonts w:eastAsia="Times New Roman"/>
          <w:i/>
          <w:iCs/>
          <w:lang w:eastAsia="ro-RO" w:bidi="ro-RO"/>
        </w:rPr>
        <w:t xml:space="preserve">efectuează, la intervale regulate sau cel puțin la fiecare cinci ani, o consultare publică pentru a reevalua eventualul interes al altor părți de a deține, de a dezvolta, de a exploata sau de a administra puncte de reîncărcare pentru vehiculele electrice. În cazul în care consultarea publică arată că există părți terțe care pot deține, dezvolta, exploata sau administra astfel de puncte, autoritatea </w:t>
      </w:r>
      <w:r w:rsidR="0041615B" w:rsidRPr="0041615B">
        <w:rPr>
          <w:rFonts w:eastAsia="Times New Roman"/>
          <w:i/>
          <w:iCs/>
          <w:lang w:eastAsia="ro-RO" w:bidi="ro-RO"/>
        </w:rPr>
        <w:t>competentă</w:t>
      </w:r>
      <w:r w:rsidRPr="00D35C03">
        <w:rPr>
          <w:rFonts w:eastAsia="Times New Roman"/>
          <w:i/>
          <w:iCs/>
          <w:lang w:eastAsia="ro-RO" w:bidi="ro-RO"/>
        </w:rPr>
        <w:t xml:space="preserve"> asigură încetarea treptată a activităților desfășurate de operatorii de distribuție în acest domeniu, sub rezerva finalizării cu succes a unei proceduri de licitație menționate la alineatul (7) litera a). În condițiile procedurii respective, autoritatea </w:t>
      </w:r>
      <w:r w:rsidR="0041615B" w:rsidRPr="0041615B">
        <w:rPr>
          <w:rFonts w:eastAsia="Times New Roman"/>
          <w:i/>
          <w:iCs/>
          <w:lang w:eastAsia="ro-RO" w:bidi="ro-RO"/>
        </w:rPr>
        <w:t xml:space="preserve">competentă </w:t>
      </w:r>
      <w:r w:rsidRPr="00D35C03">
        <w:rPr>
          <w:rFonts w:eastAsia="Times New Roman"/>
          <w:i/>
          <w:iCs/>
          <w:lang w:eastAsia="ro-RO" w:bidi="ro-RO"/>
        </w:rPr>
        <w:lastRenderedPageBreak/>
        <w:t>poate permite operatorului de distribuție să recupereze valoarea reziduală a investiției în infrastructura de reîncărcare</w:t>
      </w:r>
      <w:r w:rsidR="00DF42DB">
        <w:rPr>
          <w:rFonts w:eastAsia="Times New Roman"/>
          <w:i/>
          <w:iCs/>
          <w:lang w:eastAsia="ro-RO" w:bidi="ro-RO"/>
        </w:rPr>
        <w:t>.</w:t>
      </w:r>
      <w:r w:rsidRPr="00D35C03">
        <w:rPr>
          <w:rFonts w:eastAsia="Times New Roman"/>
          <w:i/>
          <w:iCs/>
          <w:lang w:val="en-GB" w:eastAsia="ro-RO" w:bidi="ro-RO"/>
        </w:rPr>
        <w:t>”</w:t>
      </w:r>
    </w:p>
    <w:p w14:paraId="17AA04A3" w14:textId="77777777" w:rsidR="00C53EF8" w:rsidRPr="00D35C03" w:rsidRDefault="00C53EF8" w:rsidP="00953ED8">
      <w:pPr>
        <w:spacing w:after="120"/>
        <w:rPr>
          <w:rFonts w:eastAsia="Times New Roman"/>
          <w:b/>
          <w:i/>
          <w:iCs/>
          <w:lang w:eastAsia="ro-RO" w:bidi="ro-RO"/>
        </w:rPr>
      </w:pPr>
    </w:p>
    <w:p w14:paraId="7080907E" w14:textId="4091182C" w:rsidR="00C53EF8" w:rsidRPr="00D35C03" w:rsidRDefault="00CA60CA" w:rsidP="00953ED8">
      <w:pPr>
        <w:pStyle w:val="ListParagraph"/>
        <w:numPr>
          <w:ilvl w:val="0"/>
          <w:numId w:val="22"/>
        </w:numPr>
        <w:spacing w:after="120" w:line="276" w:lineRule="auto"/>
        <w:contextualSpacing w:val="0"/>
        <w:rPr>
          <w:rFonts w:eastAsia="Times New Roman" w:cs="Times New Roman"/>
          <w:b/>
          <w:i/>
          <w:iCs/>
          <w:color w:val="auto"/>
          <w:sz w:val="24"/>
          <w:szCs w:val="24"/>
          <w:lang w:eastAsia="ro-RO" w:bidi="ro-RO"/>
        </w:rPr>
      </w:pPr>
      <w:r>
        <w:rPr>
          <w:rFonts w:eastAsia="Times New Roman" w:cs="Times New Roman"/>
          <w:b/>
          <w:i/>
          <w:iCs/>
          <w:color w:val="auto"/>
          <w:sz w:val="24"/>
          <w:szCs w:val="24"/>
          <w:lang w:eastAsia="ro-RO" w:bidi="ro-RO"/>
        </w:rPr>
        <w:t xml:space="preserve"> </w:t>
      </w:r>
      <w:proofErr w:type="spellStart"/>
      <w:r w:rsidR="00C53EF8" w:rsidRPr="00D35C03">
        <w:rPr>
          <w:rFonts w:eastAsia="Times New Roman" w:cs="Times New Roman"/>
          <w:b/>
          <w:i/>
          <w:iCs/>
          <w:color w:val="auto"/>
          <w:sz w:val="24"/>
          <w:szCs w:val="24"/>
          <w:lang w:eastAsia="ro-RO" w:bidi="ro-RO"/>
        </w:rPr>
        <w:t>După</w:t>
      </w:r>
      <w:proofErr w:type="spellEnd"/>
      <w:r w:rsidR="00C53EF8" w:rsidRPr="00D35C03">
        <w:rPr>
          <w:rFonts w:eastAsia="Times New Roman" w:cs="Times New Roman"/>
          <w:b/>
          <w:i/>
          <w:iCs/>
          <w:color w:val="auto"/>
          <w:sz w:val="24"/>
          <w:szCs w:val="24"/>
          <w:lang w:eastAsia="ro-RO" w:bidi="ro-RO"/>
        </w:rPr>
        <w:t xml:space="preserve"> </w:t>
      </w:r>
      <w:proofErr w:type="spellStart"/>
      <w:r w:rsidR="00C53EF8" w:rsidRPr="00D35C03">
        <w:rPr>
          <w:rFonts w:eastAsia="Times New Roman" w:cs="Times New Roman"/>
          <w:b/>
          <w:i/>
          <w:iCs/>
          <w:color w:val="auto"/>
          <w:sz w:val="24"/>
          <w:szCs w:val="24"/>
          <w:lang w:eastAsia="ro-RO" w:bidi="ro-RO"/>
        </w:rPr>
        <w:t>articolul</w:t>
      </w:r>
      <w:proofErr w:type="spellEnd"/>
      <w:r w:rsidR="00C53EF8" w:rsidRPr="00D35C03">
        <w:rPr>
          <w:rFonts w:eastAsia="Times New Roman" w:cs="Times New Roman"/>
          <w:b/>
          <w:i/>
          <w:iCs/>
          <w:color w:val="auto"/>
          <w:sz w:val="24"/>
          <w:szCs w:val="24"/>
          <w:lang w:eastAsia="ro-RO" w:bidi="ro-RO"/>
        </w:rPr>
        <w:t xml:space="preserve"> 45, se introduce un </w:t>
      </w:r>
      <w:proofErr w:type="spellStart"/>
      <w:r w:rsidR="00C53EF8" w:rsidRPr="00D35C03">
        <w:rPr>
          <w:rFonts w:eastAsia="Times New Roman" w:cs="Times New Roman"/>
          <w:b/>
          <w:i/>
          <w:iCs/>
          <w:color w:val="auto"/>
          <w:sz w:val="24"/>
          <w:szCs w:val="24"/>
          <w:lang w:eastAsia="ro-RO" w:bidi="ro-RO"/>
        </w:rPr>
        <w:t>articol</w:t>
      </w:r>
      <w:proofErr w:type="spellEnd"/>
      <w:r w:rsidR="004278A4" w:rsidRPr="004278A4">
        <w:rPr>
          <w:rFonts w:eastAsia="Times New Roman" w:cs="Times New Roman"/>
          <w:b/>
          <w:i/>
          <w:iCs/>
          <w:color w:val="auto"/>
          <w:sz w:val="24"/>
          <w:szCs w:val="24"/>
          <w:lang w:eastAsia="ro-RO" w:bidi="ro-RO"/>
        </w:rPr>
        <w:t xml:space="preserve"> </w:t>
      </w:r>
      <w:proofErr w:type="spellStart"/>
      <w:r w:rsidR="004278A4" w:rsidRPr="00D35C03">
        <w:rPr>
          <w:rFonts w:eastAsia="Times New Roman" w:cs="Times New Roman"/>
          <w:b/>
          <w:i/>
          <w:iCs/>
          <w:color w:val="auto"/>
          <w:sz w:val="24"/>
          <w:szCs w:val="24"/>
          <w:lang w:eastAsia="ro-RO" w:bidi="ro-RO"/>
        </w:rPr>
        <w:t>nou</w:t>
      </w:r>
      <w:proofErr w:type="spellEnd"/>
      <w:r w:rsidR="00C53EF8" w:rsidRPr="00D35C03">
        <w:rPr>
          <w:rFonts w:eastAsia="Times New Roman" w:cs="Times New Roman"/>
          <w:b/>
          <w:i/>
          <w:iCs/>
          <w:color w:val="auto"/>
          <w:sz w:val="24"/>
          <w:szCs w:val="24"/>
          <w:lang w:eastAsia="ro-RO" w:bidi="ro-RO"/>
        </w:rPr>
        <w:t xml:space="preserve">, </w:t>
      </w:r>
      <w:proofErr w:type="spellStart"/>
      <w:r w:rsidR="00C53EF8" w:rsidRPr="00D35C03">
        <w:rPr>
          <w:rFonts w:eastAsia="Times New Roman" w:cs="Times New Roman"/>
          <w:b/>
          <w:i/>
          <w:iCs/>
          <w:color w:val="auto"/>
          <w:sz w:val="24"/>
          <w:szCs w:val="24"/>
          <w:lang w:eastAsia="ro-RO" w:bidi="ro-RO"/>
        </w:rPr>
        <w:t>articolul</w:t>
      </w:r>
      <w:proofErr w:type="spellEnd"/>
      <w:r w:rsidR="00C53EF8" w:rsidRPr="00D35C03">
        <w:rPr>
          <w:rFonts w:eastAsia="Times New Roman" w:cs="Times New Roman"/>
          <w:b/>
          <w:i/>
          <w:iCs/>
          <w:color w:val="auto"/>
          <w:sz w:val="24"/>
          <w:szCs w:val="24"/>
          <w:lang w:eastAsia="ro-RO" w:bidi="ro-RO"/>
        </w:rPr>
        <w:t xml:space="preserve"> 45</w:t>
      </w:r>
      <w:r w:rsidR="00C53EF8" w:rsidRPr="00D35C03">
        <w:rPr>
          <w:rFonts w:eastAsia="Times New Roman" w:cs="Times New Roman"/>
          <w:b/>
          <w:i/>
          <w:iCs/>
          <w:color w:val="auto"/>
          <w:sz w:val="24"/>
          <w:szCs w:val="24"/>
          <w:vertAlign w:val="superscript"/>
          <w:lang w:eastAsia="ro-RO" w:bidi="ro-RO"/>
        </w:rPr>
        <w:t>1</w:t>
      </w:r>
      <w:r w:rsidR="00DD6DB6">
        <w:rPr>
          <w:rFonts w:eastAsia="Times New Roman" w:cs="Times New Roman"/>
          <w:b/>
          <w:i/>
          <w:iCs/>
          <w:color w:val="auto"/>
          <w:sz w:val="24"/>
          <w:szCs w:val="24"/>
          <w:lang w:eastAsia="ro-RO" w:bidi="ro-RO"/>
        </w:rPr>
        <w:t>,</w:t>
      </w:r>
      <w:r w:rsidR="00C53EF8" w:rsidRPr="00D35C03">
        <w:rPr>
          <w:rFonts w:eastAsia="Times New Roman" w:cs="Times New Roman"/>
          <w:b/>
          <w:i/>
          <w:iCs/>
          <w:color w:val="auto"/>
          <w:sz w:val="24"/>
          <w:szCs w:val="24"/>
          <w:lang w:eastAsia="ro-RO" w:bidi="ro-RO"/>
        </w:rPr>
        <w:t xml:space="preserve"> cu </w:t>
      </w:r>
      <w:proofErr w:type="spellStart"/>
      <w:r w:rsidR="00C53EF8" w:rsidRPr="00D35C03">
        <w:rPr>
          <w:rFonts w:eastAsia="Times New Roman" w:cs="Times New Roman"/>
          <w:b/>
          <w:i/>
          <w:iCs/>
          <w:color w:val="auto"/>
          <w:sz w:val="24"/>
          <w:szCs w:val="24"/>
          <w:lang w:eastAsia="ro-RO" w:bidi="ro-RO"/>
        </w:rPr>
        <w:t>următorul</w:t>
      </w:r>
      <w:proofErr w:type="spellEnd"/>
      <w:r w:rsidR="00C53EF8" w:rsidRPr="00D35C03">
        <w:rPr>
          <w:rFonts w:eastAsia="Times New Roman" w:cs="Times New Roman"/>
          <w:b/>
          <w:i/>
          <w:iCs/>
          <w:color w:val="auto"/>
          <w:sz w:val="24"/>
          <w:szCs w:val="24"/>
          <w:lang w:eastAsia="ro-RO" w:bidi="ro-RO"/>
        </w:rPr>
        <w:t xml:space="preserve"> </w:t>
      </w:r>
      <w:proofErr w:type="spellStart"/>
      <w:r w:rsidR="00C53EF8" w:rsidRPr="00D35C03">
        <w:rPr>
          <w:rFonts w:eastAsia="Times New Roman" w:cs="Times New Roman"/>
          <w:b/>
          <w:i/>
          <w:iCs/>
          <w:color w:val="auto"/>
          <w:sz w:val="24"/>
          <w:szCs w:val="24"/>
          <w:lang w:eastAsia="ro-RO" w:bidi="ro-RO"/>
        </w:rPr>
        <w:t>cuprins</w:t>
      </w:r>
      <w:proofErr w:type="spellEnd"/>
      <w:r w:rsidR="00C53EF8" w:rsidRPr="00D35C03">
        <w:rPr>
          <w:rFonts w:eastAsia="Times New Roman" w:cs="Times New Roman"/>
          <w:b/>
          <w:i/>
          <w:iCs/>
          <w:color w:val="auto"/>
          <w:sz w:val="24"/>
          <w:szCs w:val="24"/>
          <w:lang w:eastAsia="ro-RO" w:bidi="ro-RO"/>
        </w:rPr>
        <w:t>:</w:t>
      </w:r>
    </w:p>
    <w:p w14:paraId="6DB4B272" w14:textId="32188F07" w:rsidR="00DD6DB6" w:rsidRDefault="00DD6DB6" w:rsidP="00953ED8">
      <w:pPr>
        <w:spacing w:after="120"/>
        <w:rPr>
          <w:rFonts w:eastAsia="Times New Roman"/>
          <w:i/>
          <w:iCs/>
          <w:lang w:eastAsia="ro-RO" w:bidi="ro-RO"/>
        </w:rPr>
      </w:pPr>
      <w:r w:rsidRPr="00DD6DB6">
        <w:rPr>
          <w:rFonts w:eastAsia="Times New Roman"/>
          <w:i/>
          <w:iCs/>
          <w:lang w:eastAsia="ro-RO" w:bidi="ro-RO"/>
        </w:rPr>
        <w:t>Stimulente pentru utilizarea flexibilității în rețelele de distribuție</w:t>
      </w:r>
    </w:p>
    <w:p w14:paraId="0F342338" w14:textId="6D2314DC" w:rsidR="00C53EF8" w:rsidRPr="00D35C03" w:rsidRDefault="003B0E69" w:rsidP="00953ED8">
      <w:pPr>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45</w:t>
      </w:r>
      <w:r w:rsidR="00C53EF8" w:rsidRPr="00D35C03">
        <w:rPr>
          <w:rFonts w:eastAsia="Times New Roman"/>
          <w:i/>
          <w:iCs/>
          <w:vertAlign w:val="superscript"/>
          <w:lang w:eastAsia="ro-RO" w:bidi="ro-RO"/>
        </w:rPr>
        <w:t>1</w:t>
      </w:r>
      <w:r w:rsidR="00DF42DB" w:rsidRPr="00DF42DB">
        <w:rPr>
          <w:rFonts w:eastAsia="Times New Roman"/>
          <w:i/>
          <w:iCs/>
          <w:lang w:eastAsia="ro-RO" w:bidi="ro-RO"/>
        </w:rPr>
        <w:t>.</w:t>
      </w:r>
      <w:r w:rsidR="00C53EF8" w:rsidRPr="00D35C03">
        <w:rPr>
          <w:rFonts w:eastAsia="Times New Roman"/>
          <w:i/>
          <w:iCs/>
          <w:lang w:eastAsia="ro-RO" w:bidi="ro-RO"/>
        </w:rPr>
        <w:t xml:space="preserve"> (1) Autoritatea </w:t>
      </w:r>
      <w:r w:rsidR="006A40C7" w:rsidRPr="006A40C7">
        <w:rPr>
          <w:rFonts w:eastAsia="Times New Roman"/>
          <w:i/>
          <w:iCs/>
          <w:lang w:eastAsia="ro-RO" w:bidi="ro-RO"/>
        </w:rPr>
        <w:t xml:space="preserve">competentă </w:t>
      </w:r>
      <w:r w:rsidR="00C53EF8" w:rsidRPr="00D35C03">
        <w:rPr>
          <w:rFonts w:eastAsia="Times New Roman"/>
          <w:i/>
          <w:iCs/>
          <w:lang w:eastAsia="ro-RO" w:bidi="ro-RO"/>
        </w:rPr>
        <w:t>elaborează cadrul de reglementare prin care operatorii de distribuție sunt stimulați să achiziționeze servicii de flexibilitate, inclusiv gestionarea congestiilor în regiunile pe care le deservesc, în vederea îmbunătățirii eficienței în ceea ce privește exploatarea și dezvoltarea sistemului de distribuție.</w:t>
      </w:r>
    </w:p>
    <w:p w14:paraId="5E37CF1E" w14:textId="6D807CC8"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(2) Operatorii de distribuție pot achiziționa serviciile prevăzute la alin.1 de la entitățile care oferă servicii de producere distribuită, de consum dispecerizabil sau de stocare a energiei și promovează luarea unor măsuri de eficiență energetică, în cazul în care aceste servicii reduc în mod eficient din punctul de vedere al costurilor necesitatea de modernizare sau de înlocuire a cap</w:t>
      </w:r>
      <w:r w:rsidR="003B0E69">
        <w:rPr>
          <w:rFonts w:eastAsia="Times New Roman"/>
          <w:i/>
          <w:iCs/>
          <w:lang w:eastAsia="ro-RO" w:bidi="ro-RO"/>
        </w:rPr>
        <w:t>acităților de energie electrică ș</w:t>
      </w:r>
      <w:r w:rsidRPr="00D35C03">
        <w:rPr>
          <w:rFonts w:eastAsia="Times New Roman"/>
          <w:i/>
          <w:iCs/>
          <w:lang w:eastAsia="ro-RO" w:bidi="ro-RO"/>
        </w:rPr>
        <w:t>i susțin funcționarea eficientă și sigură a sistemului de distribuție.</w:t>
      </w:r>
    </w:p>
    <w:p w14:paraId="39B569EC" w14:textId="77777777" w:rsidR="003B0E69" w:rsidRDefault="00C53EF8" w:rsidP="00953ED8">
      <w:pPr>
        <w:spacing w:after="120"/>
        <w:rPr>
          <w:rFonts w:eastAsia="Times New Roman"/>
          <w:i/>
          <w:iCs/>
          <w:lang w:eastAsia="ro-RO" w:bidi="ro-RO"/>
        </w:rPr>
      </w:pPr>
      <w:r w:rsidRPr="00D35C03">
        <w:rPr>
          <w:rFonts w:eastAsia="Times New Roman"/>
          <w:i/>
          <w:iCs/>
          <w:lang w:eastAsia="ro-RO" w:bidi="ro-RO"/>
        </w:rPr>
        <w:t xml:space="preserve">(3) Operatorii de distribuție achiziționează serviciile prevăzute la alin.1 conform unor proceduri transparente, nediscriminatorii și bazate pe piață, conform reglementărilor autorității </w:t>
      </w:r>
      <w:r w:rsidR="003B0E69" w:rsidRPr="003B0E69">
        <w:rPr>
          <w:rFonts w:eastAsia="Times New Roman"/>
          <w:i/>
          <w:iCs/>
          <w:lang w:eastAsia="ro-RO" w:bidi="ro-RO"/>
        </w:rPr>
        <w:t>competent</w:t>
      </w:r>
      <w:r w:rsidR="003B0E69">
        <w:rPr>
          <w:rFonts w:eastAsia="Times New Roman"/>
          <w:i/>
          <w:iCs/>
          <w:lang w:eastAsia="ro-RO" w:bidi="ro-RO"/>
        </w:rPr>
        <w:t xml:space="preserve">e. </w:t>
      </w:r>
    </w:p>
    <w:p w14:paraId="251EA152" w14:textId="38272C30"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 xml:space="preserve">(4) Autoritatea </w:t>
      </w:r>
      <w:r w:rsidR="003B0E69" w:rsidRPr="003B0E69">
        <w:rPr>
          <w:rFonts w:eastAsia="Times New Roman"/>
          <w:i/>
          <w:iCs/>
          <w:lang w:eastAsia="ro-RO" w:bidi="ro-RO"/>
        </w:rPr>
        <w:t xml:space="preserve">competentă </w:t>
      </w:r>
      <w:r w:rsidRPr="00D35C03">
        <w:rPr>
          <w:rFonts w:eastAsia="Times New Roman"/>
          <w:i/>
          <w:iCs/>
          <w:lang w:eastAsia="ro-RO" w:bidi="ro-RO"/>
        </w:rPr>
        <w:t>elaborează specificațiile pentru serviciile de flexibilitate achizi</w:t>
      </w:r>
      <w:r w:rsidR="003B0E69">
        <w:rPr>
          <w:rFonts w:eastAsia="Times New Roman"/>
          <w:i/>
          <w:iCs/>
          <w:lang w:eastAsia="ro-RO" w:bidi="ro-RO"/>
        </w:rPr>
        <w:t xml:space="preserve">ționate și, după caz, produsele </w:t>
      </w:r>
      <w:r w:rsidRPr="00D35C03">
        <w:rPr>
          <w:rFonts w:eastAsia="Times New Roman"/>
          <w:i/>
          <w:iCs/>
          <w:lang w:eastAsia="ro-RO" w:bidi="ro-RO"/>
        </w:rPr>
        <w:t>de piață standardizate pentru astfel de servicii cel puțin la nivel național.</w:t>
      </w:r>
    </w:p>
    <w:p w14:paraId="231F9684" w14:textId="77777777"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(5) Operatorii de distribuție schimbă între ei toate informațiile necesare și se coordonează cu operatorii de transport și de sistem pentru a asigura o utilizare optimă a resurselor, pentru a asigura funcționarea eficientă și sigură a sistemului și pentru a facilita dezvoltarea pieței.</w:t>
      </w:r>
    </w:p>
    <w:p w14:paraId="0DDE039F" w14:textId="708187E8"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(6) Operatorii de distribuție sunt remunerați în mod adecvat pentru achiziționarea unor astfel de servicii pentru a le permite să recupereze cel puțin costurile rezonabile corespunzătoare, inclusiv cheltuielile cu tehnologiile de informare și comunicare necesare</w:t>
      </w:r>
      <w:r w:rsidR="00DF42DB">
        <w:rPr>
          <w:rFonts w:eastAsia="Times New Roman"/>
          <w:i/>
          <w:iCs/>
          <w:lang w:eastAsia="ro-RO" w:bidi="ro-RO"/>
        </w:rPr>
        <w:t xml:space="preserve"> și costurile cu infrastructura.</w:t>
      </w:r>
      <w:r w:rsidRPr="00D35C03">
        <w:rPr>
          <w:rFonts w:eastAsia="Times New Roman"/>
          <w:i/>
          <w:iCs/>
          <w:lang w:eastAsia="ro-RO" w:bidi="ro-RO"/>
        </w:rPr>
        <w:t>”</w:t>
      </w:r>
    </w:p>
    <w:p w14:paraId="193DB10C" w14:textId="77777777" w:rsidR="00C53EF8" w:rsidRPr="00D35C03" w:rsidRDefault="00C53EF8" w:rsidP="00953ED8">
      <w:pPr>
        <w:spacing w:after="120"/>
        <w:rPr>
          <w:rFonts w:eastAsia="Times New Roman"/>
          <w:i/>
          <w:iCs/>
          <w:lang w:val="en-GB" w:eastAsia="ro-RO" w:bidi="ro-RO"/>
        </w:rPr>
      </w:pPr>
    </w:p>
    <w:p w14:paraId="6EBDDB5E" w14:textId="5D7A6576" w:rsidR="00C53EF8" w:rsidRPr="00D35C03" w:rsidRDefault="003626C8" w:rsidP="00953ED8">
      <w:pPr>
        <w:pStyle w:val="ListParagraph"/>
        <w:numPr>
          <w:ilvl w:val="0"/>
          <w:numId w:val="22"/>
        </w:numPr>
        <w:spacing w:after="120" w:line="276" w:lineRule="auto"/>
        <w:contextualSpacing w:val="0"/>
        <w:rPr>
          <w:rFonts w:cs="Times New Roman"/>
          <w:b/>
          <w:bCs/>
          <w:i/>
          <w:color w:val="auto"/>
          <w:sz w:val="24"/>
          <w:szCs w:val="24"/>
        </w:rPr>
      </w:pPr>
      <w:proofErr w:type="spellStart"/>
      <w:r>
        <w:rPr>
          <w:rFonts w:cs="Times New Roman"/>
          <w:b/>
          <w:bCs/>
          <w:i/>
          <w:color w:val="auto"/>
          <w:sz w:val="24"/>
          <w:szCs w:val="24"/>
        </w:rPr>
        <w:t>Articolul</w:t>
      </w:r>
      <w:proofErr w:type="spellEnd"/>
      <w:r>
        <w:rPr>
          <w:rFonts w:cs="Times New Roman"/>
          <w:b/>
          <w:bCs/>
          <w:i/>
          <w:color w:val="auto"/>
          <w:sz w:val="24"/>
          <w:szCs w:val="24"/>
        </w:rPr>
        <w:t xml:space="preserve"> </w:t>
      </w:r>
      <w:r w:rsidR="00C53EF8" w:rsidRPr="00D35C03">
        <w:rPr>
          <w:rFonts w:cs="Times New Roman"/>
          <w:b/>
          <w:bCs/>
          <w:i/>
          <w:color w:val="auto"/>
          <w:sz w:val="24"/>
          <w:szCs w:val="24"/>
        </w:rPr>
        <w:t xml:space="preserve">46 </w:t>
      </w:r>
      <w:proofErr w:type="spellStart"/>
      <w:r w:rsidR="00C53EF8" w:rsidRPr="00D35C03">
        <w:rPr>
          <w:rFonts w:cs="Times New Roman"/>
          <w:b/>
          <w:bCs/>
          <w:i/>
          <w:color w:val="auto"/>
          <w:sz w:val="24"/>
          <w:szCs w:val="24"/>
        </w:rPr>
        <w:t>alin</w:t>
      </w:r>
      <w:r>
        <w:rPr>
          <w:rFonts w:cs="Times New Roman"/>
          <w:b/>
          <w:bCs/>
          <w:i/>
          <w:color w:val="auto"/>
          <w:sz w:val="24"/>
          <w:szCs w:val="24"/>
        </w:rPr>
        <w:t>eatul</w:t>
      </w:r>
      <w:proofErr w:type="spellEnd"/>
      <w:r w:rsidR="00C53EF8" w:rsidRPr="00D35C03">
        <w:rPr>
          <w:rFonts w:cs="Times New Roman"/>
          <w:b/>
          <w:bCs/>
          <w:i/>
          <w:color w:val="auto"/>
          <w:sz w:val="24"/>
          <w:szCs w:val="24"/>
        </w:rPr>
        <w:t xml:space="preserve"> (2</w:t>
      </w:r>
      <w:r w:rsidR="00C53EF8" w:rsidRPr="00D35C03">
        <w:rPr>
          <w:rFonts w:cs="Times New Roman"/>
          <w:b/>
          <w:bCs/>
          <w:i/>
          <w:color w:val="auto"/>
          <w:sz w:val="24"/>
          <w:szCs w:val="24"/>
          <w:vertAlign w:val="superscript"/>
        </w:rPr>
        <w:t>2</w:t>
      </w:r>
      <w:r w:rsidR="00C53EF8" w:rsidRPr="00D35C03">
        <w:rPr>
          <w:rFonts w:cs="Times New Roman"/>
          <w:b/>
          <w:bCs/>
          <w:i/>
          <w:color w:val="auto"/>
          <w:sz w:val="24"/>
          <w:szCs w:val="24"/>
        </w:rPr>
        <w:t xml:space="preserve">) </w:t>
      </w:r>
      <w:r w:rsidR="00C53EF8" w:rsidRPr="00D35C03">
        <w:rPr>
          <w:rFonts w:cs="Times New Roman"/>
          <w:b/>
          <w:bCs/>
          <w:i/>
          <w:color w:val="auto"/>
          <w:sz w:val="24"/>
          <w:szCs w:val="24"/>
          <w:lang w:val="en-US"/>
        </w:rPr>
        <w:t>s</w:t>
      </w:r>
      <w:r w:rsidR="00C53EF8" w:rsidRPr="00D35C03">
        <w:rPr>
          <w:rFonts w:cs="Times New Roman"/>
          <w:b/>
          <w:bCs/>
          <w:i/>
          <w:color w:val="auto"/>
          <w:sz w:val="24"/>
          <w:szCs w:val="24"/>
        </w:rPr>
        <w:t xml:space="preserve">e </w:t>
      </w:r>
      <w:proofErr w:type="spellStart"/>
      <w:r w:rsidR="00C53EF8" w:rsidRPr="00D35C03">
        <w:rPr>
          <w:rFonts w:cs="Times New Roman"/>
          <w:b/>
          <w:bCs/>
          <w:i/>
          <w:color w:val="auto"/>
          <w:sz w:val="24"/>
          <w:szCs w:val="24"/>
        </w:rPr>
        <w:t>modifică</w:t>
      </w:r>
      <w:proofErr w:type="spellEnd"/>
      <w:r w:rsidR="00C53EF8" w:rsidRPr="00D35C03">
        <w:rPr>
          <w:rFonts w:cs="Times New Roman"/>
          <w:b/>
          <w:bCs/>
          <w:i/>
          <w:color w:val="auto"/>
          <w:sz w:val="24"/>
          <w:szCs w:val="24"/>
        </w:rPr>
        <w:t xml:space="preserve"> </w:t>
      </w:r>
      <w:proofErr w:type="spellStart"/>
      <w:r w:rsidR="00C53EF8" w:rsidRPr="00D35C03">
        <w:rPr>
          <w:rFonts w:cs="Times New Roman"/>
          <w:b/>
          <w:bCs/>
          <w:i/>
          <w:color w:val="auto"/>
          <w:sz w:val="24"/>
          <w:szCs w:val="24"/>
        </w:rPr>
        <w:t>și</w:t>
      </w:r>
      <w:proofErr w:type="spellEnd"/>
      <w:r w:rsidR="00C53EF8" w:rsidRPr="00D35C03">
        <w:rPr>
          <w:rFonts w:cs="Times New Roman"/>
          <w:b/>
          <w:bCs/>
          <w:i/>
          <w:color w:val="auto"/>
          <w:sz w:val="24"/>
          <w:szCs w:val="24"/>
        </w:rPr>
        <w:t xml:space="preserve"> </w:t>
      </w:r>
      <w:proofErr w:type="spellStart"/>
      <w:r w:rsidR="00C53EF8" w:rsidRPr="00D35C03">
        <w:rPr>
          <w:rFonts w:cs="Times New Roman"/>
          <w:b/>
          <w:bCs/>
          <w:i/>
          <w:color w:val="auto"/>
          <w:sz w:val="24"/>
          <w:szCs w:val="24"/>
        </w:rPr>
        <w:t>va</w:t>
      </w:r>
      <w:proofErr w:type="spellEnd"/>
      <w:r w:rsidR="00C53EF8" w:rsidRPr="00D35C03">
        <w:rPr>
          <w:rFonts w:cs="Times New Roman"/>
          <w:b/>
          <w:bCs/>
          <w:i/>
          <w:color w:val="auto"/>
          <w:sz w:val="24"/>
          <w:szCs w:val="24"/>
        </w:rPr>
        <w:t xml:space="preserve"> </w:t>
      </w:r>
      <w:proofErr w:type="spellStart"/>
      <w:r w:rsidR="00C53EF8" w:rsidRPr="00D35C03">
        <w:rPr>
          <w:rFonts w:cs="Times New Roman"/>
          <w:b/>
          <w:bCs/>
          <w:i/>
          <w:color w:val="auto"/>
          <w:sz w:val="24"/>
          <w:szCs w:val="24"/>
        </w:rPr>
        <w:t>avea</w:t>
      </w:r>
      <w:proofErr w:type="spellEnd"/>
      <w:r w:rsidR="00C53EF8" w:rsidRPr="00D35C03">
        <w:rPr>
          <w:rFonts w:cs="Times New Roman"/>
          <w:b/>
          <w:bCs/>
          <w:i/>
          <w:color w:val="auto"/>
          <w:sz w:val="24"/>
          <w:szCs w:val="24"/>
        </w:rPr>
        <w:t xml:space="preserve"> </w:t>
      </w:r>
      <w:proofErr w:type="spellStart"/>
      <w:r w:rsidR="00C53EF8" w:rsidRPr="00D35C03">
        <w:rPr>
          <w:rFonts w:cs="Times New Roman"/>
          <w:b/>
          <w:bCs/>
          <w:i/>
          <w:color w:val="auto"/>
          <w:sz w:val="24"/>
          <w:szCs w:val="24"/>
        </w:rPr>
        <w:t>următorul</w:t>
      </w:r>
      <w:proofErr w:type="spellEnd"/>
      <w:r w:rsidR="00C53EF8" w:rsidRPr="00D35C03">
        <w:rPr>
          <w:rFonts w:cs="Times New Roman"/>
          <w:b/>
          <w:bCs/>
          <w:i/>
          <w:color w:val="auto"/>
          <w:sz w:val="24"/>
          <w:szCs w:val="24"/>
        </w:rPr>
        <w:t xml:space="preserve"> </w:t>
      </w:r>
      <w:proofErr w:type="spellStart"/>
      <w:r w:rsidR="00C53EF8" w:rsidRPr="00D35C03">
        <w:rPr>
          <w:rFonts w:cs="Times New Roman"/>
          <w:b/>
          <w:bCs/>
          <w:i/>
          <w:color w:val="auto"/>
          <w:sz w:val="24"/>
          <w:szCs w:val="24"/>
        </w:rPr>
        <w:t>cuprins</w:t>
      </w:r>
      <w:proofErr w:type="spellEnd"/>
      <w:r w:rsidR="00C53EF8" w:rsidRPr="00D35C03">
        <w:rPr>
          <w:rFonts w:cs="Times New Roman"/>
          <w:b/>
          <w:bCs/>
          <w:i/>
          <w:color w:val="auto"/>
          <w:sz w:val="24"/>
          <w:szCs w:val="24"/>
        </w:rPr>
        <w:t>:</w:t>
      </w:r>
    </w:p>
    <w:p w14:paraId="0495A654" w14:textId="2E883EEC" w:rsidR="00C53EF8" w:rsidRPr="00D35C03" w:rsidRDefault="004278A4" w:rsidP="00953ED8">
      <w:pPr>
        <w:spacing w:after="120"/>
        <w:rPr>
          <w:i/>
          <w:iCs/>
        </w:rPr>
      </w:pPr>
      <w:r>
        <w:rPr>
          <w:i/>
          <w:iCs/>
        </w:rPr>
        <w:t>”</w:t>
      </w:r>
      <w:r w:rsidR="00C53EF8" w:rsidRPr="00D35C03">
        <w:rPr>
          <w:i/>
          <w:iCs/>
        </w:rPr>
        <w:t>(2</w:t>
      </w:r>
      <w:r w:rsidR="00C53EF8" w:rsidRPr="00D35C03">
        <w:rPr>
          <w:i/>
          <w:iCs/>
          <w:vertAlign w:val="superscript"/>
        </w:rPr>
        <w:t>2</w:t>
      </w:r>
      <w:r w:rsidR="00C53EF8" w:rsidRPr="00D35C03">
        <w:rPr>
          <w:i/>
          <w:iCs/>
        </w:rPr>
        <w:t>) În cazul în care propriet</w:t>
      </w:r>
      <w:r w:rsidR="00071CF9">
        <w:rPr>
          <w:i/>
          <w:iCs/>
        </w:rPr>
        <w:t>arul unei reţele de distribuţie</w:t>
      </w:r>
      <w:r w:rsidR="00C53EF8" w:rsidRPr="00D35C03">
        <w:rPr>
          <w:i/>
          <w:iCs/>
        </w:rPr>
        <w:t xml:space="preserve"> de interes public aflate în zona de concesiune a unui operator de distribuţie concesionar intenţionează să înstrăineze reţeaua de distribuţie sau în situaţia prevăzută la alin. (2), acesta are obligaţia de a face o ofertă de vânzare operatorului de distribuţie concesionar, la o valoare justificată </w:t>
      </w:r>
      <w:r w:rsidR="00C53EF8" w:rsidRPr="00D35C03">
        <w:rPr>
          <w:bCs/>
          <w:i/>
          <w:iCs/>
        </w:rPr>
        <w:t>care nu poate depăși valoarea netă con</w:t>
      </w:r>
      <w:r w:rsidR="00071CF9">
        <w:rPr>
          <w:bCs/>
          <w:i/>
          <w:iCs/>
        </w:rPr>
        <w:t>tabilă a activelor componente. În cazul î</w:t>
      </w:r>
      <w:r w:rsidR="00C53EF8" w:rsidRPr="00D35C03">
        <w:rPr>
          <w:bCs/>
          <w:i/>
          <w:iCs/>
        </w:rPr>
        <w:t>n care valoarea nu</w:t>
      </w:r>
      <w:r w:rsidR="00C53EF8" w:rsidRPr="00D35C03">
        <w:rPr>
          <w:i/>
          <w:iCs/>
        </w:rPr>
        <w:t xml:space="preserve"> poate fi demonstrat</w:t>
      </w:r>
      <w:r w:rsidR="00071CF9">
        <w:rPr>
          <w:i/>
          <w:iCs/>
        </w:rPr>
        <w:t>ă</w:t>
      </w:r>
      <w:r w:rsidR="00C53EF8" w:rsidRPr="00D35C03">
        <w:rPr>
          <w:i/>
          <w:iCs/>
        </w:rPr>
        <w:t xml:space="preserve"> prin docum</w:t>
      </w:r>
      <w:r w:rsidR="00071CF9">
        <w:rPr>
          <w:i/>
          <w:iCs/>
        </w:rPr>
        <w:t>ente contabile, proprietarul reț</w:t>
      </w:r>
      <w:r w:rsidR="00C53EF8" w:rsidRPr="00D35C03">
        <w:rPr>
          <w:i/>
          <w:iCs/>
        </w:rPr>
        <w:t xml:space="preserve">elei poate solicita certificarea valorii acesteia de un expert autorizat independent care ia </w:t>
      </w:r>
      <w:r w:rsidR="00071CF9">
        <w:rPr>
          <w:i/>
          <w:iCs/>
        </w:rPr>
        <w:t>î</w:t>
      </w:r>
      <w:r w:rsidR="00C53EF8" w:rsidRPr="00D35C03">
        <w:rPr>
          <w:i/>
          <w:iCs/>
        </w:rPr>
        <w:t xml:space="preserve">n considerare </w:t>
      </w:r>
      <w:r w:rsidR="00071CF9">
        <w:rPr>
          <w:i/>
          <w:iCs/>
        </w:rPr>
        <w:t>ș</w:t>
      </w:r>
      <w:r w:rsidR="00C53EF8" w:rsidRPr="00D35C03">
        <w:rPr>
          <w:i/>
          <w:iCs/>
        </w:rPr>
        <w:t>i starea tehnic</w:t>
      </w:r>
      <w:r w:rsidR="00071CF9">
        <w:rPr>
          <w:i/>
          <w:iCs/>
        </w:rPr>
        <w:t>ă</w:t>
      </w:r>
      <w:r w:rsidR="00C53EF8" w:rsidRPr="00D35C03">
        <w:rPr>
          <w:i/>
          <w:iCs/>
        </w:rPr>
        <w:t xml:space="preserve"> a acesteia</w:t>
      </w:r>
      <w:r w:rsidR="00071CF9">
        <w:rPr>
          <w:i/>
          <w:iCs/>
        </w:rPr>
        <w:t>.</w:t>
      </w:r>
      <w:r>
        <w:rPr>
          <w:i/>
          <w:iCs/>
        </w:rPr>
        <w:t>”</w:t>
      </w:r>
    </w:p>
    <w:p w14:paraId="7C1A9DAF" w14:textId="77777777" w:rsidR="00D0068C" w:rsidRPr="00D35C03" w:rsidRDefault="00D0068C" w:rsidP="00953ED8">
      <w:pPr>
        <w:spacing w:after="120"/>
        <w:rPr>
          <w:b/>
          <w:bCs/>
          <w:i/>
          <w:lang w:val="en-US"/>
        </w:rPr>
      </w:pPr>
    </w:p>
    <w:p w14:paraId="2420331E" w14:textId="7201D6E1" w:rsidR="00C53EF8" w:rsidRPr="00D35C03" w:rsidRDefault="00C53EF8" w:rsidP="00953ED8">
      <w:pPr>
        <w:pStyle w:val="ListParagraph"/>
        <w:numPr>
          <w:ilvl w:val="0"/>
          <w:numId w:val="22"/>
        </w:numPr>
        <w:spacing w:after="120" w:line="276" w:lineRule="auto"/>
        <w:contextualSpacing w:val="0"/>
        <w:rPr>
          <w:rFonts w:cs="Times New Roman"/>
          <w:b/>
          <w:i/>
          <w:color w:val="auto"/>
          <w:sz w:val="24"/>
          <w:szCs w:val="24"/>
        </w:rPr>
      </w:pPr>
      <w:r w:rsidRPr="00D35C03">
        <w:rPr>
          <w:rFonts w:cs="Times New Roman"/>
          <w:b/>
          <w:i/>
          <w:color w:val="auto"/>
          <w:sz w:val="24"/>
          <w:szCs w:val="24"/>
          <w:lang w:val="en-US"/>
        </w:rPr>
        <w:t>La a</w:t>
      </w:r>
      <w:proofErr w:type="spellStart"/>
      <w:r w:rsidR="006A40C7">
        <w:rPr>
          <w:rFonts w:cs="Times New Roman"/>
          <w:b/>
          <w:i/>
          <w:color w:val="auto"/>
          <w:sz w:val="24"/>
          <w:szCs w:val="24"/>
        </w:rPr>
        <w:t>rticolul</w:t>
      </w:r>
      <w:proofErr w:type="spellEnd"/>
      <w:r w:rsidR="006A40C7">
        <w:rPr>
          <w:rFonts w:cs="Times New Roman"/>
          <w:b/>
          <w:i/>
          <w:color w:val="auto"/>
          <w:sz w:val="24"/>
          <w:szCs w:val="24"/>
        </w:rPr>
        <w:t xml:space="preserve"> 46,</w:t>
      </w:r>
      <w:r w:rsidRPr="00D35C03">
        <w:rPr>
          <w:rFonts w:cs="Times New Roman"/>
          <w:b/>
          <w:i/>
          <w:color w:val="auto"/>
          <w:sz w:val="24"/>
          <w:szCs w:val="24"/>
        </w:rPr>
        <w:t xml:space="preserve"> </w:t>
      </w:r>
      <w:proofErr w:type="spellStart"/>
      <w:r w:rsidRPr="00D35C03">
        <w:rPr>
          <w:rFonts w:cs="Times New Roman"/>
          <w:b/>
          <w:i/>
          <w:color w:val="auto"/>
          <w:sz w:val="24"/>
          <w:szCs w:val="24"/>
        </w:rPr>
        <w:t>dup</w:t>
      </w:r>
      <w:r w:rsidR="003626C8">
        <w:rPr>
          <w:rFonts w:cs="Times New Roman"/>
          <w:b/>
          <w:i/>
          <w:color w:val="auto"/>
          <w:sz w:val="24"/>
          <w:szCs w:val="24"/>
        </w:rPr>
        <w:t>ă</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alin</w:t>
      </w:r>
      <w:r w:rsidR="004278A4">
        <w:rPr>
          <w:rFonts w:cs="Times New Roman"/>
          <w:b/>
          <w:i/>
          <w:color w:val="auto"/>
          <w:sz w:val="24"/>
          <w:szCs w:val="24"/>
        </w:rPr>
        <w:t>eatul</w:t>
      </w:r>
      <w:proofErr w:type="spellEnd"/>
      <w:r w:rsidRPr="00D35C03">
        <w:rPr>
          <w:rFonts w:cs="Times New Roman"/>
          <w:b/>
          <w:i/>
          <w:color w:val="auto"/>
          <w:sz w:val="24"/>
          <w:szCs w:val="24"/>
        </w:rPr>
        <w:t xml:space="preserve"> (2</w:t>
      </w:r>
      <w:r w:rsidRPr="00D35C03">
        <w:rPr>
          <w:rFonts w:cs="Times New Roman"/>
          <w:b/>
          <w:i/>
          <w:color w:val="auto"/>
          <w:sz w:val="24"/>
          <w:szCs w:val="24"/>
          <w:vertAlign w:val="superscript"/>
        </w:rPr>
        <w:t>2</w:t>
      </w:r>
      <w:r w:rsidRPr="00D35C03">
        <w:rPr>
          <w:rFonts w:cs="Times New Roman"/>
          <w:b/>
          <w:i/>
          <w:color w:val="auto"/>
          <w:sz w:val="24"/>
          <w:szCs w:val="24"/>
        </w:rPr>
        <w:t>)</w:t>
      </w:r>
      <w:r w:rsidR="009666F9">
        <w:rPr>
          <w:rFonts w:cs="Times New Roman"/>
          <w:b/>
          <w:i/>
          <w:color w:val="auto"/>
          <w:sz w:val="24"/>
          <w:szCs w:val="24"/>
        </w:rPr>
        <w:t>,</w:t>
      </w:r>
      <w:r w:rsidRPr="00D35C03">
        <w:rPr>
          <w:rFonts w:cs="Times New Roman"/>
          <w:b/>
          <w:i/>
          <w:color w:val="auto"/>
          <w:sz w:val="24"/>
          <w:szCs w:val="24"/>
        </w:rPr>
        <w:t xml:space="preserve"> </w:t>
      </w:r>
      <w:r w:rsidRPr="00D35C03">
        <w:rPr>
          <w:rFonts w:cs="Times New Roman"/>
          <w:b/>
          <w:i/>
          <w:color w:val="auto"/>
          <w:sz w:val="24"/>
          <w:szCs w:val="24"/>
          <w:lang w:val="en-US"/>
        </w:rPr>
        <w:t>s</w:t>
      </w:r>
      <w:proofErr w:type="spellStart"/>
      <w:r w:rsidRPr="00D35C03">
        <w:rPr>
          <w:rFonts w:cs="Times New Roman"/>
          <w:b/>
          <w:i/>
          <w:color w:val="auto"/>
          <w:sz w:val="24"/>
          <w:szCs w:val="24"/>
        </w:rPr>
        <w:t>e</w:t>
      </w:r>
      <w:proofErr w:type="spellEnd"/>
      <w:r w:rsidRPr="00D35C03">
        <w:rPr>
          <w:rFonts w:cs="Times New Roman"/>
          <w:b/>
          <w:i/>
          <w:color w:val="auto"/>
          <w:sz w:val="24"/>
          <w:szCs w:val="24"/>
        </w:rPr>
        <w:t xml:space="preserve"> introduce un </w:t>
      </w:r>
      <w:proofErr w:type="spellStart"/>
      <w:r w:rsidRPr="00D35C03">
        <w:rPr>
          <w:rFonts w:cs="Times New Roman"/>
          <w:b/>
          <w:i/>
          <w:color w:val="auto"/>
          <w:sz w:val="24"/>
          <w:szCs w:val="24"/>
        </w:rPr>
        <w:t>alin</w:t>
      </w:r>
      <w:r w:rsidR="004278A4">
        <w:rPr>
          <w:rFonts w:cs="Times New Roman"/>
          <w:b/>
          <w:i/>
          <w:color w:val="auto"/>
          <w:sz w:val="24"/>
          <w:szCs w:val="24"/>
        </w:rPr>
        <w:t>eat</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nou</w:t>
      </w:r>
      <w:proofErr w:type="spellEnd"/>
      <w:r w:rsidR="004278A4">
        <w:rPr>
          <w:rFonts w:cs="Times New Roman"/>
          <w:b/>
          <w:i/>
          <w:color w:val="auto"/>
          <w:sz w:val="24"/>
          <w:szCs w:val="24"/>
        </w:rPr>
        <w:t xml:space="preserve">, </w:t>
      </w:r>
      <w:proofErr w:type="spellStart"/>
      <w:r w:rsidR="004278A4">
        <w:rPr>
          <w:rFonts w:cs="Times New Roman"/>
          <w:b/>
          <w:i/>
          <w:color w:val="auto"/>
          <w:sz w:val="24"/>
          <w:szCs w:val="24"/>
        </w:rPr>
        <w:t>alineatul</w:t>
      </w:r>
      <w:proofErr w:type="spellEnd"/>
      <w:r w:rsidRPr="00D35C03">
        <w:rPr>
          <w:rFonts w:cs="Times New Roman"/>
          <w:b/>
          <w:i/>
          <w:color w:val="auto"/>
          <w:sz w:val="24"/>
          <w:szCs w:val="24"/>
        </w:rPr>
        <w:t xml:space="preserve"> (2</w:t>
      </w:r>
      <w:r w:rsidRPr="00D35C03">
        <w:rPr>
          <w:rFonts w:cs="Times New Roman"/>
          <w:b/>
          <w:i/>
          <w:color w:val="auto"/>
          <w:sz w:val="24"/>
          <w:szCs w:val="24"/>
          <w:vertAlign w:val="superscript"/>
        </w:rPr>
        <w:t>3</w:t>
      </w:r>
      <w:r w:rsidRPr="00D35C03">
        <w:rPr>
          <w:rFonts w:cs="Times New Roman"/>
          <w:b/>
          <w:i/>
          <w:color w:val="auto"/>
          <w:sz w:val="24"/>
          <w:szCs w:val="24"/>
        </w:rPr>
        <w:t>)</w:t>
      </w:r>
      <w:r w:rsidR="004278A4">
        <w:rPr>
          <w:rFonts w:cs="Times New Roman"/>
          <w:b/>
          <w:i/>
          <w:color w:val="auto"/>
          <w:sz w:val="24"/>
          <w:szCs w:val="24"/>
        </w:rPr>
        <w:t>,</w:t>
      </w:r>
      <w:r w:rsidRPr="00D35C03">
        <w:rPr>
          <w:rFonts w:cs="Times New Roman"/>
          <w:b/>
          <w:i/>
          <w:color w:val="auto"/>
          <w:sz w:val="24"/>
          <w:szCs w:val="24"/>
        </w:rPr>
        <w:t xml:space="preserve"> cu </w:t>
      </w:r>
      <w:proofErr w:type="spellStart"/>
      <w:r w:rsidRPr="00D35C03">
        <w:rPr>
          <w:rFonts w:cs="Times New Roman"/>
          <w:b/>
          <w:i/>
          <w:color w:val="auto"/>
          <w:sz w:val="24"/>
          <w:szCs w:val="24"/>
        </w:rPr>
        <w:t>următorul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cuprins</w:t>
      </w:r>
      <w:proofErr w:type="spellEnd"/>
      <w:r w:rsidRPr="00D35C03">
        <w:rPr>
          <w:rFonts w:cs="Times New Roman"/>
          <w:b/>
          <w:i/>
          <w:color w:val="auto"/>
          <w:sz w:val="24"/>
          <w:szCs w:val="24"/>
        </w:rPr>
        <w:t>:</w:t>
      </w:r>
    </w:p>
    <w:p w14:paraId="0255D926" w14:textId="053D6CF4" w:rsidR="00C53EF8" w:rsidRPr="00D35C03" w:rsidRDefault="00071CF9" w:rsidP="00953ED8">
      <w:pPr>
        <w:spacing w:after="120"/>
        <w:rPr>
          <w:b/>
          <w:i/>
          <w:iCs/>
        </w:rPr>
      </w:pPr>
      <w:r w:rsidRPr="00071CF9">
        <w:rPr>
          <w:i/>
        </w:rPr>
        <w:t>”</w:t>
      </w:r>
      <w:r w:rsidR="00C53EF8" w:rsidRPr="00071CF9">
        <w:rPr>
          <w:i/>
          <w:iCs/>
        </w:rPr>
        <w:t>(2</w:t>
      </w:r>
      <w:r w:rsidR="00C53EF8" w:rsidRPr="00071CF9">
        <w:rPr>
          <w:i/>
          <w:iCs/>
          <w:vertAlign w:val="superscript"/>
        </w:rPr>
        <w:t>3</w:t>
      </w:r>
      <w:r w:rsidR="00C53EF8" w:rsidRPr="00071CF9">
        <w:rPr>
          <w:i/>
          <w:iCs/>
        </w:rPr>
        <w:t>)</w:t>
      </w:r>
      <w:r>
        <w:rPr>
          <w:i/>
          <w:iCs/>
        </w:rPr>
        <w:t xml:space="preserve"> </w:t>
      </w:r>
      <w:r w:rsidR="00C53EF8" w:rsidRPr="00D35C03">
        <w:rPr>
          <w:i/>
          <w:iCs/>
        </w:rPr>
        <w:t>Operatorul de distribuţie concesionar are obligaţia de a achiziţiona</w:t>
      </w:r>
      <w:r w:rsidR="00C53EF8" w:rsidRPr="00D35C03">
        <w:rPr>
          <w:b/>
          <w:i/>
          <w:iCs/>
        </w:rPr>
        <w:t xml:space="preserve"> </w:t>
      </w:r>
      <w:r w:rsidR="00C53EF8" w:rsidRPr="00D35C03">
        <w:rPr>
          <w:i/>
          <w:iCs/>
        </w:rPr>
        <w:t>pe criterii de eficienta economica luand  in consideratie si starea tehnica</w:t>
      </w:r>
      <w:r w:rsidR="00C53EF8" w:rsidRPr="00D35C03">
        <w:rPr>
          <w:b/>
          <w:i/>
          <w:iCs/>
        </w:rPr>
        <w:t>,</w:t>
      </w:r>
      <w:r w:rsidR="00C53EF8" w:rsidRPr="00D35C03">
        <w:rPr>
          <w:i/>
          <w:iCs/>
        </w:rPr>
        <w:t xml:space="preserve"> confo</w:t>
      </w:r>
      <w:r w:rsidR="00C1693F">
        <w:rPr>
          <w:i/>
          <w:iCs/>
        </w:rPr>
        <w:t xml:space="preserve">rm reglementarilor autoritatii </w:t>
      </w:r>
      <w:r w:rsidR="006A40C7" w:rsidRPr="006A40C7">
        <w:rPr>
          <w:i/>
          <w:iCs/>
        </w:rPr>
        <w:t>competent</w:t>
      </w:r>
      <w:r w:rsidR="00733AC0">
        <w:rPr>
          <w:i/>
          <w:iCs/>
        </w:rPr>
        <w:t>e</w:t>
      </w:r>
      <w:r w:rsidR="00C53EF8" w:rsidRPr="00D35C03">
        <w:rPr>
          <w:b/>
          <w:i/>
          <w:iCs/>
        </w:rPr>
        <w:t xml:space="preserve"> </w:t>
      </w:r>
      <w:r w:rsidR="003626C8">
        <w:rPr>
          <w:bCs/>
          <w:i/>
          <w:iCs/>
        </w:rPr>
        <w:t>strict elementele de reț</w:t>
      </w:r>
      <w:r w:rsidR="00C53EF8" w:rsidRPr="00D35C03">
        <w:rPr>
          <w:bCs/>
          <w:i/>
          <w:iCs/>
        </w:rPr>
        <w:t>ea necesare asigur</w:t>
      </w:r>
      <w:r w:rsidR="003626C8">
        <w:rPr>
          <w:bCs/>
          <w:i/>
          <w:iCs/>
        </w:rPr>
        <w:t>ă</w:t>
      </w:r>
      <w:r w:rsidR="00C53EF8" w:rsidRPr="00D35C03">
        <w:rPr>
          <w:bCs/>
          <w:i/>
          <w:iCs/>
        </w:rPr>
        <w:t>rii continuit</w:t>
      </w:r>
      <w:r w:rsidR="003626C8">
        <w:rPr>
          <w:bCs/>
          <w:i/>
          <w:iCs/>
        </w:rPr>
        <w:t>ăț</w:t>
      </w:r>
      <w:r w:rsidR="00C53EF8" w:rsidRPr="00D35C03">
        <w:rPr>
          <w:bCs/>
          <w:i/>
          <w:iCs/>
        </w:rPr>
        <w:t>ii aliment</w:t>
      </w:r>
      <w:r w:rsidR="003626C8">
        <w:rPr>
          <w:bCs/>
          <w:i/>
          <w:iCs/>
        </w:rPr>
        <w:t>ă</w:t>
      </w:r>
      <w:r w:rsidR="00C53EF8" w:rsidRPr="00D35C03">
        <w:rPr>
          <w:bCs/>
          <w:i/>
          <w:iCs/>
        </w:rPr>
        <w:t>rii cu energie electric</w:t>
      </w:r>
      <w:r w:rsidR="003626C8">
        <w:rPr>
          <w:bCs/>
          <w:i/>
          <w:iCs/>
        </w:rPr>
        <w:t xml:space="preserve">ă </w:t>
      </w:r>
      <w:r w:rsidR="00C53EF8" w:rsidRPr="00D35C03">
        <w:rPr>
          <w:bCs/>
          <w:i/>
          <w:iCs/>
        </w:rPr>
        <w:t xml:space="preserve">a </w:t>
      </w:r>
      <w:r w:rsidR="00C53EF8" w:rsidRPr="00D35C03">
        <w:rPr>
          <w:bCs/>
          <w:i/>
          <w:iCs/>
        </w:rPr>
        <w:lastRenderedPageBreak/>
        <w:t>consumatorilor deja</w:t>
      </w:r>
      <w:r w:rsidR="003626C8">
        <w:rPr>
          <w:bCs/>
          <w:i/>
          <w:iCs/>
        </w:rPr>
        <w:t xml:space="preserve"> </w:t>
      </w:r>
      <w:r w:rsidR="00C53EF8" w:rsidRPr="00D35C03">
        <w:rPr>
          <w:bCs/>
          <w:i/>
          <w:iCs/>
        </w:rPr>
        <w:t>racorda</w:t>
      </w:r>
      <w:r w:rsidR="003626C8">
        <w:rPr>
          <w:bCs/>
          <w:i/>
          <w:iCs/>
        </w:rPr>
        <w:t>ț</w:t>
      </w:r>
      <w:r w:rsidR="00C53EF8" w:rsidRPr="00D35C03">
        <w:rPr>
          <w:bCs/>
          <w:i/>
          <w:iCs/>
        </w:rPr>
        <w:t>i în term</w:t>
      </w:r>
      <w:r w:rsidR="00C53EF8" w:rsidRPr="00D35C03">
        <w:rPr>
          <w:i/>
          <w:iCs/>
        </w:rPr>
        <w:t>en de 120 de zile de la data comunicării</w:t>
      </w:r>
      <w:r w:rsidR="003626C8">
        <w:rPr>
          <w:i/>
          <w:iCs/>
        </w:rPr>
        <w:t xml:space="preserve"> </w:t>
      </w:r>
      <w:r w:rsidR="00C53EF8" w:rsidRPr="00D35C03">
        <w:rPr>
          <w:i/>
          <w:iCs/>
        </w:rPr>
        <w:t>de proprietar a valorii de achiziţie.</w:t>
      </w:r>
      <w:r w:rsidR="004278A4">
        <w:rPr>
          <w:i/>
          <w:iCs/>
        </w:rPr>
        <w:t>”</w:t>
      </w:r>
    </w:p>
    <w:p w14:paraId="327832B7" w14:textId="77777777" w:rsidR="00C53EF8" w:rsidRPr="00D35C03" w:rsidRDefault="00C53EF8" w:rsidP="00953ED8">
      <w:pPr>
        <w:widowControl w:val="0"/>
        <w:autoSpaceDE w:val="0"/>
        <w:autoSpaceDN w:val="0"/>
        <w:spacing w:after="120"/>
        <w:rPr>
          <w:rFonts w:eastAsia="Times New Roman"/>
          <w:b/>
          <w:i/>
          <w:lang w:eastAsia="ro-RO" w:bidi="ro-RO"/>
        </w:rPr>
      </w:pPr>
    </w:p>
    <w:p w14:paraId="483E5AE4" w14:textId="2472D310"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46, se introduce</w:t>
      </w:r>
      <w:r w:rsidR="004278A4">
        <w:rPr>
          <w:rFonts w:eastAsia="Times New Roman" w:cs="Times New Roman"/>
          <w:b/>
          <w:i/>
          <w:color w:val="auto"/>
          <w:sz w:val="24"/>
          <w:szCs w:val="24"/>
          <w:lang w:eastAsia="ro-RO" w:bidi="ro-RO"/>
        </w:rPr>
        <w:t xml:space="preserve"> un </w:t>
      </w:r>
      <w:proofErr w:type="spellStart"/>
      <w:r w:rsidR="00B56374" w:rsidRPr="00B56374">
        <w:rPr>
          <w:rFonts w:eastAsia="Times New Roman" w:cs="Times New Roman"/>
          <w:b/>
          <w:i/>
          <w:color w:val="auto"/>
          <w:sz w:val="24"/>
          <w:szCs w:val="24"/>
          <w:lang w:eastAsia="ro-RO" w:bidi="ro-RO"/>
        </w:rPr>
        <w:t>articol</w:t>
      </w:r>
      <w:proofErr w:type="spellEnd"/>
      <w:r w:rsidR="00B56374">
        <w:rPr>
          <w:rFonts w:eastAsia="Times New Roman" w:cs="Times New Roman"/>
          <w:b/>
          <w:i/>
          <w:color w:val="auto"/>
          <w:sz w:val="24"/>
          <w:szCs w:val="24"/>
          <w:lang w:eastAsia="ro-RO" w:bidi="ro-RO"/>
        </w:rPr>
        <w:t xml:space="preserve"> </w:t>
      </w:r>
      <w:proofErr w:type="spellStart"/>
      <w:r w:rsidR="00B56374">
        <w:rPr>
          <w:rFonts w:eastAsia="Times New Roman" w:cs="Times New Roman"/>
          <w:b/>
          <w:i/>
          <w:color w:val="auto"/>
          <w:sz w:val="24"/>
          <w:szCs w:val="24"/>
          <w:lang w:eastAsia="ro-RO" w:bidi="ro-RO"/>
        </w:rPr>
        <w:t>nou</w:t>
      </w:r>
      <w:proofErr w:type="spellEnd"/>
      <w:r w:rsidR="00B56374">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bookmarkStart w:id="12" w:name="_Hlk70574514"/>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w:t>
      </w:r>
      <w:bookmarkEnd w:id="12"/>
      <w:r w:rsidRPr="00D35C03">
        <w:rPr>
          <w:rFonts w:eastAsia="Times New Roman" w:cs="Times New Roman"/>
          <w:b/>
          <w:i/>
          <w:color w:val="auto"/>
          <w:sz w:val="24"/>
          <w:szCs w:val="24"/>
          <w:lang w:eastAsia="ro-RO" w:bidi="ro-RO"/>
        </w:rPr>
        <w:t>46</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B31C774" w14:textId="34C1B175" w:rsidR="00C53EF8" w:rsidRPr="00D35C03" w:rsidRDefault="000C203B"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46</w:t>
      </w:r>
      <w:r w:rsidR="00C53EF8" w:rsidRPr="00D35C03">
        <w:rPr>
          <w:rFonts w:eastAsia="Times New Roman"/>
          <w:i/>
          <w:vertAlign w:val="superscript"/>
          <w:lang w:eastAsia="ro-RO" w:bidi="ro-RO"/>
        </w:rPr>
        <w:t>1</w:t>
      </w:r>
      <w:r w:rsidRPr="000C203B">
        <w:rPr>
          <w:rFonts w:eastAsia="Times New Roman"/>
          <w:i/>
          <w:lang w:eastAsia="ro-RO" w:bidi="ro-RO"/>
        </w:rPr>
        <w:t>.</w:t>
      </w:r>
      <w:r w:rsidR="00B56374">
        <w:rPr>
          <w:rFonts w:eastAsia="Times New Roman"/>
          <w:i/>
          <w:vertAlign w:val="superscript"/>
          <w:lang w:eastAsia="ro-RO" w:bidi="ro-RO"/>
        </w:rPr>
        <w:t xml:space="preserve"> </w:t>
      </w:r>
      <w:r w:rsidR="00C53EF8" w:rsidRPr="00D35C03">
        <w:rPr>
          <w:rFonts w:eastAsia="Times New Roman"/>
          <w:i/>
          <w:lang w:eastAsia="ro-RO" w:bidi="ro-RO"/>
        </w:rPr>
        <w:t>(1) Operatorii de distribuție nu au dreptul să dețină, să dezvolte, să administreze și să exploateze instalațiile de stocare a energiei.</w:t>
      </w:r>
    </w:p>
    <w:p w14:paraId="5FBD72D3" w14:textId="301A7C9B"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(2) Prin derogare de la alienatul (1), </w:t>
      </w:r>
      <w:r w:rsidRPr="00D35C03">
        <w:rPr>
          <w:rFonts w:eastAsia="Times New Roman"/>
          <w:bCs/>
          <w:i/>
          <w:lang w:eastAsia="ro-RO" w:bidi="ro-RO"/>
        </w:rPr>
        <w:t>autoritatea</w:t>
      </w:r>
      <w:r w:rsidRPr="00D35C03">
        <w:rPr>
          <w:rFonts w:eastAsia="Times New Roman"/>
          <w:b/>
          <w:bCs/>
          <w:i/>
          <w:lang w:eastAsia="ro-RO" w:bidi="ro-RO"/>
        </w:rPr>
        <w:t xml:space="preserve"> </w:t>
      </w:r>
      <w:r w:rsidR="00F5076C" w:rsidRPr="00F5076C">
        <w:rPr>
          <w:rFonts w:eastAsia="Times New Roman"/>
          <w:i/>
          <w:lang w:eastAsia="ro-RO" w:bidi="ro-RO"/>
        </w:rPr>
        <w:t xml:space="preserve">competentă </w:t>
      </w:r>
      <w:r w:rsidRPr="00D35C03">
        <w:rPr>
          <w:rFonts w:eastAsia="Times New Roman"/>
          <w:i/>
          <w:lang w:eastAsia="ro-RO" w:bidi="ro-RO"/>
        </w:rPr>
        <w:t xml:space="preserve">poate permite operatorilor de distribuție să dețină, să dezvolte, să administreze sau să exploateze instalații de stocare a energiei care sunt componente de rețea complet integrate și au fost aprobate de către autoritatea </w:t>
      </w:r>
      <w:r w:rsidR="00F5076C" w:rsidRPr="00F5076C">
        <w:rPr>
          <w:rFonts w:eastAsia="Times New Roman"/>
          <w:i/>
          <w:lang w:eastAsia="ro-RO" w:bidi="ro-RO"/>
        </w:rPr>
        <w:t>competentă</w:t>
      </w:r>
      <w:r w:rsidRPr="00D35C03">
        <w:rPr>
          <w:rFonts w:eastAsia="Times New Roman"/>
          <w:i/>
          <w:lang w:eastAsia="ro-RO" w:bidi="ro-RO"/>
        </w:rPr>
        <w:t xml:space="preserve"> sau dacă sunt îndeplinite cumulativ următoarele condiții:</w:t>
      </w:r>
    </w:p>
    <w:p w14:paraId="01EADFA6" w14:textId="67133CB5"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a) în urma unei proceduri de licitație deschisă, transparentă și nediscriminatorie, supusa reviurii si aprobarii de catre autoritatea </w:t>
      </w:r>
      <w:r w:rsidR="00F5076C" w:rsidRPr="00F5076C">
        <w:rPr>
          <w:rFonts w:eastAsia="Times New Roman"/>
          <w:i/>
          <w:lang w:eastAsia="ro-RO" w:bidi="ro-RO"/>
        </w:rPr>
        <w:t xml:space="preserve">competentă </w:t>
      </w:r>
      <w:r w:rsidRPr="00D35C03">
        <w:rPr>
          <w:rFonts w:eastAsia="Times New Roman"/>
          <w:bCs/>
          <w:i/>
          <w:lang w:eastAsia="ro-RO" w:bidi="ro-RO"/>
        </w:rPr>
        <w:t>nu a atribuit altor părți</w:t>
      </w:r>
      <w:r w:rsidRPr="00D35C03">
        <w:rPr>
          <w:rFonts w:eastAsia="Times New Roman"/>
          <w:b/>
          <w:i/>
          <w:lang w:eastAsia="ro-RO" w:bidi="ro-RO"/>
        </w:rPr>
        <w:t xml:space="preserve"> </w:t>
      </w:r>
      <w:r w:rsidRPr="00D35C03">
        <w:rPr>
          <w:rFonts w:eastAsia="Times New Roman"/>
          <w:i/>
          <w:lang w:eastAsia="ro-RO" w:bidi="ro-RO"/>
        </w:rPr>
        <w:t>dreptul de a deține, de a dezvolta, de a administra, sau de a exploata astfel de instalații sau aceste alte părți nu pot furniza respectivele servicii la un cost rezonabil și în timp util;</w:t>
      </w:r>
    </w:p>
    <w:p w14:paraId="2A92925C" w14:textId="5317E329" w:rsidR="00C53EF8" w:rsidRPr="00D35C03" w:rsidRDefault="000C203B" w:rsidP="00953ED8">
      <w:pPr>
        <w:spacing w:after="120"/>
        <w:rPr>
          <w:rFonts w:eastAsia="Times New Roman"/>
          <w:i/>
          <w:lang w:eastAsia="ro-RO" w:bidi="ro-RO"/>
        </w:rPr>
      </w:pPr>
      <w:r>
        <w:rPr>
          <w:rFonts w:eastAsia="Times New Roman"/>
          <w:i/>
          <w:lang w:eastAsia="ro-RO" w:bidi="ro-RO"/>
        </w:rPr>
        <w:t>b)</w:t>
      </w:r>
      <w:r w:rsidR="003C3FD6">
        <w:rPr>
          <w:rFonts w:eastAsia="Times New Roman"/>
          <w:i/>
          <w:lang w:eastAsia="ro-RO" w:bidi="ro-RO"/>
        </w:rPr>
        <w:t xml:space="preserve"> </w:t>
      </w:r>
      <w:r w:rsidR="00C53EF8" w:rsidRPr="00D35C03">
        <w:rPr>
          <w:rFonts w:eastAsia="Times New Roman"/>
          <w:i/>
          <w:lang w:eastAsia="ro-RO" w:bidi="ro-RO"/>
        </w:rPr>
        <w:t>astfel de instalații sunt necesare pentru ca operatorii de distribuție să își îndeplinească obligațiile care le revin în temeiul prezentei legi în vederea exploatării eficiente, fiabile și sigure a sistemului de distribuție, iar instalațiile nu sunt utilizate pentru a cumpăra sau vinde energie electrică pe piețele de energie electrică; și</w:t>
      </w:r>
    </w:p>
    <w:p w14:paraId="5405AFF6" w14:textId="71753AF0"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c) </w:t>
      </w:r>
      <w:r w:rsidR="000C203B">
        <w:rPr>
          <w:rFonts w:eastAsia="Times New Roman"/>
          <w:i/>
          <w:lang w:eastAsia="ro-RO" w:bidi="ro-RO"/>
        </w:rPr>
        <w:t>a</w:t>
      </w:r>
      <w:r w:rsidRPr="00D35C03">
        <w:rPr>
          <w:rFonts w:eastAsia="Times New Roman"/>
          <w:i/>
          <w:lang w:eastAsia="ro-RO" w:bidi="ro-RO"/>
        </w:rPr>
        <w:t xml:space="preserve">utoritatea </w:t>
      </w:r>
      <w:r w:rsidR="000C203B" w:rsidRPr="000C203B">
        <w:rPr>
          <w:rFonts w:eastAsia="Times New Roman"/>
          <w:i/>
          <w:lang w:eastAsia="ro-RO" w:bidi="ro-RO"/>
        </w:rPr>
        <w:t xml:space="preserve">competentă </w:t>
      </w:r>
      <w:r w:rsidRPr="00D35C03">
        <w:rPr>
          <w:rFonts w:eastAsia="Times New Roman"/>
          <w:i/>
          <w:lang w:eastAsia="ro-RO" w:bidi="ro-RO"/>
        </w:rPr>
        <w:t xml:space="preserve">a evaluat necesitatea unei astfel de derogări </w:t>
      </w:r>
      <w:r w:rsidR="000C203B">
        <w:rPr>
          <w:rFonts w:eastAsia="Times New Roman"/>
          <w:i/>
          <w:lang w:eastAsia="ro-RO" w:bidi="ro-RO"/>
        </w:rPr>
        <w:t>ș</w:t>
      </w:r>
      <w:r w:rsidRPr="00D35C03">
        <w:rPr>
          <w:rFonts w:eastAsia="Times New Roman"/>
          <w:i/>
          <w:lang w:eastAsia="ro-RO" w:bidi="ro-RO"/>
        </w:rPr>
        <w:t>i a efectuat o evaluarea a procedurii de licita</w:t>
      </w:r>
      <w:r w:rsidR="000C203B">
        <w:rPr>
          <w:rFonts w:eastAsia="Times New Roman"/>
          <w:i/>
          <w:lang w:eastAsia="ro-RO" w:bidi="ro-RO"/>
        </w:rPr>
        <w:t>ț</w:t>
      </w:r>
      <w:r w:rsidRPr="00D35C03">
        <w:rPr>
          <w:rFonts w:eastAsia="Times New Roman"/>
          <w:i/>
          <w:lang w:eastAsia="ro-RO" w:bidi="ro-RO"/>
        </w:rPr>
        <w:t>ie inclusiv a efectuat o evaluare a procedurii de licita</w:t>
      </w:r>
      <w:r w:rsidR="000C203B">
        <w:rPr>
          <w:rFonts w:eastAsia="Times New Roman"/>
          <w:i/>
          <w:lang w:eastAsia="ro-RO" w:bidi="ro-RO"/>
        </w:rPr>
        <w:t>ție, inclusiv a condiț</w:t>
      </w:r>
      <w:r w:rsidRPr="00D35C03">
        <w:rPr>
          <w:rFonts w:eastAsia="Times New Roman"/>
          <w:i/>
          <w:lang w:eastAsia="ro-RO" w:bidi="ro-RO"/>
        </w:rPr>
        <w:t xml:space="preserve">iilor respectivei proceduri și și-a dat aprobarea. Autoritatea </w:t>
      </w:r>
      <w:r w:rsidR="000C203B" w:rsidRPr="000C203B">
        <w:rPr>
          <w:rFonts w:eastAsia="Times New Roman"/>
          <w:i/>
          <w:lang w:eastAsia="ro-RO" w:bidi="ro-RO"/>
        </w:rPr>
        <w:t xml:space="preserve">competentă </w:t>
      </w:r>
      <w:r w:rsidRPr="00D35C03">
        <w:rPr>
          <w:rFonts w:eastAsia="Times New Roman"/>
          <w:i/>
          <w:lang w:eastAsia="ro-RO" w:bidi="ro-RO"/>
        </w:rPr>
        <w:t>poate redacta orientări sau clauze de achiziții pentru a ajuta operatorii de distribuție să asigure o procedură de licitație corectă.</w:t>
      </w:r>
    </w:p>
    <w:p w14:paraId="793C475B" w14:textId="7F2E1610"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(3) Autoritatea </w:t>
      </w:r>
      <w:r w:rsidR="000C203B" w:rsidRPr="000C203B">
        <w:rPr>
          <w:rFonts w:eastAsia="Times New Roman"/>
          <w:i/>
          <w:lang w:eastAsia="ro-RO" w:bidi="ro-RO"/>
        </w:rPr>
        <w:t xml:space="preserve">competentă </w:t>
      </w:r>
      <w:r w:rsidRPr="00D35C03">
        <w:rPr>
          <w:rFonts w:eastAsia="Times New Roman"/>
          <w:i/>
          <w:lang w:eastAsia="ro-RO" w:bidi="ro-RO"/>
        </w:rPr>
        <w:t xml:space="preserve">efectuează, la intervale regulate sau cel puțin la fiecare cinci ani, o consultare publică cu privire la instalațiile existente de stocare a energiei pentru a evalua eventuala disponibilitate și eventualul interes de a investi în astfel de instalații. Atunci când consultarea publică, evaluată de autoritatea </w:t>
      </w:r>
      <w:r w:rsidR="00B31B24" w:rsidRPr="00B31B24">
        <w:rPr>
          <w:rFonts w:eastAsia="Times New Roman"/>
          <w:i/>
          <w:lang w:eastAsia="ro-RO" w:bidi="ro-RO"/>
        </w:rPr>
        <w:t xml:space="preserve">competentă </w:t>
      </w:r>
      <w:r w:rsidRPr="00D35C03">
        <w:rPr>
          <w:rFonts w:eastAsia="Times New Roman"/>
          <w:i/>
          <w:lang w:eastAsia="ro-RO" w:bidi="ro-RO"/>
        </w:rPr>
        <w:t>arată că există părți terțe care pot deține, dezvolta, exploata sau administra astfel de instalații în mod eficace din punctul de vedere al costurilor, autoritatea</w:t>
      </w:r>
      <w:r w:rsidRPr="00D35C03">
        <w:rPr>
          <w:rFonts w:eastAsia="Times New Roman"/>
          <w:b/>
          <w:bCs/>
          <w:i/>
          <w:lang w:eastAsia="ro-RO" w:bidi="ro-RO"/>
        </w:rPr>
        <w:t xml:space="preserve"> </w:t>
      </w:r>
      <w:r w:rsidRPr="00D35C03">
        <w:rPr>
          <w:rFonts w:eastAsia="Times New Roman"/>
          <w:i/>
          <w:lang w:eastAsia="ro-RO" w:bidi="ro-RO"/>
        </w:rPr>
        <w:t>competentă</w:t>
      </w:r>
      <w:r w:rsidRPr="00D35C03">
        <w:rPr>
          <w:rFonts w:eastAsia="Times New Roman"/>
          <w:b/>
          <w:bCs/>
          <w:i/>
          <w:lang w:eastAsia="ro-RO" w:bidi="ro-RO"/>
        </w:rPr>
        <w:t xml:space="preserve"> </w:t>
      </w:r>
      <w:r w:rsidRPr="00D35C03">
        <w:rPr>
          <w:rFonts w:eastAsia="Times New Roman"/>
          <w:i/>
          <w:lang w:eastAsia="ro-RO" w:bidi="ro-RO"/>
        </w:rPr>
        <w:t xml:space="preserve">asigură încetarea treptată a activităților desfășurate de operatorii de distribuție în acest domeniu în termen de 18 luni. În condițiile acestei proceduri, autoritatea </w:t>
      </w:r>
      <w:r w:rsidR="000C203B" w:rsidRPr="000C203B">
        <w:rPr>
          <w:rFonts w:eastAsia="Times New Roman"/>
          <w:i/>
          <w:lang w:eastAsia="ro-RO" w:bidi="ro-RO"/>
        </w:rPr>
        <w:t xml:space="preserve">competentă </w:t>
      </w:r>
      <w:r w:rsidRPr="00D35C03">
        <w:rPr>
          <w:rFonts w:eastAsia="Times New Roman"/>
          <w:i/>
          <w:lang w:eastAsia="ro-RO" w:bidi="ro-RO"/>
        </w:rPr>
        <w:t>poate permite operatorilor de distribuție să primească o compensație rezonabilă, în special pentru a recupera valoarea reziduală a investiției realizate de aceștia în instalațiile de stocare a energiei.</w:t>
      </w:r>
    </w:p>
    <w:p w14:paraId="12F4A15D" w14:textId="77777777" w:rsidR="000C203B"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(4) Alineatul (3) nu se aplică în cazul componentelor de rețea complet integrate sau pentru perioada de amortizare obișnuită a noilor instalații de stocare în baterii pentru care se ia o decizie finală privind investiția până la 4 iulie 2019, cu condiția ca astfel de instalații de stocare în baterii:</w:t>
      </w:r>
    </w:p>
    <w:p w14:paraId="110B39A5" w14:textId="4DDF3790"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a) să fie conectate la rețea în următorii doi ani;</w:t>
      </w:r>
    </w:p>
    <w:p w14:paraId="76AF2EED"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b) să fie integrate în sistemul de distribuție;</w:t>
      </w:r>
    </w:p>
    <w:p w14:paraId="39A83EF2" w14:textId="69ABA3F8" w:rsidR="00C53EF8" w:rsidRPr="00D35C03" w:rsidRDefault="000C203B" w:rsidP="00953ED8">
      <w:pPr>
        <w:widowControl w:val="0"/>
        <w:autoSpaceDE w:val="0"/>
        <w:autoSpaceDN w:val="0"/>
        <w:spacing w:after="120"/>
        <w:rPr>
          <w:rFonts w:eastAsia="Times New Roman"/>
          <w:i/>
          <w:iCs/>
          <w:lang w:eastAsia="ro-RO" w:bidi="ro-RO"/>
        </w:rPr>
      </w:pPr>
      <w:r>
        <w:rPr>
          <w:rFonts w:eastAsia="Times New Roman"/>
          <w:i/>
          <w:iCs/>
          <w:lang w:eastAsia="ro-RO" w:bidi="ro-RO"/>
        </w:rPr>
        <w:t xml:space="preserve">c) </w:t>
      </w:r>
      <w:r w:rsidR="00C53EF8" w:rsidRPr="00D35C03">
        <w:rPr>
          <w:rFonts w:eastAsia="Times New Roman"/>
          <w:i/>
          <w:iCs/>
          <w:lang w:eastAsia="ro-RO" w:bidi="ro-RO"/>
        </w:rPr>
        <w:t>să fie utilizate exclusiv pentru restabilirea instantanee reactivă a securității rețelei în caz de situații neprevăzute în rețea, dacă o astfel de măsură de restabilire începe imediat și se încheie în momentul în care redispecerizarea regulată poate rezolva situația; și</w:t>
      </w:r>
    </w:p>
    <w:p w14:paraId="0683A5B4" w14:textId="77777777" w:rsidR="00C53EF8" w:rsidRPr="00D35C03" w:rsidRDefault="00C53EF8" w:rsidP="00953ED8">
      <w:pPr>
        <w:widowControl w:val="0"/>
        <w:autoSpaceDE w:val="0"/>
        <w:autoSpaceDN w:val="0"/>
        <w:spacing w:after="120"/>
        <w:rPr>
          <w:rFonts w:eastAsia="Times New Roman"/>
          <w:b/>
          <w:lang w:eastAsia="ro-RO" w:bidi="ro-RO"/>
        </w:rPr>
      </w:pPr>
      <w:r w:rsidRPr="00D35C03">
        <w:rPr>
          <w:i/>
          <w:iCs/>
          <w:lang w:eastAsia="ro-RO" w:bidi="ro-RO"/>
        </w:rPr>
        <w:lastRenderedPageBreak/>
        <w:t>d) să nu fie utilizate pentru a cumpăra sau vinde energie electrică pe piețele de energie electrică, inclusiv pentru echilibrare.”</w:t>
      </w:r>
    </w:p>
    <w:p w14:paraId="0378B16D" w14:textId="77777777" w:rsidR="00C53EF8" w:rsidRPr="00D35C03" w:rsidRDefault="00C53EF8" w:rsidP="00953ED8">
      <w:pPr>
        <w:spacing w:after="120"/>
        <w:rPr>
          <w:rFonts w:eastAsia="Times New Roman"/>
          <w:b/>
          <w:bCs/>
          <w:i/>
          <w:strike/>
          <w:lang w:eastAsia="ro-RO" w:bidi="ro-RO"/>
        </w:rPr>
      </w:pPr>
    </w:p>
    <w:p w14:paraId="483B5D91" w14:textId="38B753CC" w:rsidR="00C53EF8" w:rsidRPr="00D35C03" w:rsidRDefault="00C53EF8" w:rsidP="00953ED8">
      <w:pPr>
        <w:pStyle w:val="ListParagraph"/>
        <w:numPr>
          <w:ilvl w:val="0"/>
          <w:numId w:val="22"/>
        </w:numPr>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50,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b)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9666F9">
        <w:rPr>
          <w:rFonts w:eastAsia="Times New Roman" w:cs="Times New Roman"/>
          <w:b/>
          <w:i/>
          <w:color w:val="auto"/>
          <w:sz w:val="24"/>
          <w:szCs w:val="24"/>
          <w:lang w:eastAsia="ro-RO" w:bidi="ro-RO"/>
        </w:rPr>
        <w:t>trei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litere</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noi</w:t>
      </w:r>
      <w:proofErr w:type="spellEnd"/>
      <w:r w:rsidRPr="00D35C03">
        <w:rPr>
          <w:rFonts w:eastAsia="Times New Roman" w:cs="Times New Roman"/>
          <w:b/>
          <w:i/>
          <w:color w:val="auto"/>
          <w:sz w:val="24"/>
          <w:szCs w:val="24"/>
          <w:lang w:eastAsia="ro-RO" w:bidi="ro-RO"/>
        </w:rPr>
        <w:t xml:space="preserve">, </w:t>
      </w:r>
      <w:proofErr w:type="spellStart"/>
      <w:r w:rsidR="009666F9">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c), </w:t>
      </w:r>
      <w:proofErr w:type="spellStart"/>
      <w:r w:rsidR="009666F9" w:rsidRPr="009666F9">
        <w:rPr>
          <w:rFonts w:eastAsia="Times New Roman" w:cs="Times New Roman"/>
          <w:b/>
          <w:i/>
          <w:color w:val="auto"/>
          <w:sz w:val="24"/>
          <w:szCs w:val="24"/>
          <w:lang w:eastAsia="ro-RO" w:bidi="ro-RO"/>
        </w:rPr>
        <w:t>litera</w:t>
      </w:r>
      <w:proofErr w:type="spellEnd"/>
      <w:r w:rsidR="009666F9" w:rsidRPr="009666F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d)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009666F9" w:rsidRPr="009666F9">
        <w:rPr>
          <w:rFonts w:eastAsia="Times New Roman" w:cs="Times New Roman"/>
          <w:b/>
          <w:i/>
          <w:color w:val="auto"/>
          <w:sz w:val="24"/>
          <w:szCs w:val="24"/>
          <w:lang w:eastAsia="ro-RO" w:bidi="ro-RO"/>
        </w:rPr>
        <w:t>litera</w:t>
      </w:r>
      <w:proofErr w:type="spellEnd"/>
      <w:r w:rsidR="009666F9" w:rsidRPr="009666F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e)</w:t>
      </w:r>
      <w:r w:rsidR="009666F9">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8815BA5" w14:textId="35634EF0" w:rsidR="00C53EF8" w:rsidRPr="00D35C03" w:rsidRDefault="000C203B" w:rsidP="00953ED8">
      <w:pPr>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c) obligația de a achiziționa servicii de flexibilitate prevăzută la articolul 45</w:t>
      </w:r>
      <w:r w:rsidR="00C53EF8" w:rsidRPr="00D35C03">
        <w:rPr>
          <w:rFonts w:eastAsia="Times New Roman"/>
          <w:i/>
          <w:iCs/>
          <w:vertAlign w:val="superscript"/>
          <w:lang w:eastAsia="ro-RO" w:bidi="ro-RO"/>
        </w:rPr>
        <w:t>1</w:t>
      </w:r>
      <w:r w:rsidR="00C53EF8" w:rsidRPr="00D35C03">
        <w:rPr>
          <w:rFonts w:eastAsia="Times New Roman"/>
          <w:i/>
          <w:iCs/>
          <w:lang w:eastAsia="ro-RO" w:bidi="ro-RO"/>
        </w:rPr>
        <w:t xml:space="preserve"> și de la obligația, prevăzută la articolul 45 alineatul (1) litera c) ca operatorul să-și dezvolte sistemele pe baza unor planuri de dezvoltare a rețelei;</w:t>
      </w:r>
    </w:p>
    <w:p w14:paraId="05A585DD" w14:textId="77777777"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d) obligația prevăzută la articolul 45 alineatul (1), litera l) de a nu deține, dezvolta, administra sau exploata puncte de reîncărcare pentru vehiculele electrice; și</w:t>
      </w:r>
    </w:p>
    <w:p w14:paraId="3A0D1640" w14:textId="6C1698B7"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e) obligația prevăzută la articolul 46</w:t>
      </w:r>
      <w:r w:rsidRPr="00D35C03">
        <w:rPr>
          <w:rFonts w:eastAsia="Times New Roman"/>
          <w:i/>
          <w:iCs/>
          <w:vertAlign w:val="superscript"/>
          <w:lang w:eastAsia="ro-RO" w:bidi="ro-RO"/>
        </w:rPr>
        <w:t>1</w:t>
      </w:r>
      <w:r w:rsidRPr="00D35C03">
        <w:rPr>
          <w:rFonts w:eastAsia="Times New Roman"/>
          <w:i/>
          <w:iCs/>
          <w:lang w:eastAsia="ro-RO" w:bidi="ro-RO"/>
        </w:rPr>
        <w:t>(1) de a nu deține, dezvolta, administra sau exploata instalații de stocare a energiei.</w:t>
      </w:r>
      <w:r w:rsidR="009666F9">
        <w:rPr>
          <w:rFonts w:eastAsia="Times New Roman"/>
          <w:i/>
          <w:iCs/>
          <w:lang w:eastAsia="ro-RO" w:bidi="ro-RO"/>
        </w:rPr>
        <w:t>”</w:t>
      </w:r>
    </w:p>
    <w:p w14:paraId="231B5A1C" w14:textId="77777777" w:rsidR="00D0068C" w:rsidRPr="00D35C03" w:rsidRDefault="00D0068C" w:rsidP="00953ED8">
      <w:pPr>
        <w:keepNext/>
        <w:keepLines/>
        <w:widowControl w:val="0"/>
        <w:autoSpaceDE w:val="0"/>
        <w:autoSpaceDN w:val="0"/>
        <w:spacing w:after="120"/>
        <w:rPr>
          <w:rFonts w:eastAsia="Times New Roman"/>
          <w:b/>
          <w:i/>
          <w:lang w:eastAsia="ro-RO" w:bidi="ro-RO"/>
        </w:rPr>
      </w:pPr>
    </w:p>
    <w:p w14:paraId="6B5CBB3C" w14:textId="77777777" w:rsidR="00C53EF8" w:rsidRPr="00D35C03" w:rsidRDefault="00C53EF8" w:rsidP="00953ED8">
      <w:pPr>
        <w:pStyle w:val="ListParagraph"/>
        <w:keepNext/>
        <w:keepLines/>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52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F87EF8C" w14:textId="699B8B56" w:rsidR="00C53EF8" w:rsidRPr="00D35C03" w:rsidRDefault="00A5370E"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(1) Pentru furnizarea </w:t>
      </w:r>
      <w:r w:rsidR="00C53EF8" w:rsidRPr="00D35C03">
        <w:rPr>
          <w:rFonts w:eastAsia="Times New Roman"/>
          <w:i/>
          <w:spacing w:val="-3"/>
          <w:lang w:eastAsia="ro-RO" w:bidi="ro-RO"/>
        </w:rPr>
        <w:t xml:space="preserve">energiei </w:t>
      </w:r>
      <w:r w:rsidR="00C53EF8" w:rsidRPr="00D35C03">
        <w:rPr>
          <w:rFonts w:eastAsia="Times New Roman"/>
          <w:i/>
          <w:lang w:eastAsia="ro-RO" w:bidi="ro-RO"/>
        </w:rPr>
        <w:t>electrice la clienți se încheie un contract, în conformitate</w:t>
      </w:r>
      <w:r w:rsidR="00C53EF8" w:rsidRPr="00D35C03">
        <w:rPr>
          <w:rFonts w:eastAsia="Times New Roman"/>
          <w:i/>
          <w:spacing w:val="-29"/>
          <w:lang w:eastAsia="ro-RO" w:bidi="ro-RO"/>
        </w:rPr>
        <w:t xml:space="preserve"> </w:t>
      </w:r>
      <w:r w:rsidR="00C53EF8" w:rsidRPr="00D35C03">
        <w:rPr>
          <w:rFonts w:eastAsia="Times New Roman"/>
          <w:i/>
          <w:lang w:eastAsia="ro-RO" w:bidi="ro-RO"/>
        </w:rPr>
        <w:t>cu prevederile legale în vigoare.</w:t>
      </w:r>
    </w:p>
    <w:p w14:paraId="7CFDA659" w14:textId="3F4A345B" w:rsidR="00C53EF8" w:rsidRPr="00D35C03" w:rsidRDefault="00C53EF8" w:rsidP="00953ED8">
      <w:pPr>
        <w:spacing w:after="120"/>
        <w:rPr>
          <w:rFonts w:eastAsia="Times New Roman"/>
          <w:i/>
          <w:lang w:eastAsia="ro-RO" w:bidi="ro-RO"/>
        </w:rPr>
      </w:pPr>
      <w:r w:rsidRPr="00D35C03">
        <w:rPr>
          <w:rFonts w:eastAsia="Times New Roman"/>
          <w:i/>
          <w:lang w:eastAsia="ro-RO" w:bidi="ro-RO"/>
        </w:rPr>
        <w:t>(2)</w:t>
      </w:r>
      <w:r w:rsidR="00A5370E" w:rsidRPr="00D35C03">
        <w:rPr>
          <w:rFonts w:eastAsia="Times New Roman"/>
          <w:i/>
          <w:lang w:eastAsia="ro-RO" w:bidi="ro-RO"/>
        </w:rPr>
        <w:t xml:space="preserve"> </w:t>
      </w:r>
      <w:r w:rsidRPr="00D35C03">
        <w:rPr>
          <w:rFonts w:eastAsia="Times New Roman"/>
          <w:i/>
          <w:lang w:eastAsia="ro-RO" w:bidi="ro-RO"/>
        </w:rPr>
        <w:t>Furnizorii sunt liberi să stabilească prețul la care furnizează energia electrică clienților, cu exceptia situatiilor expres reglementate de prezenta lege.</w:t>
      </w:r>
    </w:p>
    <w:p w14:paraId="29E39207" w14:textId="23AAD587" w:rsidR="00C53EF8" w:rsidRPr="00D35C03" w:rsidRDefault="00C53EF8" w:rsidP="00953ED8">
      <w:pPr>
        <w:spacing w:after="120"/>
        <w:rPr>
          <w:rFonts w:eastAsia="Times New Roman"/>
          <w:i/>
          <w:lang w:eastAsia="ro-RO" w:bidi="ro-RO"/>
        </w:rPr>
      </w:pPr>
      <w:r w:rsidRPr="00D35C03">
        <w:rPr>
          <w:rFonts w:eastAsia="Times New Roman"/>
          <w:i/>
          <w:lang w:eastAsia="ro-RO" w:bidi="ro-RO"/>
        </w:rPr>
        <w:t>(3)</w:t>
      </w:r>
      <w:r w:rsidR="00A5370E" w:rsidRPr="00D35C03">
        <w:rPr>
          <w:rFonts w:eastAsia="Times New Roman"/>
          <w:i/>
          <w:lang w:eastAsia="ro-RO" w:bidi="ro-RO"/>
        </w:rPr>
        <w:t xml:space="preserve"> </w:t>
      </w:r>
      <w:r w:rsidRPr="00D35C03">
        <w:rPr>
          <w:rFonts w:eastAsia="Times New Roman"/>
          <w:i/>
          <w:lang w:eastAsia="ro-RO" w:bidi="ro-RO"/>
        </w:rPr>
        <w:t xml:space="preserve">Energia electrică furnizată clientului se facturează de către furnizor, conform reglementărilor emise de autoritatea </w:t>
      </w:r>
      <w:r w:rsidR="00A5370E" w:rsidRPr="00A5370E">
        <w:rPr>
          <w:rFonts w:eastAsia="Times New Roman"/>
          <w:i/>
          <w:lang w:eastAsia="ro-RO" w:bidi="ro-RO"/>
        </w:rPr>
        <w:t xml:space="preserve">competentă </w:t>
      </w:r>
      <w:r w:rsidRPr="00D35C03">
        <w:rPr>
          <w:rFonts w:eastAsia="Times New Roman"/>
          <w:i/>
          <w:lang w:eastAsia="ro-RO" w:bidi="ro-RO"/>
        </w:rPr>
        <w:t>şi prevederilor legale în vigoare</w:t>
      </w:r>
      <w:r w:rsidR="00A5370E">
        <w:rPr>
          <w:rFonts w:eastAsia="Times New Roman"/>
          <w:i/>
          <w:lang w:eastAsia="ro-RO" w:bidi="ro-RO"/>
        </w:rPr>
        <w:t>.</w:t>
      </w:r>
    </w:p>
    <w:p w14:paraId="1A65ED63" w14:textId="682E9A90" w:rsidR="00C53EF8" w:rsidRPr="00D35C03" w:rsidRDefault="00C53EF8" w:rsidP="00953ED8">
      <w:pPr>
        <w:spacing w:after="120"/>
        <w:rPr>
          <w:rFonts w:eastAsia="Times New Roman"/>
          <w:i/>
          <w:lang w:eastAsia="ro-RO" w:bidi="ro-RO"/>
        </w:rPr>
      </w:pPr>
      <w:r w:rsidRPr="00D35C03">
        <w:rPr>
          <w:rFonts w:eastAsia="Times New Roman"/>
          <w:i/>
          <w:lang w:eastAsia="ro-RO" w:bidi="ro-RO"/>
        </w:rPr>
        <w:t>(4)</w:t>
      </w:r>
      <w:r w:rsidR="00A5370E">
        <w:rPr>
          <w:rFonts w:eastAsia="Times New Roman"/>
          <w:i/>
          <w:lang w:eastAsia="ro-RO" w:bidi="ro-RO"/>
        </w:rPr>
        <w:t xml:space="preserve"> </w:t>
      </w:r>
      <w:r w:rsidRPr="00D35C03">
        <w:rPr>
          <w:rFonts w:eastAsia="Times New Roman"/>
          <w:i/>
          <w:lang w:eastAsia="ro-RO" w:bidi="ro-RO"/>
        </w:rPr>
        <w:t xml:space="preserve">Sunt interzise consumul şi furnizarea de energie electrică fără încheierea contractului de furnizare, cu excepţia situaţiilor reglementate în acest sens de către autoritatea </w:t>
      </w:r>
      <w:r w:rsidR="00A5370E" w:rsidRPr="00A5370E">
        <w:rPr>
          <w:rFonts w:eastAsia="Times New Roman"/>
          <w:i/>
          <w:lang w:eastAsia="ro-RO" w:bidi="ro-RO"/>
        </w:rPr>
        <w:t>competentă</w:t>
      </w:r>
      <w:r w:rsidR="00A5370E">
        <w:rPr>
          <w:rFonts w:eastAsia="Times New Roman"/>
          <w:i/>
          <w:lang w:eastAsia="ro-RO" w:bidi="ro-RO"/>
        </w:rPr>
        <w:t>.</w:t>
      </w:r>
      <w:r w:rsidRPr="00D35C03">
        <w:rPr>
          <w:rFonts w:eastAsia="Times New Roman"/>
          <w:i/>
          <w:lang w:eastAsia="ro-RO" w:bidi="ro-RO"/>
        </w:rPr>
        <w:t>”</w:t>
      </w:r>
    </w:p>
    <w:p w14:paraId="5350B672" w14:textId="77777777" w:rsidR="00D0068C" w:rsidRPr="00D35C03" w:rsidRDefault="00D0068C" w:rsidP="00953ED8">
      <w:pPr>
        <w:keepNext/>
        <w:keepLines/>
        <w:widowControl w:val="0"/>
        <w:tabs>
          <w:tab w:val="left" w:pos="1014"/>
          <w:tab w:val="left" w:pos="1604"/>
          <w:tab w:val="left" w:pos="2057"/>
        </w:tabs>
        <w:autoSpaceDE w:val="0"/>
        <w:autoSpaceDN w:val="0"/>
        <w:spacing w:after="120"/>
        <w:rPr>
          <w:rFonts w:eastAsia="Times New Roman"/>
          <w:b/>
          <w:bCs/>
          <w:i/>
          <w:lang w:eastAsia="ro-RO" w:bidi="ro-RO"/>
        </w:rPr>
      </w:pPr>
    </w:p>
    <w:p w14:paraId="5A741831" w14:textId="77777777" w:rsidR="00C53EF8" w:rsidRPr="00D35C03" w:rsidRDefault="00C53EF8" w:rsidP="00953ED8">
      <w:pPr>
        <w:pStyle w:val="ListParagraph"/>
        <w:keepNext/>
        <w:keepLines/>
        <w:widowControl w:val="0"/>
        <w:numPr>
          <w:ilvl w:val="0"/>
          <w:numId w:val="22"/>
        </w:numPr>
        <w:tabs>
          <w:tab w:val="left" w:pos="1014"/>
          <w:tab w:val="left" w:pos="1604"/>
          <w:tab w:val="left" w:pos="2057"/>
        </w:tabs>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32D0F568" w14:textId="69AFDABB" w:rsidR="00C53EF8" w:rsidRPr="00D35C03" w:rsidRDefault="00A5370E" w:rsidP="00953ED8">
      <w:pPr>
        <w:keepNext/>
        <w:keepLines/>
        <w:widowControl w:val="0"/>
        <w:tabs>
          <w:tab w:val="left" w:pos="1014"/>
          <w:tab w:val="left" w:pos="1604"/>
          <w:tab w:val="left" w:pos="2057"/>
        </w:tabs>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Furnizarea de ultimă instanță</w:t>
      </w:r>
    </w:p>
    <w:p w14:paraId="156355F3" w14:textId="77FDA6C9" w:rsidR="00C53EF8" w:rsidRPr="00D35C03" w:rsidRDefault="00C53EF8" w:rsidP="00953ED8">
      <w:pPr>
        <w:keepNext/>
        <w:keepLines/>
        <w:widowControl w:val="0"/>
        <w:autoSpaceDE w:val="0"/>
        <w:autoSpaceDN w:val="0"/>
        <w:spacing w:after="120"/>
        <w:rPr>
          <w:rFonts w:eastAsia="Times New Roman"/>
          <w:i/>
          <w:iCs/>
          <w:lang w:eastAsia="ro-RO" w:bidi="ro-RO"/>
        </w:rPr>
      </w:pPr>
      <w:r w:rsidRPr="00D35C03">
        <w:rPr>
          <w:rFonts w:eastAsia="Times New Roman"/>
          <w:lang w:eastAsia="ro-RO" w:bidi="ro-RO"/>
        </w:rPr>
        <w:t xml:space="preserve"> </w:t>
      </w:r>
      <w:r w:rsidRPr="00D35C03">
        <w:rPr>
          <w:rFonts w:eastAsia="Times New Roman"/>
          <w:i/>
          <w:iCs/>
          <w:lang w:eastAsia="ro-RO" w:bidi="ro-RO"/>
        </w:rPr>
        <w:t xml:space="preserve">(1) Furnizorii de ultimă instanţă se desemnează de către </w:t>
      </w:r>
      <w:r w:rsidR="00A5370E">
        <w:rPr>
          <w:rFonts w:eastAsia="Times New Roman"/>
          <w:i/>
          <w:iCs/>
          <w:lang w:eastAsia="ro-RO" w:bidi="ro-RO"/>
        </w:rPr>
        <w:t xml:space="preserve">autoritatea </w:t>
      </w:r>
      <w:r w:rsidR="00A5370E" w:rsidRPr="00A5370E">
        <w:rPr>
          <w:rFonts w:eastAsia="Times New Roman"/>
          <w:i/>
          <w:iCs/>
          <w:lang w:eastAsia="ro-RO" w:bidi="ro-RO"/>
        </w:rPr>
        <w:t>competentă</w:t>
      </w:r>
      <w:r w:rsidRPr="00D35C03">
        <w:rPr>
          <w:rFonts w:eastAsia="Times New Roman"/>
          <w:i/>
          <w:iCs/>
          <w:lang w:eastAsia="ro-RO" w:bidi="ro-RO"/>
        </w:rPr>
        <w:t xml:space="preserve"> dintre furnizorii existenţi pe piaţa de energie, prin mecanisme concurenţiale, pe baza unui regulament care stabileşte modalităţile şi criteriile de selecţie a acestora.</w:t>
      </w:r>
    </w:p>
    <w:p w14:paraId="1EE5037A" w14:textId="44FAF6C6"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 (2)</w:t>
      </w:r>
      <w:r w:rsidR="00A5370E">
        <w:rPr>
          <w:rFonts w:eastAsia="Times New Roman"/>
          <w:i/>
          <w:iCs/>
          <w:lang w:eastAsia="ro-RO" w:bidi="ro-RO"/>
        </w:rPr>
        <w:t xml:space="preserve"> </w:t>
      </w:r>
      <w:r w:rsidRPr="00D35C03">
        <w:rPr>
          <w:rFonts w:eastAsia="Times New Roman"/>
          <w:i/>
          <w:iCs/>
          <w:lang w:eastAsia="ro-RO" w:bidi="ro-RO"/>
        </w:rPr>
        <w:t xml:space="preserve">Furnizorul de ultimă instanţă asigura conform reglementărilor emise de </w:t>
      </w:r>
      <w:r w:rsidR="00A5370E">
        <w:rPr>
          <w:rFonts w:eastAsia="Times New Roman"/>
          <w:i/>
          <w:iCs/>
          <w:lang w:eastAsia="ro-RO" w:bidi="ro-RO"/>
        </w:rPr>
        <w:t xml:space="preserve">autoritatea </w:t>
      </w:r>
      <w:r w:rsidR="00A5370E" w:rsidRPr="00A5370E">
        <w:rPr>
          <w:rFonts w:eastAsia="Times New Roman"/>
          <w:i/>
          <w:iCs/>
          <w:lang w:eastAsia="ro-RO" w:bidi="ro-RO"/>
        </w:rPr>
        <w:t>competentă</w:t>
      </w:r>
      <w:r w:rsidRPr="00D35C03">
        <w:rPr>
          <w:rFonts w:eastAsia="Times New Roman"/>
          <w:i/>
          <w:iCs/>
          <w:lang w:eastAsia="ro-RO" w:bidi="ro-RO"/>
        </w:rPr>
        <w:t xml:space="preserve"> furnizarea energiei electrice clienţilor finali care nu mai au asigurată furnizarea de energie electrică din nicio altă sursă ca umare a faptului c</w:t>
      </w:r>
      <w:r w:rsidR="00A5370E">
        <w:rPr>
          <w:rFonts w:eastAsia="Times New Roman"/>
          <w:i/>
          <w:iCs/>
          <w:lang w:eastAsia="ro-RO" w:bidi="ro-RO"/>
        </w:rPr>
        <w:t>ă</w:t>
      </w:r>
      <w:r w:rsidRPr="00D35C03">
        <w:rPr>
          <w:rFonts w:eastAsia="Times New Roman"/>
          <w:i/>
          <w:iCs/>
          <w:lang w:eastAsia="ro-RO" w:bidi="ro-RO"/>
        </w:rPr>
        <w:t xml:space="preserve">  furnizorul se află în situaţia de a i se retrage licenţa de furnizare în cursul desfăşurării activităţii sau în orice altă situaţie identificată de autoritatea </w:t>
      </w:r>
      <w:r w:rsidR="00A5370E" w:rsidRPr="00A5370E">
        <w:rPr>
          <w:rFonts w:eastAsia="Times New Roman"/>
          <w:i/>
          <w:iCs/>
          <w:lang w:eastAsia="ro-RO" w:bidi="ro-RO"/>
        </w:rPr>
        <w:t xml:space="preserve">competentă </w:t>
      </w:r>
      <w:r w:rsidRPr="00D35C03">
        <w:rPr>
          <w:rFonts w:eastAsia="Times New Roman"/>
          <w:i/>
          <w:iCs/>
          <w:lang w:eastAsia="ro-RO" w:bidi="ro-RO"/>
        </w:rPr>
        <w:t xml:space="preserve">în care clienţii finali nu au asigurată furnizarea de energie electrică din nicio altă sursă, cu excepţia clienţilor deconectaţi pentru sustragere de energie electrică ori neplată, conform reglementărilor emise de autoritatea </w:t>
      </w:r>
      <w:r w:rsidR="00A5370E" w:rsidRPr="00A5370E">
        <w:rPr>
          <w:rFonts w:eastAsia="Times New Roman"/>
          <w:i/>
          <w:iCs/>
          <w:lang w:eastAsia="ro-RO" w:bidi="ro-RO"/>
        </w:rPr>
        <w:t>competentă</w:t>
      </w:r>
      <w:r w:rsidRPr="00D35C03">
        <w:rPr>
          <w:rFonts w:eastAsia="Times New Roman"/>
          <w:i/>
          <w:iCs/>
          <w:lang w:eastAsia="ro-RO" w:bidi="ro-RO"/>
        </w:rPr>
        <w:t>.</w:t>
      </w:r>
    </w:p>
    <w:p w14:paraId="52C31BA3" w14:textId="2BBDA3D3"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(3) Furnizarea energiei electrice de c</w:t>
      </w:r>
      <w:r w:rsidR="00A5370E">
        <w:rPr>
          <w:rFonts w:eastAsia="Times New Roman"/>
          <w:i/>
          <w:iCs/>
          <w:lang w:eastAsia="ro-RO" w:bidi="ro-RO"/>
        </w:rPr>
        <w:t>ă</w:t>
      </w:r>
      <w:r w:rsidRPr="00D35C03">
        <w:rPr>
          <w:rFonts w:eastAsia="Times New Roman"/>
          <w:i/>
          <w:iCs/>
          <w:lang w:eastAsia="ro-RO" w:bidi="ro-RO"/>
        </w:rPr>
        <w:t xml:space="preserve">tre furnizorii de ultimă instanță se realizează pe bază de contracte elaborate și aprobate de </w:t>
      </w:r>
      <w:r w:rsidR="00A5370E">
        <w:rPr>
          <w:rFonts w:eastAsia="Times New Roman"/>
          <w:i/>
          <w:iCs/>
          <w:lang w:eastAsia="ro-RO" w:bidi="ro-RO"/>
        </w:rPr>
        <w:t xml:space="preserve">autoritatea </w:t>
      </w:r>
      <w:r w:rsidR="00A5370E" w:rsidRPr="00A5370E">
        <w:rPr>
          <w:rFonts w:eastAsia="Times New Roman"/>
          <w:i/>
          <w:iCs/>
          <w:lang w:eastAsia="ro-RO" w:bidi="ro-RO"/>
        </w:rPr>
        <w:t>competentă</w:t>
      </w:r>
      <w:r w:rsidR="00A5370E">
        <w:rPr>
          <w:rFonts w:eastAsia="Times New Roman"/>
          <w:i/>
          <w:iCs/>
          <w:lang w:eastAsia="ro-RO" w:bidi="ro-RO"/>
        </w:rPr>
        <w:t>.</w:t>
      </w:r>
    </w:p>
    <w:p w14:paraId="22081E86" w14:textId="16953E44"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(4) Trecerea unui client aflat în una din situațiile prevăzute la alin. (2) la furnizorul de ultimă instanţă se face conform reglementărilor emise de autoritatea </w:t>
      </w:r>
      <w:r w:rsidR="00A5370E" w:rsidRPr="00A5370E">
        <w:rPr>
          <w:rFonts w:eastAsia="Times New Roman"/>
          <w:i/>
          <w:iCs/>
          <w:lang w:eastAsia="ro-RO" w:bidi="ro-RO"/>
        </w:rPr>
        <w:t>competentă</w:t>
      </w:r>
      <w:r w:rsidRPr="00D35C03">
        <w:rPr>
          <w:rFonts w:eastAsia="Times New Roman"/>
          <w:i/>
          <w:iCs/>
          <w:lang w:eastAsia="ro-RO" w:bidi="ro-RO"/>
        </w:rPr>
        <w:t>, fără a fi necesară semnarea unui contract de furnizare.</w:t>
      </w:r>
    </w:p>
    <w:p w14:paraId="2C87BA25"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(5) În cazul schimbării furnizorului ca urmare a trecerii la furnizorul de ultimă instanţă în condiţiile prevăzute la alin. (2), operatorul reţelei la care este racordat locul de consum va asigura continuitatea în alimentarea cu energie electrică a acestuia, iar energia electrică şi serviciile aferente furnizării în aceste condiţii vor fi suportate prin intermediul furnizorului de ultimă instanţă.”</w:t>
      </w:r>
    </w:p>
    <w:p w14:paraId="6DFCF182" w14:textId="77777777" w:rsidR="00D0068C" w:rsidRPr="00D35C03" w:rsidRDefault="00D0068C" w:rsidP="00953ED8">
      <w:pPr>
        <w:widowControl w:val="0"/>
        <w:autoSpaceDE w:val="0"/>
        <w:autoSpaceDN w:val="0"/>
        <w:spacing w:after="120"/>
        <w:rPr>
          <w:rFonts w:eastAsia="Times New Roman"/>
          <w:b/>
          <w:i/>
          <w:lang w:eastAsia="ro-RO" w:bidi="ro-RO"/>
        </w:rPr>
      </w:pPr>
    </w:p>
    <w:p w14:paraId="1BCA00CA" w14:textId="77777777"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54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F8D02E6" w14:textId="5B194B46" w:rsidR="00C53EF8" w:rsidRPr="009666F9" w:rsidRDefault="009666F9"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9666F9">
        <w:rPr>
          <w:rFonts w:eastAsia="Times New Roman"/>
          <w:i/>
          <w:iCs/>
          <w:lang w:eastAsia="ro-RO" w:bidi="ro-RO"/>
        </w:rPr>
        <w:t xml:space="preserve">Serviciul universal </w:t>
      </w:r>
    </w:p>
    <w:p w14:paraId="4FB51043" w14:textId="4B9D2433"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(1)</w:t>
      </w:r>
      <w:r w:rsidR="00AB535D" w:rsidRPr="00D35C03">
        <w:rPr>
          <w:rFonts w:eastAsia="Times New Roman"/>
          <w:i/>
          <w:iCs/>
          <w:lang w:eastAsia="ro-RO" w:bidi="ro-RO"/>
        </w:rPr>
        <w:t xml:space="preserve"> </w:t>
      </w:r>
      <w:r w:rsidRPr="00D35C03">
        <w:rPr>
          <w:rFonts w:eastAsia="Times New Roman"/>
          <w:i/>
          <w:iCs/>
          <w:lang w:eastAsia="ro-RO" w:bidi="ro-RO"/>
        </w:rPr>
        <w:t>Serviciul universal se asigura de către furnizorii de energie electrica pe baza de contract cadru  elaborat si aprobat de către</w:t>
      </w:r>
      <w:r w:rsidR="003C3FD6">
        <w:rPr>
          <w:rFonts w:eastAsia="Times New Roman"/>
          <w:i/>
          <w:iCs/>
          <w:lang w:eastAsia="ro-RO" w:bidi="ro-RO"/>
        </w:rPr>
        <w:t xml:space="preserve"> autoritatea</w:t>
      </w:r>
      <w:r w:rsidRPr="00D35C03">
        <w:rPr>
          <w:rFonts w:eastAsia="Times New Roman"/>
          <w:i/>
          <w:iCs/>
          <w:lang w:eastAsia="ro-RO" w:bidi="ro-RO"/>
        </w:rPr>
        <w:t xml:space="preserve"> </w:t>
      </w:r>
      <w:r w:rsidR="003C3FD6" w:rsidRPr="003C3FD6">
        <w:rPr>
          <w:rFonts w:eastAsia="Times New Roman"/>
          <w:i/>
          <w:iCs/>
          <w:lang w:eastAsia="ro-RO" w:bidi="ro-RO"/>
        </w:rPr>
        <w:t>competentă</w:t>
      </w:r>
      <w:r w:rsidR="003C3FD6">
        <w:rPr>
          <w:rFonts w:eastAsia="Times New Roman"/>
          <w:i/>
          <w:iCs/>
          <w:lang w:eastAsia="ro-RO" w:bidi="ro-RO"/>
        </w:rPr>
        <w:t>;</w:t>
      </w:r>
    </w:p>
    <w:p w14:paraId="703DCAF4" w14:textId="093E80E5" w:rsidR="00C53EF8" w:rsidRDefault="00AB535D" w:rsidP="00953ED8">
      <w:pPr>
        <w:widowControl w:val="0"/>
        <w:autoSpaceDE w:val="0"/>
        <w:autoSpaceDN w:val="0"/>
        <w:spacing w:after="120"/>
        <w:rPr>
          <w:rFonts w:eastAsia="Times New Roman"/>
          <w:i/>
          <w:iCs/>
          <w:lang w:eastAsia="ro-RO" w:bidi="ro-RO"/>
        </w:rPr>
      </w:pPr>
      <w:r>
        <w:rPr>
          <w:rFonts w:eastAsia="Times New Roman"/>
          <w:i/>
          <w:iCs/>
          <w:lang w:eastAsia="ro-RO" w:bidi="ro-RO"/>
        </w:rPr>
        <w:t xml:space="preserve">(2) </w:t>
      </w:r>
      <w:r w:rsidR="00C53EF8" w:rsidRPr="00D35C03">
        <w:rPr>
          <w:rFonts w:eastAsia="Times New Roman"/>
          <w:i/>
          <w:iCs/>
          <w:lang w:eastAsia="ro-RO" w:bidi="ro-RO"/>
        </w:rPr>
        <w:t>Furnizorii de energie electric</w:t>
      </w:r>
      <w:r>
        <w:rPr>
          <w:rFonts w:eastAsia="Times New Roman"/>
          <w:i/>
          <w:iCs/>
          <w:lang w:eastAsia="ro-RO" w:bidi="ro-RO"/>
        </w:rPr>
        <w:t>ă</w:t>
      </w:r>
      <w:r w:rsidR="00C53EF8" w:rsidRPr="00D35C03">
        <w:rPr>
          <w:rFonts w:eastAsia="Times New Roman"/>
          <w:i/>
          <w:iCs/>
          <w:lang w:eastAsia="ro-RO" w:bidi="ro-RO"/>
        </w:rPr>
        <w:t xml:space="preserve"> care au încheiate contracte </w:t>
      </w:r>
      <w:r>
        <w:rPr>
          <w:rFonts w:eastAsia="Times New Roman"/>
          <w:i/>
          <w:iCs/>
          <w:lang w:eastAsia="ro-RO" w:bidi="ro-RO"/>
        </w:rPr>
        <w:t>î</w:t>
      </w:r>
      <w:r w:rsidR="00C53EF8" w:rsidRPr="00D35C03">
        <w:rPr>
          <w:rFonts w:eastAsia="Times New Roman"/>
          <w:i/>
          <w:iCs/>
          <w:lang w:eastAsia="ro-RO" w:bidi="ro-RO"/>
        </w:rPr>
        <w:t>n piața concurențial</w:t>
      </w:r>
      <w:r>
        <w:rPr>
          <w:rFonts w:eastAsia="Times New Roman"/>
          <w:i/>
          <w:iCs/>
          <w:lang w:eastAsia="ro-RO" w:bidi="ro-RO"/>
        </w:rPr>
        <w:t>ă</w:t>
      </w:r>
      <w:r w:rsidR="00C53EF8" w:rsidRPr="00D35C03">
        <w:rPr>
          <w:rFonts w:eastAsia="Times New Roman"/>
          <w:i/>
          <w:iCs/>
          <w:lang w:eastAsia="ro-RO" w:bidi="ro-RO"/>
        </w:rPr>
        <w:t xml:space="preserve"> cu clienți casnici au obligația de a publica, conform reglement</w:t>
      </w:r>
      <w:r>
        <w:rPr>
          <w:rFonts w:eastAsia="Times New Roman"/>
          <w:i/>
          <w:iCs/>
          <w:lang w:eastAsia="ro-RO" w:bidi="ro-RO"/>
        </w:rPr>
        <w:t>ă</w:t>
      </w:r>
      <w:r w:rsidR="00C53EF8" w:rsidRPr="00D35C03">
        <w:rPr>
          <w:rFonts w:eastAsia="Times New Roman"/>
          <w:i/>
          <w:iCs/>
          <w:lang w:eastAsia="ro-RO" w:bidi="ro-RO"/>
        </w:rPr>
        <w:t xml:space="preserve">rilor </w:t>
      </w:r>
      <w:r>
        <w:rPr>
          <w:rFonts w:eastAsia="Times New Roman"/>
          <w:i/>
          <w:iCs/>
          <w:lang w:eastAsia="ro-RO" w:bidi="ro-RO"/>
        </w:rPr>
        <w:t xml:space="preserve">autorității </w:t>
      </w:r>
      <w:r w:rsidRPr="00AB535D">
        <w:rPr>
          <w:rFonts w:eastAsia="Times New Roman"/>
          <w:i/>
          <w:iCs/>
          <w:lang w:eastAsia="ro-RO" w:bidi="ro-RO"/>
        </w:rPr>
        <w:t>competent</w:t>
      </w:r>
      <w:r>
        <w:rPr>
          <w:rFonts w:eastAsia="Times New Roman"/>
          <w:i/>
          <w:iCs/>
          <w:lang w:eastAsia="ro-RO" w:bidi="ro-RO"/>
        </w:rPr>
        <w:t>e</w:t>
      </w:r>
      <w:r w:rsidR="00C53EF8" w:rsidRPr="00D35C03">
        <w:rPr>
          <w:rFonts w:eastAsia="Times New Roman"/>
          <w:i/>
          <w:iCs/>
          <w:lang w:eastAsia="ro-RO" w:bidi="ro-RO"/>
        </w:rPr>
        <w:t xml:space="preserve">, oferte de serviciu universal </w:t>
      </w:r>
      <w:r>
        <w:rPr>
          <w:rFonts w:eastAsia="Times New Roman"/>
          <w:i/>
          <w:iCs/>
          <w:lang w:eastAsia="ro-RO" w:bidi="ro-RO"/>
        </w:rPr>
        <w:t>ș</w:t>
      </w:r>
      <w:r w:rsidR="00C53EF8" w:rsidRPr="00D35C03">
        <w:rPr>
          <w:rFonts w:eastAsia="Times New Roman"/>
          <w:i/>
          <w:iCs/>
          <w:lang w:eastAsia="ro-RO" w:bidi="ro-RO"/>
        </w:rPr>
        <w:t xml:space="preserve">i de a încheia contracte de </w:t>
      </w:r>
      <w:r>
        <w:rPr>
          <w:rFonts w:eastAsia="Times New Roman"/>
          <w:i/>
          <w:iCs/>
          <w:lang w:eastAsia="ro-RO" w:bidi="ro-RO"/>
        </w:rPr>
        <w:t>furnizare a energiei electrice în cazul în care primesc o solicitare î</w:t>
      </w:r>
      <w:r w:rsidR="00C53EF8" w:rsidRPr="00D35C03">
        <w:rPr>
          <w:rFonts w:eastAsia="Times New Roman"/>
          <w:i/>
          <w:iCs/>
          <w:lang w:eastAsia="ro-RO" w:bidi="ro-RO"/>
        </w:rPr>
        <w:t>n acest sens de la un client care are dreptul la serviciul universal.”</w:t>
      </w:r>
    </w:p>
    <w:p w14:paraId="3DE38531" w14:textId="77777777" w:rsidR="00AB535D" w:rsidRPr="00D35C03" w:rsidRDefault="00AB535D" w:rsidP="00953ED8">
      <w:pPr>
        <w:widowControl w:val="0"/>
        <w:autoSpaceDE w:val="0"/>
        <w:autoSpaceDN w:val="0"/>
        <w:spacing w:after="120"/>
        <w:rPr>
          <w:rFonts w:eastAsia="Times New Roman"/>
          <w:i/>
          <w:iCs/>
          <w:lang w:eastAsia="ro-RO" w:bidi="ro-RO"/>
        </w:rPr>
      </w:pPr>
    </w:p>
    <w:p w14:paraId="0D9FF312" w14:textId="77777777" w:rsidR="00C53EF8"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55 se </w:t>
      </w:r>
      <w:proofErr w:type="spellStart"/>
      <w:r w:rsidRPr="00D35C03">
        <w:rPr>
          <w:rFonts w:eastAsia="Times New Roman" w:cs="Times New Roman"/>
          <w:b/>
          <w:i/>
          <w:color w:val="auto"/>
          <w:sz w:val="24"/>
          <w:szCs w:val="24"/>
          <w:lang w:eastAsia="ro-RO" w:bidi="ro-RO"/>
        </w:rPr>
        <w:t>abrogă</w:t>
      </w:r>
      <w:proofErr w:type="spellEnd"/>
      <w:r w:rsidRPr="00D35C03">
        <w:rPr>
          <w:rFonts w:eastAsia="Times New Roman" w:cs="Times New Roman"/>
          <w:b/>
          <w:i/>
          <w:color w:val="auto"/>
          <w:sz w:val="24"/>
          <w:szCs w:val="24"/>
          <w:lang w:eastAsia="ro-RO" w:bidi="ro-RO"/>
        </w:rPr>
        <w:t>.</w:t>
      </w:r>
    </w:p>
    <w:p w14:paraId="5C7984E3" w14:textId="77777777" w:rsidR="00AB535D" w:rsidRPr="00D35C03" w:rsidRDefault="00AB535D" w:rsidP="00953ED8">
      <w:pPr>
        <w:pStyle w:val="ListParagraph"/>
        <w:widowControl w:val="0"/>
        <w:autoSpaceDE w:val="0"/>
        <w:autoSpaceDN w:val="0"/>
        <w:spacing w:after="120" w:line="276" w:lineRule="auto"/>
        <w:contextualSpacing w:val="0"/>
        <w:rPr>
          <w:rFonts w:eastAsia="Times New Roman" w:cs="Times New Roman"/>
          <w:b/>
          <w:i/>
          <w:color w:val="auto"/>
          <w:sz w:val="24"/>
          <w:szCs w:val="24"/>
          <w:lang w:eastAsia="ro-RO" w:bidi="ro-RO"/>
        </w:rPr>
      </w:pPr>
    </w:p>
    <w:p w14:paraId="3F4B9C5C" w14:textId="5511A949" w:rsidR="00AB535D" w:rsidRPr="00AB535D"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56 se </w:t>
      </w:r>
      <w:proofErr w:type="spellStart"/>
      <w:r w:rsidRPr="00D35C03">
        <w:rPr>
          <w:rFonts w:eastAsia="Times New Roman" w:cs="Times New Roman"/>
          <w:b/>
          <w:i/>
          <w:color w:val="auto"/>
          <w:sz w:val="24"/>
          <w:szCs w:val="24"/>
          <w:lang w:eastAsia="ro-RO" w:bidi="ro-RO"/>
        </w:rPr>
        <w:t>abrogă</w:t>
      </w:r>
      <w:proofErr w:type="spellEnd"/>
      <w:r w:rsidRPr="00D35C03">
        <w:rPr>
          <w:rFonts w:eastAsia="Times New Roman" w:cs="Times New Roman"/>
          <w:b/>
          <w:i/>
          <w:color w:val="auto"/>
          <w:sz w:val="24"/>
          <w:szCs w:val="24"/>
          <w:lang w:eastAsia="ro-RO" w:bidi="ro-RO"/>
        </w:rPr>
        <w:t>.</w:t>
      </w:r>
    </w:p>
    <w:p w14:paraId="3CEBDB5F" w14:textId="77777777" w:rsidR="00AB535D" w:rsidRPr="00D35C03" w:rsidRDefault="00AB535D" w:rsidP="00953ED8">
      <w:pPr>
        <w:pStyle w:val="ListParagraph"/>
        <w:widowControl w:val="0"/>
        <w:autoSpaceDE w:val="0"/>
        <w:autoSpaceDN w:val="0"/>
        <w:spacing w:after="120" w:line="276" w:lineRule="auto"/>
        <w:contextualSpacing w:val="0"/>
        <w:rPr>
          <w:rFonts w:eastAsia="Times New Roman" w:cs="Times New Roman"/>
          <w:b/>
          <w:i/>
          <w:color w:val="auto"/>
          <w:sz w:val="24"/>
          <w:szCs w:val="24"/>
          <w:lang w:eastAsia="ro-RO" w:bidi="ro-RO"/>
        </w:rPr>
      </w:pPr>
    </w:p>
    <w:p w14:paraId="50B4ADE1" w14:textId="61D26D32" w:rsidR="00C53EF8" w:rsidRPr="00D35C03" w:rsidRDefault="00C53EF8" w:rsidP="00953ED8">
      <w:pPr>
        <w:pStyle w:val="ListParagraph"/>
        <w:widowControl w:val="0"/>
        <w:numPr>
          <w:ilvl w:val="0"/>
          <w:numId w:val="22"/>
        </w:numPr>
        <w:tabs>
          <w:tab w:val="left" w:pos="490"/>
        </w:tabs>
        <w:autoSpaceDE w:val="0"/>
        <w:autoSpaceDN w:val="0"/>
        <w:spacing w:after="120" w:line="276" w:lineRule="auto"/>
        <w:contextualSpacing w:val="0"/>
        <w:rPr>
          <w:rFonts w:eastAsia="Times New Roman" w:cs="Times New Roman"/>
          <w:b/>
          <w:i/>
          <w:iCs/>
          <w:color w:val="auto"/>
          <w:sz w:val="24"/>
          <w:szCs w:val="24"/>
          <w:lang w:eastAsia="ro-RO" w:bidi="ro-RO"/>
        </w:rPr>
      </w:pPr>
      <w:r w:rsidRPr="00D35C03">
        <w:rPr>
          <w:rFonts w:eastAsia="Times New Roman" w:cs="Times New Roman"/>
          <w:b/>
          <w:i/>
          <w:iCs/>
          <w:color w:val="auto"/>
          <w:sz w:val="24"/>
          <w:szCs w:val="24"/>
          <w:lang w:eastAsia="ro-RO" w:bidi="ro-RO"/>
        </w:rPr>
        <w:t xml:space="preserve">La </w:t>
      </w:r>
      <w:proofErr w:type="spellStart"/>
      <w:r w:rsidRPr="00D35C03">
        <w:rPr>
          <w:rFonts w:eastAsia="Times New Roman" w:cs="Times New Roman"/>
          <w:b/>
          <w:i/>
          <w:iCs/>
          <w:color w:val="auto"/>
          <w:sz w:val="24"/>
          <w:szCs w:val="24"/>
          <w:lang w:eastAsia="ro-RO" w:bidi="ro-RO"/>
        </w:rPr>
        <w:t>articolul</w:t>
      </w:r>
      <w:proofErr w:type="spellEnd"/>
      <w:r w:rsidRPr="00D35C03">
        <w:rPr>
          <w:rFonts w:eastAsia="Times New Roman" w:cs="Times New Roman"/>
          <w:b/>
          <w:i/>
          <w:iCs/>
          <w:color w:val="auto"/>
          <w:sz w:val="24"/>
          <w:szCs w:val="24"/>
          <w:lang w:eastAsia="ro-RO" w:bidi="ro-RO"/>
        </w:rPr>
        <w:t xml:space="preserve"> 57, </w:t>
      </w:r>
      <w:proofErr w:type="spellStart"/>
      <w:r w:rsidRPr="00D35C03">
        <w:rPr>
          <w:rFonts w:eastAsia="Times New Roman" w:cs="Times New Roman"/>
          <w:b/>
          <w:i/>
          <w:iCs/>
          <w:color w:val="auto"/>
          <w:sz w:val="24"/>
          <w:szCs w:val="24"/>
          <w:lang w:eastAsia="ro-RO" w:bidi="ro-RO"/>
        </w:rPr>
        <w:t>alineatul</w:t>
      </w:r>
      <w:proofErr w:type="spellEnd"/>
      <w:r w:rsidRPr="00D35C03">
        <w:rPr>
          <w:rFonts w:eastAsia="Times New Roman" w:cs="Times New Roman"/>
          <w:b/>
          <w:i/>
          <w:iCs/>
          <w:color w:val="auto"/>
          <w:sz w:val="24"/>
          <w:szCs w:val="24"/>
          <w:lang w:eastAsia="ro-RO" w:bidi="ro-RO"/>
        </w:rPr>
        <w:t xml:space="preserve"> </w:t>
      </w:r>
      <w:r w:rsidR="009666F9">
        <w:rPr>
          <w:rFonts w:eastAsia="Times New Roman" w:cs="Times New Roman"/>
          <w:b/>
          <w:i/>
          <w:iCs/>
          <w:color w:val="auto"/>
          <w:sz w:val="24"/>
          <w:szCs w:val="24"/>
          <w:lang w:eastAsia="ro-RO" w:bidi="ro-RO"/>
        </w:rPr>
        <w:t>(</w:t>
      </w:r>
      <w:r w:rsidRPr="00D35C03">
        <w:rPr>
          <w:rFonts w:eastAsia="Times New Roman" w:cs="Times New Roman"/>
          <w:b/>
          <w:i/>
          <w:iCs/>
          <w:color w:val="auto"/>
          <w:sz w:val="24"/>
          <w:szCs w:val="24"/>
          <w:lang w:eastAsia="ro-RO" w:bidi="ro-RO"/>
        </w:rPr>
        <w:t>1</w:t>
      </w:r>
      <w:r w:rsidRPr="00D35C03">
        <w:rPr>
          <w:rFonts w:eastAsia="Times New Roman" w:cs="Times New Roman"/>
          <w:b/>
          <w:i/>
          <w:iCs/>
          <w:color w:val="auto"/>
          <w:sz w:val="24"/>
          <w:szCs w:val="24"/>
          <w:vertAlign w:val="superscript"/>
          <w:lang w:eastAsia="ro-RO" w:bidi="ro-RO"/>
        </w:rPr>
        <w:t>1</w:t>
      </w:r>
      <w:r w:rsidR="009666F9">
        <w:rPr>
          <w:rFonts w:eastAsia="Times New Roman" w:cs="Times New Roman"/>
          <w:b/>
          <w:i/>
          <w:iCs/>
          <w:color w:val="auto"/>
          <w:sz w:val="24"/>
          <w:szCs w:val="24"/>
          <w:lang w:eastAsia="ro-RO" w:bidi="ro-RO"/>
        </w:rPr>
        <w:t xml:space="preserve">) </w:t>
      </w:r>
      <w:r w:rsidRPr="00D35C03">
        <w:rPr>
          <w:rFonts w:eastAsia="Times New Roman" w:cs="Times New Roman"/>
          <w:b/>
          <w:i/>
          <w:iCs/>
          <w:color w:val="auto"/>
          <w:sz w:val="24"/>
          <w:szCs w:val="24"/>
          <w:lang w:eastAsia="ro-RO" w:bidi="ro-RO"/>
        </w:rPr>
        <w:t xml:space="preserve">se </w:t>
      </w:r>
      <w:proofErr w:type="spellStart"/>
      <w:r w:rsidRPr="00D35C03">
        <w:rPr>
          <w:rFonts w:eastAsia="Times New Roman" w:cs="Times New Roman"/>
          <w:b/>
          <w:i/>
          <w:iCs/>
          <w:color w:val="auto"/>
          <w:sz w:val="24"/>
          <w:szCs w:val="24"/>
          <w:lang w:eastAsia="ro-RO" w:bidi="ro-RO"/>
        </w:rPr>
        <w:t>modifică</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și</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va</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avea</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următorul</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cuprins</w:t>
      </w:r>
      <w:proofErr w:type="spellEnd"/>
      <w:r w:rsidRPr="00D35C03">
        <w:rPr>
          <w:rFonts w:eastAsia="Times New Roman" w:cs="Times New Roman"/>
          <w:b/>
          <w:i/>
          <w:iCs/>
          <w:color w:val="auto"/>
          <w:sz w:val="24"/>
          <w:szCs w:val="24"/>
          <w:lang w:eastAsia="ro-RO" w:bidi="ro-RO"/>
        </w:rPr>
        <w:t>:</w:t>
      </w:r>
    </w:p>
    <w:p w14:paraId="3E7F7E35" w14:textId="35E561F5" w:rsidR="00C53EF8" w:rsidRPr="00D35C03" w:rsidRDefault="00891928" w:rsidP="00953ED8">
      <w:pPr>
        <w:spacing w:after="120"/>
        <w:rPr>
          <w:rFonts w:eastAsia="Times New Roman"/>
          <w:i/>
          <w:lang w:eastAsia="ro-RO" w:bidi="ro-RO"/>
        </w:rPr>
      </w:pPr>
      <w:r>
        <w:rPr>
          <w:rFonts w:eastAsia="Times New Roman"/>
          <w:i/>
          <w:lang w:val="en-GB" w:eastAsia="ro-RO" w:bidi="ro-RO"/>
        </w:rPr>
        <w:t>”</w:t>
      </w:r>
      <w:r w:rsidR="009666F9">
        <w:rPr>
          <w:rFonts w:eastAsia="Times New Roman"/>
          <w:i/>
          <w:lang w:val="en-GB" w:eastAsia="ro-RO" w:bidi="ro-RO"/>
        </w:rPr>
        <w:t>(</w:t>
      </w:r>
      <w:r w:rsidR="00C53EF8" w:rsidRPr="00D35C03">
        <w:rPr>
          <w:rFonts w:eastAsia="Times New Roman"/>
          <w:i/>
          <w:iCs/>
          <w:lang w:eastAsia="ro-RO" w:bidi="ro-RO"/>
        </w:rPr>
        <w:t>1</w:t>
      </w:r>
      <w:r w:rsidR="00C53EF8" w:rsidRPr="00D35C03">
        <w:rPr>
          <w:rFonts w:eastAsia="Times New Roman"/>
          <w:i/>
          <w:iCs/>
          <w:vertAlign w:val="superscript"/>
          <w:lang w:eastAsia="ro-RO" w:bidi="ro-RO"/>
        </w:rPr>
        <w:t>1</w:t>
      </w:r>
      <w:r w:rsidR="009666F9" w:rsidRPr="009666F9">
        <w:rPr>
          <w:rFonts w:eastAsia="Times New Roman"/>
          <w:i/>
          <w:iCs/>
          <w:lang w:eastAsia="ro-RO" w:bidi="ro-RO"/>
        </w:rPr>
        <w:t>)</w:t>
      </w:r>
      <w:r w:rsidR="00C53EF8" w:rsidRPr="00D35C03">
        <w:rPr>
          <w:rFonts w:eastAsia="Times New Roman"/>
          <w:i/>
          <w:iCs/>
          <w:vertAlign w:val="superscript"/>
          <w:lang w:eastAsia="ro-RO" w:bidi="ro-RO"/>
        </w:rPr>
        <w:t xml:space="preserve"> </w:t>
      </w:r>
      <w:r w:rsidR="00C53EF8" w:rsidRPr="00D35C03">
        <w:rPr>
          <w:rFonts w:eastAsia="Times New Roman"/>
          <w:i/>
          <w:lang w:eastAsia="ro-RO" w:bidi="ro-RO"/>
        </w:rPr>
        <w:t>Furnizorul este obligat să înfii</w:t>
      </w:r>
      <w:r w:rsidR="00344224">
        <w:rPr>
          <w:rFonts w:eastAsia="Times New Roman"/>
          <w:i/>
          <w:lang w:eastAsia="ro-RO" w:bidi="ro-RO"/>
        </w:rPr>
        <w:t>nţeze un punct unic de contact,</w:t>
      </w:r>
      <w:r w:rsidR="00C53EF8" w:rsidRPr="00D35C03">
        <w:rPr>
          <w:rFonts w:eastAsia="Times New Roman"/>
          <w:i/>
          <w:lang w:eastAsia="ro-RO" w:bidi="ro-RO"/>
        </w:rPr>
        <w:t xml:space="preserve"> care să asigure clienţilor finali modalităţi adecvate de informare cu privire la drepturile acestora, la legislaţia în vigoare, la căile de soluţionare a litigiilor în cazul unor cereri, plângeri, sesizări, reclamaţii sau contestaţii. Punctul unic de contact poate face parte din punctul de informare generală a clienţilor finali.</w:t>
      </w:r>
      <w:r w:rsidR="009666F9">
        <w:rPr>
          <w:rFonts w:eastAsia="Times New Roman"/>
          <w:i/>
          <w:lang w:eastAsia="ro-RO" w:bidi="ro-RO"/>
        </w:rPr>
        <w:t>”</w:t>
      </w:r>
    </w:p>
    <w:p w14:paraId="3C199F8E" w14:textId="77777777" w:rsidR="00D0068C" w:rsidRPr="00D35C03" w:rsidRDefault="00D0068C" w:rsidP="00953ED8">
      <w:pPr>
        <w:widowControl w:val="0"/>
        <w:autoSpaceDE w:val="0"/>
        <w:autoSpaceDN w:val="0"/>
        <w:spacing w:after="120"/>
        <w:rPr>
          <w:rFonts w:eastAsia="Times New Roman"/>
          <w:b/>
          <w:bCs/>
          <w:i/>
          <w:lang w:eastAsia="ro-RO" w:bidi="ro-RO"/>
        </w:rPr>
      </w:pPr>
    </w:p>
    <w:p w14:paraId="3E0ADE6E" w14:textId="27B57DDB"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bCs/>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57</w:t>
      </w:r>
      <w:r w:rsidR="009666F9">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(2) se introduce un </w:t>
      </w:r>
      <w:proofErr w:type="spellStart"/>
      <w:r w:rsidRPr="00D35C03">
        <w:rPr>
          <w:rFonts w:eastAsia="Times New Roman" w:cs="Times New Roman"/>
          <w:b/>
          <w:i/>
          <w:color w:val="auto"/>
          <w:sz w:val="24"/>
          <w:szCs w:val="24"/>
          <w:lang w:eastAsia="ro-RO" w:bidi="ro-RO"/>
        </w:rPr>
        <w:t>alineat</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009666F9" w:rsidRPr="009666F9">
        <w:rPr>
          <w:rFonts w:eastAsia="Times New Roman" w:cs="Times New Roman"/>
          <w:b/>
          <w:i/>
          <w:color w:val="auto"/>
          <w:sz w:val="24"/>
          <w:szCs w:val="24"/>
          <w:lang w:eastAsia="ro-RO" w:bidi="ro-RO"/>
        </w:rPr>
        <w:t>alineatul</w:t>
      </w:r>
      <w:proofErr w:type="spellEnd"/>
      <w:r w:rsidR="009666F9" w:rsidRPr="009666F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(2</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care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204059E" w14:textId="5E9B3C47" w:rsidR="00C53EF8" w:rsidRPr="00D35C03" w:rsidRDefault="00344224"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B71AE6">
        <w:rPr>
          <w:rFonts w:eastAsia="Times New Roman"/>
          <w:i/>
          <w:iCs/>
          <w:lang w:eastAsia="ro-RO" w:bidi="ro-RO"/>
        </w:rPr>
        <w:t>(</w:t>
      </w:r>
      <w:r w:rsidR="00B71AE6" w:rsidRPr="00B71AE6">
        <w:rPr>
          <w:rFonts w:eastAsia="Times New Roman"/>
          <w:i/>
          <w:iCs/>
          <w:lang w:eastAsia="ro-RO" w:bidi="ro-RO"/>
        </w:rPr>
        <w:t>2</w:t>
      </w:r>
      <w:r w:rsidR="00B71AE6" w:rsidRPr="00B71AE6">
        <w:rPr>
          <w:rFonts w:eastAsia="Times New Roman"/>
          <w:i/>
          <w:iCs/>
          <w:vertAlign w:val="superscript"/>
          <w:lang w:eastAsia="ro-RO" w:bidi="ro-RO"/>
        </w:rPr>
        <w:t>1</w:t>
      </w:r>
      <w:r w:rsidR="00B71AE6" w:rsidRPr="00B71AE6">
        <w:rPr>
          <w:rFonts w:eastAsia="Times New Roman"/>
          <w:i/>
          <w:iCs/>
          <w:lang w:eastAsia="ro-RO" w:bidi="ro-RO"/>
        </w:rPr>
        <w:t xml:space="preserve">) </w:t>
      </w:r>
      <w:r w:rsidR="00C53EF8" w:rsidRPr="00B71AE6">
        <w:rPr>
          <w:rFonts w:eastAsia="Times New Roman"/>
          <w:i/>
          <w:iCs/>
          <w:lang w:eastAsia="ro-RO" w:bidi="ro-RO"/>
        </w:rPr>
        <w:t>Furnizorul</w:t>
      </w:r>
      <w:r w:rsidR="00C53EF8" w:rsidRPr="00D35C03">
        <w:rPr>
          <w:rFonts w:eastAsia="Times New Roman"/>
          <w:i/>
          <w:iCs/>
          <w:lang w:eastAsia="ro-RO" w:bidi="ro-RO"/>
        </w:rPr>
        <w:t xml:space="preserve"> trebuie să ofere clienţilor finali opțiunea de a primit pe cale electronica facturi și informații de facturare precum și modalități flexibile de efectuare a plăților propriu-zise ale facturilor.”</w:t>
      </w:r>
    </w:p>
    <w:p w14:paraId="2F584834" w14:textId="77777777" w:rsidR="00D0068C" w:rsidRPr="00D35C03" w:rsidRDefault="00D0068C" w:rsidP="00953ED8">
      <w:pPr>
        <w:widowControl w:val="0"/>
        <w:autoSpaceDE w:val="0"/>
        <w:autoSpaceDN w:val="0"/>
        <w:spacing w:after="120"/>
        <w:rPr>
          <w:rFonts w:eastAsia="Times New Roman"/>
          <w:b/>
          <w:bCs/>
          <w:i/>
          <w:lang w:eastAsia="ro-RO" w:bidi="ro-RO"/>
        </w:rPr>
      </w:pPr>
    </w:p>
    <w:p w14:paraId="68D6C981" w14:textId="77777777" w:rsidR="00C53EF8" w:rsidRPr="00D35C03" w:rsidRDefault="00C53EF8" w:rsidP="00953ED8">
      <w:pPr>
        <w:pStyle w:val="ListParagraph"/>
        <w:widowControl w:val="0"/>
        <w:numPr>
          <w:ilvl w:val="0"/>
          <w:numId w:val="22"/>
        </w:numPr>
        <w:autoSpaceDE w:val="0"/>
        <w:autoSpaceDN w:val="0"/>
        <w:spacing w:after="120" w:line="276" w:lineRule="auto"/>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57,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(5)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2FD592B" w14:textId="22985C8F" w:rsidR="00C53EF8" w:rsidRPr="00D35C03" w:rsidRDefault="00534E54"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 xml:space="preserve">(5) Furnizorul pune la dispoziţia clienților datele privind consumul într-un format uşor de înţeles şi armonizat la nivel naţional, conform reglementărilor emise de autoritatea </w:t>
      </w:r>
      <w:r w:rsidR="007B6B03">
        <w:rPr>
          <w:rFonts w:eastAsia="Times New Roman"/>
          <w:i/>
          <w:iCs/>
          <w:lang w:eastAsia="ro-RO" w:bidi="ro-RO"/>
        </w:rPr>
        <w:t>competentă</w:t>
      </w:r>
      <w:r w:rsidR="00C53EF8" w:rsidRPr="00D35C03">
        <w:rPr>
          <w:rFonts w:eastAsia="Times New Roman"/>
          <w:i/>
          <w:iCs/>
          <w:lang w:eastAsia="ro-RO" w:bidi="ro-RO"/>
        </w:rPr>
        <w:t>.</w:t>
      </w:r>
      <w:r>
        <w:rPr>
          <w:rFonts w:eastAsia="Times New Roman"/>
          <w:i/>
          <w:iCs/>
          <w:lang w:eastAsia="ro-RO" w:bidi="ro-RO"/>
        </w:rPr>
        <w:t>”</w:t>
      </w:r>
    </w:p>
    <w:p w14:paraId="4873BC1B" w14:textId="77777777" w:rsidR="00B71AE6" w:rsidRDefault="00B71AE6" w:rsidP="00953ED8">
      <w:pPr>
        <w:spacing w:after="120"/>
        <w:rPr>
          <w:rFonts w:eastAsiaTheme="minorHAnsi"/>
          <w:b/>
          <w:bCs/>
          <w:i/>
        </w:rPr>
      </w:pPr>
    </w:p>
    <w:p w14:paraId="26A0DA89" w14:textId="251CF550" w:rsidR="00C53EF8" w:rsidRPr="00534E54" w:rsidRDefault="00C53EF8" w:rsidP="00953ED8">
      <w:pPr>
        <w:pStyle w:val="ListParagraph"/>
        <w:numPr>
          <w:ilvl w:val="0"/>
          <w:numId w:val="22"/>
        </w:numPr>
        <w:spacing w:after="120" w:line="276" w:lineRule="auto"/>
        <w:ind w:left="567"/>
        <w:contextualSpacing w:val="0"/>
        <w:rPr>
          <w:b/>
          <w:i/>
          <w:sz w:val="24"/>
          <w:szCs w:val="24"/>
        </w:rPr>
      </w:pPr>
      <w:proofErr w:type="spellStart"/>
      <w:r w:rsidRPr="00534E54">
        <w:rPr>
          <w:b/>
          <w:i/>
          <w:sz w:val="24"/>
          <w:szCs w:val="24"/>
        </w:rPr>
        <w:t>Articolul</w:t>
      </w:r>
      <w:proofErr w:type="spellEnd"/>
      <w:r w:rsidRPr="00534E54">
        <w:rPr>
          <w:b/>
          <w:i/>
          <w:sz w:val="24"/>
          <w:szCs w:val="24"/>
        </w:rPr>
        <w:t xml:space="preserve"> 57 </w:t>
      </w:r>
      <w:proofErr w:type="spellStart"/>
      <w:r w:rsidR="00B71AE6" w:rsidRPr="00534E54">
        <w:rPr>
          <w:b/>
          <w:i/>
          <w:sz w:val="24"/>
          <w:szCs w:val="24"/>
        </w:rPr>
        <w:t>alineatul</w:t>
      </w:r>
      <w:proofErr w:type="spellEnd"/>
      <w:r w:rsidR="00B71AE6" w:rsidRPr="00534E54">
        <w:rPr>
          <w:b/>
          <w:i/>
          <w:sz w:val="24"/>
          <w:szCs w:val="24"/>
        </w:rPr>
        <w:t xml:space="preserve"> </w:t>
      </w:r>
      <w:r w:rsidRPr="00534E54">
        <w:rPr>
          <w:b/>
          <w:i/>
          <w:sz w:val="24"/>
          <w:szCs w:val="24"/>
        </w:rPr>
        <w:t xml:space="preserve">(6) se </w:t>
      </w:r>
      <w:proofErr w:type="spellStart"/>
      <w:r w:rsidRPr="00534E54">
        <w:rPr>
          <w:b/>
          <w:i/>
          <w:sz w:val="24"/>
          <w:szCs w:val="24"/>
        </w:rPr>
        <w:t>modific</w:t>
      </w:r>
      <w:r w:rsidR="00534E54" w:rsidRPr="00534E54">
        <w:rPr>
          <w:b/>
          <w:i/>
          <w:sz w:val="24"/>
          <w:szCs w:val="24"/>
        </w:rPr>
        <w:t>ă</w:t>
      </w:r>
      <w:proofErr w:type="spellEnd"/>
      <w:r w:rsidRPr="00534E54">
        <w:rPr>
          <w:b/>
          <w:i/>
          <w:sz w:val="24"/>
          <w:szCs w:val="24"/>
        </w:rPr>
        <w:t xml:space="preserve"> </w:t>
      </w:r>
      <w:proofErr w:type="spellStart"/>
      <w:r w:rsidRPr="00534E54">
        <w:rPr>
          <w:b/>
          <w:i/>
          <w:sz w:val="24"/>
          <w:szCs w:val="24"/>
        </w:rPr>
        <w:t>și</w:t>
      </w:r>
      <w:proofErr w:type="spellEnd"/>
      <w:r w:rsidRPr="00534E54">
        <w:rPr>
          <w:b/>
          <w:i/>
          <w:sz w:val="24"/>
          <w:szCs w:val="24"/>
        </w:rPr>
        <w:t xml:space="preserve"> </w:t>
      </w:r>
      <w:proofErr w:type="spellStart"/>
      <w:r w:rsidRPr="00534E54">
        <w:rPr>
          <w:b/>
          <w:i/>
          <w:sz w:val="24"/>
          <w:szCs w:val="24"/>
        </w:rPr>
        <w:t>va</w:t>
      </w:r>
      <w:proofErr w:type="spellEnd"/>
      <w:r w:rsidRPr="00534E54">
        <w:rPr>
          <w:b/>
          <w:i/>
          <w:sz w:val="24"/>
          <w:szCs w:val="24"/>
        </w:rPr>
        <w:t xml:space="preserve"> </w:t>
      </w:r>
      <w:proofErr w:type="spellStart"/>
      <w:r w:rsidRPr="00534E54">
        <w:rPr>
          <w:b/>
          <w:i/>
          <w:sz w:val="24"/>
          <w:szCs w:val="24"/>
        </w:rPr>
        <w:t>avea</w:t>
      </w:r>
      <w:proofErr w:type="spellEnd"/>
      <w:r w:rsidRPr="00534E54">
        <w:rPr>
          <w:b/>
          <w:i/>
          <w:sz w:val="24"/>
          <w:szCs w:val="24"/>
        </w:rPr>
        <w:t xml:space="preserve"> </w:t>
      </w:r>
      <w:proofErr w:type="spellStart"/>
      <w:r w:rsidRPr="00534E54">
        <w:rPr>
          <w:b/>
          <w:i/>
          <w:sz w:val="24"/>
          <w:szCs w:val="24"/>
        </w:rPr>
        <w:t>următorul</w:t>
      </w:r>
      <w:proofErr w:type="spellEnd"/>
      <w:r w:rsidRPr="00534E54">
        <w:rPr>
          <w:b/>
          <w:i/>
          <w:sz w:val="24"/>
          <w:szCs w:val="24"/>
        </w:rPr>
        <w:t xml:space="preserve"> </w:t>
      </w:r>
      <w:proofErr w:type="spellStart"/>
      <w:r w:rsidRPr="00534E54">
        <w:rPr>
          <w:b/>
          <w:i/>
          <w:sz w:val="24"/>
          <w:szCs w:val="24"/>
        </w:rPr>
        <w:t>cuprins</w:t>
      </w:r>
      <w:proofErr w:type="spellEnd"/>
      <w:r w:rsidRPr="00534E54">
        <w:rPr>
          <w:b/>
          <w:i/>
          <w:sz w:val="24"/>
          <w:szCs w:val="24"/>
        </w:rPr>
        <w:t>:</w:t>
      </w:r>
    </w:p>
    <w:p w14:paraId="03EC8381" w14:textId="50E1412D" w:rsidR="00C53EF8" w:rsidRPr="00D35C03" w:rsidRDefault="00534E54" w:rsidP="00953ED8">
      <w:pPr>
        <w:spacing w:after="120"/>
        <w:rPr>
          <w:rFonts w:eastAsiaTheme="minorHAnsi"/>
          <w:i/>
          <w:iCs/>
          <w:strike/>
        </w:rPr>
      </w:pPr>
      <w:proofErr w:type="gramStart"/>
      <w:r>
        <w:rPr>
          <w:rFonts w:eastAsia="Times New Roman"/>
          <w:i/>
          <w:lang w:val="en-GB" w:eastAsia="ro-RO" w:bidi="ro-RO"/>
        </w:rPr>
        <w:t>”</w:t>
      </w:r>
      <w:r w:rsidR="00C53EF8" w:rsidRPr="00D35C03">
        <w:rPr>
          <w:rFonts w:eastAsiaTheme="minorHAnsi"/>
          <w:i/>
          <w:iCs/>
        </w:rPr>
        <w:t>(</w:t>
      </w:r>
      <w:proofErr w:type="gramEnd"/>
      <w:r w:rsidR="00C53EF8" w:rsidRPr="00D35C03">
        <w:rPr>
          <w:rFonts w:eastAsiaTheme="minorHAnsi"/>
          <w:i/>
          <w:iCs/>
        </w:rPr>
        <w:t>6)</w:t>
      </w:r>
      <w:r w:rsidR="00C53EF8" w:rsidRPr="00D35C03">
        <w:rPr>
          <w:rFonts w:eastAsiaTheme="minorHAnsi"/>
        </w:rPr>
        <w:t xml:space="preserve"> </w:t>
      </w:r>
      <w:r w:rsidR="00C53EF8" w:rsidRPr="00D35C03">
        <w:rPr>
          <w:rFonts w:eastAsiaTheme="minorHAnsi"/>
          <w:i/>
          <w:iCs/>
        </w:rPr>
        <w:t>Furnizorul are obligația să achiziționeze energie electrică astfel încât să asigure acoperirea consumului clienților săi”.</w:t>
      </w:r>
    </w:p>
    <w:p w14:paraId="237D9527" w14:textId="77777777" w:rsidR="00D0068C" w:rsidRPr="00D35C03" w:rsidRDefault="00D0068C" w:rsidP="00953ED8">
      <w:pPr>
        <w:widowControl w:val="0"/>
        <w:autoSpaceDE w:val="0"/>
        <w:autoSpaceDN w:val="0"/>
        <w:spacing w:after="120"/>
        <w:rPr>
          <w:rFonts w:eastAsia="Times New Roman"/>
          <w:b/>
          <w:bCs/>
          <w:i/>
          <w:lang w:eastAsia="ro-RO" w:bidi="ro-RO"/>
        </w:rPr>
      </w:pPr>
    </w:p>
    <w:p w14:paraId="23CFAFDE" w14:textId="41637D94"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57</w:t>
      </w:r>
      <w:r w:rsidR="003470A0">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bookmarkStart w:id="13" w:name="_Hlk70575017"/>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w:t>
      </w:r>
      <w:bookmarkEnd w:id="13"/>
      <w:r w:rsidRPr="00D35C03">
        <w:rPr>
          <w:rFonts w:eastAsia="Times New Roman" w:cs="Times New Roman"/>
          <w:b/>
          <w:i/>
          <w:color w:val="auto"/>
          <w:sz w:val="24"/>
          <w:szCs w:val="24"/>
          <w:lang w:eastAsia="ro-RO" w:bidi="ro-RO"/>
        </w:rPr>
        <w:t xml:space="preserve">(7),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D0068C" w:rsidRPr="00D35C03">
        <w:rPr>
          <w:rFonts w:eastAsia="Times New Roman" w:cs="Times New Roman"/>
          <w:b/>
          <w:i/>
          <w:color w:val="auto"/>
          <w:sz w:val="24"/>
          <w:szCs w:val="24"/>
          <w:lang w:eastAsia="ro-RO" w:bidi="ro-RO"/>
        </w:rPr>
        <w:t>șapte</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w:t>
      </w:r>
      <w:r w:rsidR="00D0068C" w:rsidRPr="00D35C03">
        <w:rPr>
          <w:rFonts w:eastAsia="Times New Roman" w:cs="Times New Roman"/>
          <w:b/>
          <w:i/>
          <w:color w:val="auto"/>
          <w:sz w:val="24"/>
          <w:szCs w:val="24"/>
          <w:lang w:eastAsia="ro-RO" w:bidi="ro-RO"/>
        </w:rPr>
        <w:t>lineate</w:t>
      </w:r>
      <w:proofErr w:type="spellEnd"/>
      <w:r w:rsidR="00D0068C" w:rsidRPr="00D35C03">
        <w:rPr>
          <w:rFonts w:eastAsia="Times New Roman" w:cs="Times New Roman"/>
          <w:b/>
          <w:i/>
          <w:color w:val="auto"/>
          <w:sz w:val="24"/>
          <w:szCs w:val="24"/>
          <w:lang w:eastAsia="ro-RO" w:bidi="ro-RO"/>
        </w:rPr>
        <w:t xml:space="preserve"> </w:t>
      </w:r>
      <w:proofErr w:type="spellStart"/>
      <w:r w:rsidR="00D0068C" w:rsidRPr="00D35C03">
        <w:rPr>
          <w:rFonts w:eastAsia="Times New Roman" w:cs="Times New Roman"/>
          <w:b/>
          <w:i/>
          <w:color w:val="auto"/>
          <w:sz w:val="24"/>
          <w:szCs w:val="24"/>
          <w:lang w:eastAsia="ro-RO" w:bidi="ro-RO"/>
        </w:rPr>
        <w:t>noi</w:t>
      </w:r>
      <w:proofErr w:type="spellEnd"/>
      <w:r w:rsidR="00D0068C" w:rsidRPr="00D35C03">
        <w:rPr>
          <w:rFonts w:eastAsia="Times New Roman" w:cs="Times New Roman"/>
          <w:b/>
          <w:i/>
          <w:color w:val="auto"/>
          <w:sz w:val="24"/>
          <w:szCs w:val="24"/>
          <w:lang w:eastAsia="ro-RO" w:bidi="ro-RO"/>
        </w:rPr>
        <w:t xml:space="preserve">, </w:t>
      </w:r>
      <w:proofErr w:type="spellStart"/>
      <w:r w:rsidR="003470A0" w:rsidRPr="003470A0">
        <w:rPr>
          <w:rFonts w:eastAsia="Times New Roman" w:cs="Times New Roman"/>
          <w:b/>
          <w:i/>
          <w:color w:val="auto"/>
          <w:sz w:val="24"/>
          <w:szCs w:val="24"/>
          <w:lang w:eastAsia="ro-RO" w:bidi="ro-RO"/>
        </w:rPr>
        <w:t>alineatul</w:t>
      </w:r>
      <w:proofErr w:type="spellEnd"/>
      <w:r w:rsidR="003470A0" w:rsidRPr="003470A0">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(8), </w:t>
      </w:r>
      <w:proofErr w:type="spellStart"/>
      <w:r w:rsidR="003470A0" w:rsidRPr="003470A0">
        <w:rPr>
          <w:rFonts w:eastAsia="Times New Roman" w:cs="Times New Roman"/>
          <w:b/>
          <w:i/>
          <w:color w:val="auto"/>
          <w:sz w:val="24"/>
          <w:szCs w:val="24"/>
          <w:lang w:eastAsia="ro-RO" w:bidi="ro-RO"/>
        </w:rPr>
        <w:t>alineatul</w:t>
      </w:r>
      <w:proofErr w:type="spellEnd"/>
      <w:r w:rsidR="003470A0" w:rsidRPr="003470A0">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(9), </w:t>
      </w:r>
      <w:proofErr w:type="spellStart"/>
      <w:r w:rsidR="003470A0" w:rsidRPr="003470A0">
        <w:rPr>
          <w:rFonts w:eastAsia="Times New Roman" w:cs="Times New Roman"/>
          <w:b/>
          <w:i/>
          <w:color w:val="auto"/>
          <w:sz w:val="24"/>
          <w:szCs w:val="24"/>
          <w:lang w:eastAsia="ro-RO" w:bidi="ro-RO"/>
        </w:rPr>
        <w:t>alineatul</w:t>
      </w:r>
      <w:proofErr w:type="spellEnd"/>
      <w:r w:rsidR="003470A0" w:rsidRPr="003470A0">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(10), </w:t>
      </w:r>
      <w:proofErr w:type="spellStart"/>
      <w:r w:rsidR="003470A0" w:rsidRPr="003470A0">
        <w:rPr>
          <w:rFonts w:eastAsia="Times New Roman" w:cs="Times New Roman"/>
          <w:b/>
          <w:i/>
          <w:color w:val="auto"/>
          <w:sz w:val="24"/>
          <w:szCs w:val="24"/>
          <w:lang w:eastAsia="ro-RO" w:bidi="ro-RO"/>
        </w:rPr>
        <w:t>alineatul</w:t>
      </w:r>
      <w:proofErr w:type="spellEnd"/>
      <w:r w:rsidR="003470A0" w:rsidRPr="003470A0">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(11), </w:t>
      </w:r>
      <w:proofErr w:type="spellStart"/>
      <w:r w:rsidR="003470A0" w:rsidRPr="003470A0">
        <w:rPr>
          <w:rFonts w:eastAsia="Times New Roman" w:cs="Times New Roman"/>
          <w:b/>
          <w:i/>
          <w:color w:val="auto"/>
          <w:sz w:val="24"/>
          <w:szCs w:val="24"/>
          <w:lang w:eastAsia="ro-RO" w:bidi="ro-RO"/>
        </w:rPr>
        <w:t>alineatul</w:t>
      </w:r>
      <w:proofErr w:type="spellEnd"/>
      <w:r w:rsidR="003470A0" w:rsidRPr="003470A0">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(12), </w:t>
      </w:r>
      <w:proofErr w:type="spellStart"/>
      <w:r w:rsidR="003470A0" w:rsidRPr="003470A0">
        <w:rPr>
          <w:rFonts w:eastAsia="Times New Roman" w:cs="Times New Roman"/>
          <w:b/>
          <w:i/>
          <w:color w:val="auto"/>
          <w:sz w:val="24"/>
          <w:szCs w:val="24"/>
          <w:lang w:eastAsia="ro-RO" w:bidi="ro-RO"/>
        </w:rPr>
        <w:t>alineatul</w:t>
      </w:r>
      <w:proofErr w:type="spellEnd"/>
      <w:r w:rsidR="003470A0" w:rsidRPr="003470A0">
        <w:rPr>
          <w:rFonts w:eastAsia="Times New Roman" w:cs="Times New Roman"/>
          <w:b/>
          <w:i/>
          <w:color w:val="auto"/>
          <w:sz w:val="24"/>
          <w:szCs w:val="24"/>
          <w:lang w:eastAsia="ro-RO" w:bidi="ro-RO"/>
        </w:rPr>
        <w:t xml:space="preserve"> </w:t>
      </w:r>
      <w:r w:rsidR="00D0068C" w:rsidRPr="00D35C03">
        <w:rPr>
          <w:rFonts w:eastAsia="Times New Roman" w:cs="Times New Roman"/>
          <w:b/>
          <w:i/>
          <w:color w:val="auto"/>
          <w:sz w:val="24"/>
          <w:szCs w:val="24"/>
          <w:lang w:eastAsia="ro-RO" w:bidi="ro-RO"/>
        </w:rPr>
        <w:t xml:space="preserve">(13) </w:t>
      </w:r>
      <w:proofErr w:type="spellStart"/>
      <w:r w:rsidR="00D0068C" w:rsidRPr="00D35C03">
        <w:rPr>
          <w:rFonts w:eastAsia="Times New Roman" w:cs="Times New Roman"/>
          <w:b/>
          <w:i/>
          <w:color w:val="auto"/>
          <w:sz w:val="24"/>
          <w:szCs w:val="24"/>
          <w:lang w:eastAsia="ro-RO" w:bidi="ro-RO"/>
        </w:rPr>
        <w:t>si</w:t>
      </w:r>
      <w:proofErr w:type="spellEnd"/>
      <w:r w:rsidR="00D0068C" w:rsidRPr="00D35C03">
        <w:rPr>
          <w:rFonts w:eastAsia="Times New Roman" w:cs="Times New Roman"/>
          <w:b/>
          <w:i/>
          <w:color w:val="auto"/>
          <w:sz w:val="24"/>
          <w:szCs w:val="24"/>
          <w:lang w:eastAsia="ro-RO" w:bidi="ro-RO"/>
        </w:rPr>
        <w:t xml:space="preserve"> </w:t>
      </w:r>
      <w:proofErr w:type="spellStart"/>
      <w:r w:rsidR="003470A0" w:rsidRPr="003470A0">
        <w:rPr>
          <w:rFonts w:eastAsia="Times New Roman" w:cs="Times New Roman"/>
          <w:b/>
          <w:i/>
          <w:color w:val="auto"/>
          <w:sz w:val="24"/>
          <w:szCs w:val="24"/>
          <w:lang w:eastAsia="ro-RO" w:bidi="ro-RO"/>
        </w:rPr>
        <w:t>alineatul</w:t>
      </w:r>
      <w:proofErr w:type="spellEnd"/>
      <w:r w:rsidR="00D0068C" w:rsidRPr="00D35C03">
        <w:rPr>
          <w:rFonts w:eastAsia="Times New Roman" w:cs="Times New Roman"/>
          <w:b/>
          <w:i/>
          <w:color w:val="auto"/>
          <w:sz w:val="24"/>
          <w:szCs w:val="24"/>
          <w:lang w:eastAsia="ro-RO" w:bidi="ro-RO"/>
        </w:rPr>
        <w:t xml:space="preserve"> (14)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719AA20D" w14:textId="4A279B25" w:rsidR="00C53EF8" w:rsidRPr="00D35C03" w:rsidRDefault="00534E54"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 xml:space="preserve">(8) </w:t>
      </w:r>
      <w:r w:rsidR="00C53EF8" w:rsidRPr="00D35C03">
        <w:rPr>
          <w:i/>
          <w:iCs/>
        </w:rPr>
        <w:t xml:space="preserve">Furnizorul este obligat </w:t>
      </w:r>
      <w:r w:rsidR="00C53EF8" w:rsidRPr="00D35C03">
        <w:rPr>
          <w:rFonts w:eastAsia="Times New Roman"/>
          <w:i/>
          <w:iCs/>
          <w:lang w:eastAsia="ro-RO" w:bidi="ro-RO"/>
        </w:rPr>
        <w:t>să furnizeze clienților finali informații referitoare la avantajele, costurile și riscurile pe care le prezintă contractele de furnizare a energiei electrice cu prețuri dinamice inclusiv cu privire la necesitatea de a avea un sistem inteligent de măsurare</w:t>
      </w:r>
      <w:r w:rsidR="00D0068C" w:rsidRPr="00D35C03">
        <w:rPr>
          <w:rFonts w:eastAsia="Times New Roman"/>
          <w:i/>
          <w:iCs/>
          <w:lang w:eastAsia="ro-RO" w:bidi="ro-RO"/>
        </w:rPr>
        <w:t xml:space="preserve">; </w:t>
      </w:r>
    </w:p>
    <w:p w14:paraId="5447B4B9" w14:textId="78E0263B" w:rsidR="00C53EF8" w:rsidRPr="00D35C03" w:rsidRDefault="00C53EF8" w:rsidP="00953ED8">
      <w:pPr>
        <w:widowControl w:val="0"/>
        <w:autoSpaceDE w:val="0"/>
        <w:autoSpaceDN w:val="0"/>
        <w:spacing w:after="120"/>
        <w:rPr>
          <w:rFonts w:eastAsia="Times New Roman"/>
          <w:i/>
          <w:iCs/>
          <w:lang w:eastAsia="ro-RO" w:bidi="ro-RO"/>
        </w:rPr>
      </w:pPr>
      <w:r w:rsidRPr="00534E54">
        <w:rPr>
          <w:rFonts w:eastAsia="Times New Roman"/>
          <w:bCs/>
          <w:i/>
          <w:lang w:eastAsia="ro-RO" w:bidi="ro-RO"/>
        </w:rPr>
        <w:t>(</w:t>
      </w:r>
      <w:r w:rsidRPr="00534E54">
        <w:rPr>
          <w:rFonts w:eastAsia="Times New Roman"/>
          <w:i/>
          <w:lang w:eastAsia="ro-RO" w:bidi="ro-RO"/>
        </w:rPr>
        <w:t>9</w:t>
      </w:r>
      <w:r w:rsidR="00534E54">
        <w:rPr>
          <w:rFonts w:eastAsia="Times New Roman"/>
          <w:bCs/>
          <w:i/>
          <w:lang w:eastAsia="ro-RO" w:bidi="ro-RO"/>
        </w:rPr>
        <w:t xml:space="preserve">) </w:t>
      </w:r>
      <w:r w:rsidRPr="00534E54">
        <w:rPr>
          <w:i/>
          <w:iCs/>
        </w:rPr>
        <w:t>Furnizorul este obligat s</w:t>
      </w:r>
      <w:r w:rsidRPr="00534E54">
        <w:rPr>
          <w:rFonts w:eastAsia="Times New Roman"/>
          <w:i/>
          <w:iCs/>
          <w:lang w:eastAsia="ro-RO" w:bidi="ro-RO"/>
        </w:rPr>
        <w:t>ă obțină acordul clientului final anterior trecerii acestuia la un</w:t>
      </w:r>
      <w:r w:rsidRPr="00D35C03">
        <w:rPr>
          <w:rFonts w:eastAsia="Times New Roman"/>
          <w:i/>
          <w:iCs/>
          <w:lang w:eastAsia="ro-RO" w:bidi="ro-RO"/>
        </w:rPr>
        <w:t xml:space="preserve"> contract de furnizare a energiei electrice cu prețuri dinamice.</w:t>
      </w:r>
    </w:p>
    <w:p w14:paraId="5DECFB8A" w14:textId="35C4AD07" w:rsidR="00C53EF8" w:rsidRPr="00D35C03" w:rsidRDefault="00C53EF8" w:rsidP="00953ED8">
      <w:pPr>
        <w:widowControl w:val="0"/>
        <w:tabs>
          <w:tab w:val="left" w:pos="490"/>
        </w:tabs>
        <w:autoSpaceDE w:val="0"/>
        <w:autoSpaceDN w:val="0"/>
        <w:spacing w:after="120"/>
        <w:rPr>
          <w:rFonts w:eastAsia="Times New Roman"/>
          <w:i/>
          <w:lang w:eastAsia="ro-RO" w:bidi="ro-RO"/>
        </w:rPr>
      </w:pPr>
      <w:r w:rsidRPr="00D35C03">
        <w:rPr>
          <w:rFonts w:eastAsia="Times New Roman"/>
          <w:i/>
          <w:lang w:eastAsia="ro-RO" w:bidi="ro-RO"/>
        </w:rPr>
        <w:t xml:space="preserve">(10) Furnizorul este obligat să transmită autorității </w:t>
      </w:r>
      <w:r w:rsidR="00B31B24" w:rsidRPr="00B31B24">
        <w:rPr>
          <w:rFonts w:eastAsia="Times New Roman"/>
          <w:i/>
          <w:lang w:eastAsia="ro-RO" w:bidi="ro-RO"/>
        </w:rPr>
        <w:t xml:space="preserve">competentă </w:t>
      </w:r>
      <w:r w:rsidRPr="00D35C03">
        <w:rPr>
          <w:rFonts w:eastAsia="Times New Roman"/>
          <w:i/>
          <w:lang w:eastAsia="ro-RO" w:bidi="ro-RO"/>
        </w:rPr>
        <w:t>ofertele de furnizare de energie electrică, atât ofertele tip pentru clientii casnici si microîntreprinderi cât si ofertele cu prețuri dinamice.</w:t>
      </w:r>
    </w:p>
    <w:p w14:paraId="677AD145" w14:textId="59C9A177" w:rsidR="00C53EF8" w:rsidRPr="00534E54" w:rsidRDefault="00C53EF8" w:rsidP="00953ED8">
      <w:pPr>
        <w:widowControl w:val="0"/>
        <w:tabs>
          <w:tab w:val="left" w:pos="2678"/>
        </w:tabs>
        <w:autoSpaceDE w:val="0"/>
        <w:autoSpaceDN w:val="0"/>
        <w:spacing w:after="120"/>
        <w:rPr>
          <w:rFonts w:eastAsia="Times New Roman"/>
          <w:i/>
          <w:lang w:eastAsia="ro-RO" w:bidi="ro-RO"/>
        </w:rPr>
      </w:pPr>
      <w:r w:rsidRPr="00D35C03">
        <w:rPr>
          <w:rFonts w:eastAsia="Times New Roman"/>
          <w:i/>
          <w:lang w:eastAsia="ro-RO" w:bidi="ro-RO"/>
        </w:rPr>
        <w:t>(11)</w:t>
      </w:r>
      <w:r w:rsidRPr="00D35C03">
        <w:rPr>
          <w:rFonts w:eastAsia="Times New Roman"/>
          <w:b/>
          <w:i/>
          <w:lang w:eastAsia="ro-RO" w:bidi="ro-RO"/>
        </w:rPr>
        <w:t xml:space="preserve"> </w:t>
      </w:r>
      <w:r w:rsidRPr="00D35C03">
        <w:rPr>
          <w:rFonts w:eastAsia="Times New Roman"/>
          <w:i/>
          <w:lang w:eastAsia="ro-RO" w:bidi="ro-RO"/>
        </w:rPr>
        <w:t xml:space="preserve">Furnizorul este obligat să informeze cel puțin </w:t>
      </w:r>
      <w:r w:rsidRPr="00D35C03">
        <w:rPr>
          <w:rFonts w:eastAsia="Times New Roman"/>
          <w:i/>
          <w:spacing w:val="-4"/>
          <w:lang w:eastAsia="ro-RO" w:bidi="ro-RO"/>
        </w:rPr>
        <w:t xml:space="preserve">clienții </w:t>
      </w:r>
      <w:r w:rsidRPr="00D35C03">
        <w:rPr>
          <w:rFonts w:eastAsia="Times New Roman"/>
          <w:i/>
          <w:lang w:eastAsia="ro-RO" w:bidi="ro-RO"/>
        </w:rPr>
        <w:t xml:space="preserve">casnici </w:t>
      </w:r>
      <w:r w:rsidRPr="00D35C03">
        <w:rPr>
          <w:rFonts w:eastAsia="Times New Roman"/>
          <w:i/>
          <w:spacing w:val="-10"/>
          <w:lang w:eastAsia="ro-RO" w:bidi="ro-RO"/>
        </w:rPr>
        <w:t>și</w:t>
      </w:r>
      <w:r w:rsidRPr="00D35C03">
        <w:rPr>
          <w:rFonts w:eastAsia="Times New Roman"/>
          <w:i/>
          <w:lang w:eastAsia="ro-RO" w:bidi="ro-RO"/>
        </w:rPr>
        <w:t xml:space="preserve"> microîntreprinderile cu un consum anual estimat sub 100.000 kWh, prin intermediul facturilor sau in documente anexate acestora sau prin alte mijloace de comunicare agreate cu privire la existența  instrumentelui de comparare</w:t>
      </w:r>
      <w:r w:rsidRPr="00D35C03">
        <w:rPr>
          <w:rFonts w:eastAsia="Times New Roman"/>
          <w:i/>
          <w:spacing w:val="-36"/>
          <w:lang w:eastAsia="ro-RO" w:bidi="ro-RO"/>
        </w:rPr>
        <w:t xml:space="preserve"> </w:t>
      </w:r>
      <w:r w:rsidRPr="00D35C03">
        <w:rPr>
          <w:rFonts w:eastAsia="Times New Roman"/>
          <w:i/>
          <w:lang w:eastAsia="ro-RO" w:bidi="ro-RO"/>
        </w:rPr>
        <w:t xml:space="preserve">a ofertelor furnizorilor, inclusiv a ofertelor de </w:t>
      </w:r>
      <w:r w:rsidRPr="00534E54">
        <w:rPr>
          <w:rFonts w:eastAsia="Times New Roman"/>
          <w:i/>
          <w:lang w:eastAsia="ro-RO" w:bidi="ro-RO"/>
        </w:rPr>
        <w:t>contracte de furnizare</w:t>
      </w:r>
      <w:r w:rsidR="004C4908">
        <w:rPr>
          <w:rFonts w:eastAsia="Times New Roman"/>
          <w:i/>
          <w:lang w:eastAsia="ro-RO" w:bidi="ro-RO"/>
        </w:rPr>
        <w:t xml:space="preserve"> </w:t>
      </w:r>
      <w:r w:rsidRPr="00534E54">
        <w:rPr>
          <w:rFonts w:eastAsia="Times New Roman"/>
          <w:i/>
          <w:lang w:eastAsia="ro-RO" w:bidi="ro-RO"/>
        </w:rPr>
        <w:t xml:space="preserve">a energiei  electrice pus la dispozitie de catre autoritatea </w:t>
      </w:r>
      <w:r w:rsidR="00534E54" w:rsidRPr="00534E54">
        <w:rPr>
          <w:rFonts w:eastAsia="Times New Roman"/>
          <w:i/>
          <w:lang w:eastAsia="ro-RO" w:bidi="ro-RO"/>
        </w:rPr>
        <w:t>competentă</w:t>
      </w:r>
      <w:r w:rsidRPr="00534E54">
        <w:rPr>
          <w:rFonts w:eastAsia="Times New Roman"/>
          <w:i/>
          <w:lang w:eastAsia="ro-RO" w:bidi="ro-RO"/>
        </w:rPr>
        <w:t>.</w:t>
      </w:r>
    </w:p>
    <w:p w14:paraId="6DBB32BC" w14:textId="35F1EBA1" w:rsidR="00C53EF8" w:rsidRPr="00D35C03" w:rsidRDefault="00C53EF8" w:rsidP="00953ED8">
      <w:pPr>
        <w:widowControl w:val="0"/>
        <w:tabs>
          <w:tab w:val="left" w:pos="490"/>
        </w:tabs>
        <w:autoSpaceDE w:val="0"/>
        <w:autoSpaceDN w:val="0"/>
        <w:spacing w:after="120"/>
        <w:rPr>
          <w:rFonts w:eastAsia="Times New Roman"/>
          <w:i/>
          <w:lang w:eastAsia="ro-RO" w:bidi="ro-RO"/>
        </w:rPr>
      </w:pPr>
      <w:r w:rsidRPr="00D35C03">
        <w:rPr>
          <w:rFonts w:eastAsia="Times New Roman"/>
          <w:i/>
          <w:lang w:eastAsia="ro-RO" w:bidi="ro-RO"/>
        </w:rPr>
        <w:t>(12) Pentru a permite</w:t>
      </w:r>
      <w:r w:rsidRPr="00D35C03">
        <w:rPr>
          <w:rFonts w:eastAsia="Times New Roman"/>
          <w:i/>
          <w:spacing w:val="-27"/>
          <w:lang w:eastAsia="ro-RO" w:bidi="ro-RO"/>
        </w:rPr>
        <w:t xml:space="preserve"> </w:t>
      </w:r>
      <w:r w:rsidRPr="00D35C03">
        <w:rPr>
          <w:rFonts w:eastAsia="Times New Roman"/>
          <w:i/>
          <w:lang w:eastAsia="ro-RO" w:bidi="ro-RO"/>
        </w:rPr>
        <w:t xml:space="preserve">clienților finali să compare mai multe oferte, furnizorul de energie electrică trebuie să prezinte oferte tip cel puțin pentru clienții prevazuti la alin (11). </w:t>
      </w:r>
    </w:p>
    <w:p w14:paraId="41963B00"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(13)</w:t>
      </w:r>
      <w:r w:rsidRPr="00D35C03">
        <w:t xml:space="preserve"> </w:t>
      </w:r>
      <w:r w:rsidRPr="00D35C03">
        <w:rPr>
          <w:i/>
          <w:iCs/>
        </w:rPr>
        <w:t xml:space="preserve">Furnizorul este obligat </w:t>
      </w:r>
      <w:r w:rsidRPr="00D35C03">
        <w:rPr>
          <w:rFonts w:eastAsia="Times New Roman"/>
          <w:i/>
          <w:iCs/>
          <w:lang w:eastAsia="ro-RO" w:bidi="ro-RO"/>
        </w:rPr>
        <w:t>să comunice clienților informațiile prevăzute la articolul 58 alin (2)  înainte de încheierea sau de confirmarea contractului.</w:t>
      </w:r>
    </w:p>
    <w:p w14:paraId="3B624DA3"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(14) </w:t>
      </w:r>
      <w:r w:rsidRPr="00D35C03">
        <w:rPr>
          <w:i/>
          <w:iCs/>
        </w:rPr>
        <w:t>Furnizorul este obligat s</w:t>
      </w:r>
      <w:r w:rsidRPr="00D35C03">
        <w:rPr>
          <w:rFonts w:eastAsia="Times New Roman"/>
          <w:i/>
          <w:iCs/>
          <w:lang w:eastAsia="ro-RO" w:bidi="ro-RO"/>
        </w:rPr>
        <w:t>ă asigure clienților finali un sistem de gestionare a plângerilor simplu, echitabil și prompt.”</w:t>
      </w:r>
    </w:p>
    <w:p w14:paraId="45492980" w14:textId="77777777" w:rsidR="00D0068C" w:rsidRPr="00D35C03" w:rsidRDefault="00D0068C" w:rsidP="00953ED8">
      <w:pPr>
        <w:widowControl w:val="0"/>
        <w:autoSpaceDE w:val="0"/>
        <w:autoSpaceDN w:val="0"/>
        <w:spacing w:after="120"/>
        <w:rPr>
          <w:rFonts w:eastAsia="Times New Roman"/>
          <w:b/>
          <w:bCs/>
          <w:i/>
          <w:lang w:eastAsia="ro-RO" w:bidi="ro-RO"/>
        </w:rPr>
      </w:pPr>
    </w:p>
    <w:p w14:paraId="22C9F1B0" w14:textId="77777777"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58,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3849ACC7" w14:textId="2A9EDC12" w:rsidR="00C53EF8" w:rsidRPr="00D35C03" w:rsidRDefault="004C4908" w:rsidP="00953ED8">
      <w:pPr>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(1) La cererea scrisă a unui client final, furnizorul este obligat să răspundă, în scris în termen de cel mult</w:t>
      </w:r>
      <w:r w:rsidR="00C53EF8" w:rsidRPr="00D35C03">
        <w:rPr>
          <w:rFonts w:eastAsia="Times New Roman"/>
          <w:i/>
          <w:spacing w:val="47"/>
          <w:lang w:eastAsia="ro-RO" w:bidi="ro-RO"/>
        </w:rPr>
        <w:t xml:space="preserve"> </w:t>
      </w:r>
      <w:r w:rsidR="00C53EF8" w:rsidRPr="00D35C03">
        <w:rPr>
          <w:rFonts w:eastAsia="Times New Roman"/>
          <w:i/>
          <w:lang w:eastAsia="ro-RO" w:bidi="ro-RO"/>
        </w:rPr>
        <w:t>15 zile lucrătoare, o ofertă privind condițiile echitabile de furnizare a energiei electrice, care</w:t>
      </w:r>
      <w:r w:rsidR="00C53EF8" w:rsidRPr="00D35C03">
        <w:rPr>
          <w:rFonts w:eastAsia="Times New Roman"/>
          <w:i/>
          <w:spacing w:val="-14"/>
          <w:lang w:eastAsia="ro-RO" w:bidi="ro-RO"/>
        </w:rPr>
        <w:t xml:space="preserve"> </w:t>
      </w:r>
      <w:r w:rsidR="00C53EF8" w:rsidRPr="00D35C03">
        <w:rPr>
          <w:rFonts w:eastAsia="Times New Roman"/>
          <w:i/>
          <w:lang w:eastAsia="ro-RO" w:bidi="ro-RO"/>
        </w:rPr>
        <w:t>va</w:t>
      </w:r>
      <w:r w:rsidR="00C53EF8" w:rsidRPr="00D35C03">
        <w:rPr>
          <w:rFonts w:eastAsia="Times New Roman"/>
          <w:i/>
          <w:spacing w:val="-14"/>
          <w:lang w:eastAsia="ro-RO" w:bidi="ro-RO"/>
        </w:rPr>
        <w:t xml:space="preserve"> </w:t>
      </w:r>
      <w:r w:rsidR="00C53EF8" w:rsidRPr="00D35C03">
        <w:rPr>
          <w:rFonts w:eastAsia="Times New Roman"/>
          <w:i/>
          <w:lang w:eastAsia="ro-RO" w:bidi="ro-RO"/>
        </w:rPr>
        <w:t>conține,</w:t>
      </w:r>
      <w:r w:rsidR="00C53EF8" w:rsidRPr="00D35C03">
        <w:rPr>
          <w:rFonts w:eastAsia="Times New Roman"/>
          <w:i/>
          <w:spacing w:val="-14"/>
          <w:lang w:eastAsia="ro-RO" w:bidi="ro-RO"/>
        </w:rPr>
        <w:t xml:space="preserve"> </w:t>
      </w:r>
      <w:r w:rsidR="00C53EF8" w:rsidRPr="00D35C03">
        <w:rPr>
          <w:rFonts w:eastAsia="Times New Roman"/>
          <w:i/>
          <w:lang w:eastAsia="ro-RO" w:bidi="ro-RO"/>
        </w:rPr>
        <w:t>într-o</w:t>
      </w:r>
      <w:r w:rsidR="00C53EF8" w:rsidRPr="00D35C03">
        <w:rPr>
          <w:rFonts w:eastAsia="Times New Roman"/>
          <w:i/>
          <w:spacing w:val="-11"/>
          <w:lang w:eastAsia="ro-RO" w:bidi="ro-RO"/>
        </w:rPr>
        <w:t xml:space="preserve"> </w:t>
      </w:r>
      <w:r w:rsidR="00C53EF8" w:rsidRPr="00D35C03">
        <w:rPr>
          <w:rFonts w:eastAsia="Times New Roman"/>
          <w:i/>
          <w:lang w:eastAsia="ro-RO" w:bidi="ro-RO"/>
        </w:rPr>
        <w:t>manieră vizibilă și într-un limbaj simplu și concis, un rezumat</w:t>
      </w:r>
      <w:r w:rsidR="00C53EF8" w:rsidRPr="00D35C03">
        <w:rPr>
          <w:rFonts w:eastAsia="Times New Roman"/>
          <w:i/>
          <w:spacing w:val="-26"/>
          <w:lang w:eastAsia="ro-RO" w:bidi="ro-RO"/>
        </w:rPr>
        <w:t xml:space="preserve"> </w:t>
      </w:r>
      <w:r w:rsidR="00C53EF8" w:rsidRPr="00D35C03">
        <w:rPr>
          <w:rFonts w:eastAsia="Times New Roman"/>
          <w:i/>
          <w:lang w:eastAsia="ro-RO" w:bidi="ro-RO"/>
        </w:rPr>
        <w:t>al condițiilor contractuale cheie, inclusiv, dar fără a se limita</w:t>
      </w:r>
      <w:r w:rsidR="00C53EF8" w:rsidRPr="00D35C03">
        <w:rPr>
          <w:rFonts w:eastAsia="Times New Roman"/>
          <w:i/>
          <w:spacing w:val="-18"/>
          <w:lang w:eastAsia="ro-RO" w:bidi="ro-RO"/>
        </w:rPr>
        <w:t xml:space="preserve"> </w:t>
      </w:r>
      <w:r w:rsidR="00C53EF8" w:rsidRPr="00D35C03">
        <w:rPr>
          <w:rFonts w:eastAsia="Times New Roman"/>
          <w:i/>
          <w:lang w:eastAsia="ro-RO" w:bidi="ro-RO"/>
        </w:rPr>
        <w:t>la informații cu privire la prețul de furnizare, termenii de plată și data-limită de încheiere a contractului de furnizare.</w:t>
      </w:r>
      <w:r>
        <w:rPr>
          <w:rFonts w:eastAsia="Times New Roman"/>
          <w:i/>
          <w:lang w:eastAsia="ro-RO" w:bidi="ro-RO"/>
        </w:rPr>
        <w:t>”</w:t>
      </w:r>
      <w:r w:rsidR="00C53EF8" w:rsidRPr="00D35C03">
        <w:rPr>
          <w:rFonts w:eastAsia="Times New Roman"/>
          <w:i/>
          <w:lang w:eastAsia="ro-RO" w:bidi="ro-RO"/>
        </w:rPr>
        <w:t xml:space="preserve"> </w:t>
      </w:r>
    </w:p>
    <w:p w14:paraId="7D761ED6" w14:textId="77777777" w:rsidR="00D0068C" w:rsidRPr="00D35C03" w:rsidRDefault="00D0068C" w:rsidP="00953ED8">
      <w:pPr>
        <w:spacing w:after="120"/>
        <w:rPr>
          <w:rFonts w:eastAsia="Times New Roman"/>
          <w:b/>
          <w:bCs/>
          <w:i/>
          <w:iCs/>
          <w:lang w:eastAsia="ro-RO" w:bidi="ro-RO"/>
        </w:rPr>
      </w:pPr>
    </w:p>
    <w:p w14:paraId="378A0210" w14:textId="1D396337" w:rsidR="00C53EF8" w:rsidRPr="00D35C03" w:rsidRDefault="00C53EF8" w:rsidP="00953ED8">
      <w:pPr>
        <w:pStyle w:val="ListParagraph"/>
        <w:numPr>
          <w:ilvl w:val="0"/>
          <w:numId w:val="22"/>
        </w:numPr>
        <w:spacing w:after="120" w:line="276" w:lineRule="auto"/>
        <w:ind w:left="567"/>
        <w:contextualSpacing w:val="0"/>
        <w:rPr>
          <w:rFonts w:eastAsia="Times New Roman" w:cs="Times New Roman"/>
          <w:b/>
          <w:bCs/>
          <w:i/>
          <w:iCs/>
          <w:color w:val="auto"/>
          <w:sz w:val="24"/>
          <w:szCs w:val="24"/>
          <w:lang w:eastAsia="ro-RO" w:bidi="ro-RO"/>
        </w:rPr>
      </w:pPr>
      <w:r w:rsidRPr="00D35C03">
        <w:rPr>
          <w:rFonts w:eastAsia="Times New Roman" w:cs="Times New Roman"/>
          <w:b/>
          <w:i/>
          <w:iCs/>
          <w:color w:val="auto"/>
          <w:sz w:val="24"/>
          <w:szCs w:val="24"/>
          <w:lang w:eastAsia="ro-RO" w:bidi="ro-RO"/>
        </w:rPr>
        <w:t xml:space="preserve">La </w:t>
      </w:r>
      <w:proofErr w:type="spellStart"/>
      <w:r w:rsidRPr="00D35C03">
        <w:rPr>
          <w:rFonts w:eastAsia="Times New Roman" w:cs="Times New Roman"/>
          <w:b/>
          <w:i/>
          <w:iCs/>
          <w:color w:val="auto"/>
          <w:sz w:val="24"/>
          <w:szCs w:val="24"/>
          <w:lang w:eastAsia="ro-RO" w:bidi="ro-RO"/>
        </w:rPr>
        <w:t>articolul</w:t>
      </w:r>
      <w:proofErr w:type="spellEnd"/>
      <w:r w:rsidRPr="00D35C03">
        <w:rPr>
          <w:rFonts w:eastAsia="Times New Roman" w:cs="Times New Roman"/>
          <w:b/>
          <w:i/>
          <w:iCs/>
          <w:color w:val="auto"/>
          <w:sz w:val="24"/>
          <w:szCs w:val="24"/>
          <w:lang w:eastAsia="ro-RO" w:bidi="ro-RO"/>
        </w:rPr>
        <w:t xml:space="preserve"> 58, </w:t>
      </w:r>
      <w:proofErr w:type="spellStart"/>
      <w:r w:rsidRPr="00D35C03">
        <w:rPr>
          <w:rFonts w:eastAsia="Times New Roman" w:cs="Times New Roman"/>
          <w:b/>
          <w:i/>
          <w:iCs/>
          <w:color w:val="auto"/>
          <w:sz w:val="24"/>
          <w:szCs w:val="24"/>
          <w:lang w:eastAsia="ro-RO" w:bidi="ro-RO"/>
        </w:rPr>
        <w:t>după</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alineatul</w:t>
      </w:r>
      <w:proofErr w:type="spellEnd"/>
      <w:r w:rsidRPr="00D35C03">
        <w:rPr>
          <w:rFonts w:eastAsia="Times New Roman" w:cs="Times New Roman"/>
          <w:b/>
          <w:i/>
          <w:iCs/>
          <w:color w:val="auto"/>
          <w:sz w:val="24"/>
          <w:szCs w:val="24"/>
          <w:lang w:eastAsia="ro-RO" w:bidi="ro-RO"/>
        </w:rPr>
        <w:t xml:space="preserve"> </w:t>
      </w:r>
      <w:r w:rsidR="00EA6B3A">
        <w:rPr>
          <w:rFonts w:eastAsia="Times New Roman" w:cs="Times New Roman"/>
          <w:b/>
          <w:i/>
          <w:iCs/>
          <w:color w:val="auto"/>
          <w:sz w:val="24"/>
          <w:szCs w:val="24"/>
          <w:lang w:eastAsia="ro-RO" w:bidi="ro-RO"/>
        </w:rPr>
        <w:t>(</w:t>
      </w:r>
      <w:r w:rsidRPr="00D35C03">
        <w:rPr>
          <w:rFonts w:eastAsia="Times New Roman" w:cs="Times New Roman"/>
          <w:b/>
          <w:i/>
          <w:iCs/>
          <w:color w:val="auto"/>
          <w:sz w:val="24"/>
          <w:szCs w:val="24"/>
          <w:lang w:eastAsia="ro-RO" w:bidi="ro-RO"/>
        </w:rPr>
        <w:t>1</w:t>
      </w:r>
      <w:r w:rsidRPr="00D35C03">
        <w:rPr>
          <w:rFonts w:eastAsia="Times New Roman" w:cs="Times New Roman"/>
          <w:b/>
          <w:i/>
          <w:iCs/>
          <w:color w:val="auto"/>
          <w:sz w:val="24"/>
          <w:szCs w:val="24"/>
          <w:vertAlign w:val="superscript"/>
          <w:lang w:eastAsia="ro-RO" w:bidi="ro-RO"/>
        </w:rPr>
        <w:t>1</w:t>
      </w:r>
      <w:r w:rsidR="00EA6B3A" w:rsidRPr="00EA6B3A">
        <w:rPr>
          <w:rFonts w:eastAsia="Times New Roman" w:cs="Times New Roman"/>
          <w:b/>
          <w:i/>
          <w:iCs/>
          <w:color w:val="auto"/>
          <w:sz w:val="24"/>
          <w:szCs w:val="24"/>
          <w:lang w:eastAsia="ro-RO" w:bidi="ro-RO"/>
        </w:rPr>
        <w:t>)</w:t>
      </w:r>
      <w:r w:rsidRPr="00D35C03">
        <w:rPr>
          <w:rFonts w:eastAsia="Times New Roman" w:cs="Times New Roman"/>
          <w:b/>
          <w:i/>
          <w:iCs/>
          <w:color w:val="auto"/>
          <w:sz w:val="24"/>
          <w:szCs w:val="24"/>
          <w:lang w:eastAsia="ro-RO" w:bidi="ro-RO"/>
        </w:rPr>
        <w:t xml:space="preserve">, se introduce un </w:t>
      </w:r>
      <w:proofErr w:type="spellStart"/>
      <w:r w:rsidRPr="00D35C03">
        <w:rPr>
          <w:rFonts w:eastAsia="Times New Roman" w:cs="Times New Roman"/>
          <w:b/>
          <w:i/>
          <w:iCs/>
          <w:color w:val="auto"/>
          <w:sz w:val="24"/>
          <w:szCs w:val="24"/>
          <w:lang w:eastAsia="ro-RO" w:bidi="ro-RO"/>
        </w:rPr>
        <w:t>alineat</w:t>
      </w:r>
      <w:proofErr w:type="spellEnd"/>
      <w:r w:rsidR="004C4908" w:rsidRPr="004C4908">
        <w:rPr>
          <w:rFonts w:eastAsia="Times New Roman" w:cs="Times New Roman"/>
          <w:b/>
          <w:i/>
          <w:iCs/>
          <w:color w:val="auto"/>
          <w:sz w:val="24"/>
          <w:szCs w:val="24"/>
          <w:lang w:eastAsia="ro-RO" w:bidi="ro-RO"/>
        </w:rPr>
        <w:t xml:space="preserve"> </w:t>
      </w:r>
      <w:proofErr w:type="spellStart"/>
      <w:r w:rsidR="004C4908" w:rsidRPr="00D35C03">
        <w:rPr>
          <w:rFonts w:eastAsia="Times New Roman" w:cs="Times New Roman"/>
          <w:b/>
          <w:i/>
          <w:iCs/>
          <w:color w:val="auto"/>
          <w:sz w:val="24"/>
          <w:szCs w:val="24"/>
          <w:lang w:eastAsia="ro-RO" w:bidi="ro-RO"/>
        </w:rPr>
        <w:t>nou</w:t>
      </w:r>
      <w:proofErr w:type="spellEnd"/>
      <w:r w:rsidR="00EA6B3A">
        <w:rPr>
          <w:rFonts w:eastAsia="Times New Roman" w:cs="Times New Roman"/>
          <w:b/>
          <w:i/>
          <w:iCs/>
          <w:color w:val="auto"/>
          <w:sz w:val="24"/>
          <w:szCs w:val="24"/>
          <w:lang w:eastAsia="ro-RO" w:bidi="ro-RO"/>
        </w:rPr>
        <w:t xml:space="preserve">, </w:t>
      </w:r>
      <w:proofErr w:type="spellStart"/>
      <w:r w:rsidR="00EA6B3A">
        <w:rPr>
          <w:rFonts w:eastAsia="Times New Roman" w:cs="Times New Roman"/>
          <w:b/>
          <w:i/>
          <w:iCs/>
          <w:color w:val="auto"/>
          <w:sz w:val="24"/>
          <w:szCs w:val="24"/>
          <w:lang w:eastAsia="ro-RO" w:bidi="ro-RO"/>
        </w:rPr>
        <w:t>alineatul</w:t>
      </w:r>
      <w:proofErr w:type="spellEnd"/>
      <w:r w:rsidRPr="00D35C03">
        <w:rPr>
          <w:rFonts w:eastAsia="Times New Roman" w:cs="Times New Roman"/>
          <w:b/>
          <w:i/>
          <w:iCs/>
          <w:color w:val="auto"/>
          <w:sz w:val="24"/>
          <w:szCs w:val="24"/>
          <w:lang w:eastAsia="ro-RO" w:bidi="ro-RO"/>
        </w:rPr>
        <w:t xml:space="preserve"> </w:t>
      </w:r>
      <w:r w:rsidR="00EA6B3A">
        <w:rPr>
          <w:rFonts w:eastAsia="Times New Roman" w:cs="Times New Roman"/>
          <w:b/>
          <w:i/>
          <w:iCs/>
          <w:color w:val="auto"/>
          <w:sz w:val="24"/>
          <w:szCs w:val="24"/>
          <w:lang w:eastAsia="ro-RO" w:bidi="ro-RO"/>
        </w:rPr>
        <w:t>(</w:t>
      </w:r>
      <w:r w:rsidRPr="00D35C03">
        <w:rPr>
          <w:rFonts w:eastAsia="Times New Roman" w:cs="Times New Roman"/>
          <w:b/>
          <w:i/>
          <w:iCs/>
          <w:color w:val="auto"/>
          <w:sz w:val="24"/>
          <w:szCs w:val="24"/>
          <w:lang w:eastAsia="ro-RO" w:bidi="ro-RO"/>
        </w:rPr>
        <w:t>1</w:t>
      </w:r>
      <w:r w:rsidRPr="00D35C03">
        <w:rPr>
          <w:rFonts w:eastAsia="Times New Roman" w:cs="Times New Roman"/>
          <w:b/>
          <w:i/>
          <w:iCs/>
          <w:color w:val="auto"/>
          <w:sz w:val="24"/>
          <w:szCs w:val="24"/>
          <w:vertAlign w:val="superscript"/>
          <w:lang w:eastAsia="ro-RO" w:bidi="ro-RO"/>
        </w:rPr>
        <w:t>2</w:t>
      </w:r>
      <w:r w:rsidR="00EA6B3A" w:rsidRPr="00EA6B3A">
        <w:rPr>
          <w:rFonts w:eastAsia="Times New Roman" w:cs="Times New Roman"/>
          <w:b/>
          <w:i/>
          <w:iCs/>
          <w:color w:val="auto"/>
          <w:sz w:val="24"/>
          <w:szCs w:val="24"/>
          <w:lang w:eastAsia="ro-RO" w:bidi="ro-RO"/>
        </w:rPr>
        <w:t>)</w:t>
      </w:r>
      <w:r w:rsidR="00EA6B3A">
        <w:rPr>
          <w:rFonts w:eastAsia="Times New Roman" w:cs="Times New Roman"/>
          <w:b/>
          <w:i/>
          <w:iCs/>
          <w:color w:val="auto"/>
          <w:sz w:val="24"/>
          <w:szCs w:val="24"/>
          <w:lang w:eastAsia="ro-RO" w:bidi="ro-RO"/>
        </w:rPr>
        <w:t xml:space="preserve">, </w:t>
      </w:r>
      <w:r w:rsidRPr="00D35C03">
        <w:rPr>
          <w:rFonts w:eastAsia="Times New Roman" w:cs="Times New Roman"/>
          <w:b/>
          <w:i/>
          <w:iCs/>
          <w:color w:val="auto"/>
          <w:sz w:val="24"/>
          <w:szCs w:val="24"/>
          <w:vertAlign w:val="superscript"/>
          <w:lang w:eastAsia="ro-RO" w:bidi="ro-RO"/>
        </w:rPr>
        <w:t xml:space="preserve"> </w:t>
      </w:r>
      <w:r w:rsidRPr="00D35C03">
        <w:rPr>
          <w:rFonts w:eastAsia="Times New Roman" w:cs="Times New Roman"/>
          <w:b/>
          <w:i/>
          <w:iCs/>
          <w:color w:val="auto"/>
          <w:sz w:val="24"/>
          <w:szCs w:val="24"/>
          <w:lang w:eastAsia="ro-RO" w:bidi="ro-RO"/>
        </w:rPr>
        <w:t xml:space="preserve">cu </w:t>
      </w:r>
      <w:proofErr w:type="spellStart"/>
      <w:r w:rsidRPr="00D35C03">
        <w:rPr>
          <w:rFonts w:eastAsia="Times New Roman" w:cs="Times New Roman"/>
          <w:b/>
          <w:i/>
          <w:iCs/>
          <w:color w:val="auto"/>
          <w:sz w:val="24"/>
          <w:szCs w:val="24"/>
          <w:lang w:eastAsia="ro-RO" w:bidi="ro-RO"/>
        </w:rPr>
        <w:t>următorul</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cuprins</w:t>
      </w:r>
      <w:proofErr w:type="spellEnd"/>
      <w:r w:rsidRPr="00D35C03">
        <w:rPr>
          <w:rFonts w:eastAsia="Times New Roman" w:cs="Times New Roman"/>
          <w:b/>
          <w:i/>
          <w:iCs/>
          <w:color w:val="auto"/>
          <w:sz w:val="24"/>
          <w:szCs w:val="24"/>
          <w:lang w:eastAsia="ro-RO" w:bidi="ro-RO"/>
        </w:rPr>
        <w:t>:</w:t>
      </w:r>
    </w:p>
    <w:p w14:paraId="447DDF47" w14:textId="35CB980B" w:rsidR="00C53EF8" w:rsidRPr="00D35C03" w:rsidRDefault="004C4908" w:rsidP="00953ED8">
      <w:pPr>
        <w:spacing w:after="120"/>
        <w:rPr>
          <w:i/>
          <w:iCs/>
          <w:lang w:eastAsia="ro-RO"/>
        </w:rPr>
      </w:pPr>
      <w:r>
        <w:rPr>
          <w:rFonts w:eastAsia="Times New Roman"/>
          <w:i/>
          <w:lang w:eastAsia="ro-RO" w:bidi="ro-RO"/>
        </w:rPr>
        <w:t>”</w:t>
      </w:r>
      <w:r w:rsidR="00EA6B3A">
        <w:rPr>
          <w:rFonts w:eastAsia="Times New Roman"/>
          <w:i/>
          <w:lang w:eastAsia="ro-RO" w:bidi="ro-RO"/>
        </w:rPr>
        <w:t>(</w:t>
      </w:r>
      <w:r w:rsidR="00C53EF8" w:rsidRPr="00D35C03">
        <w:rPr>
          <w:rFonts w:eastAsia="Times New Roman"/>
          <w:i/>
          <w:lang w:eastAsia="ro-RO" w:bidi="ro-RO"/>
        </w:rPr>
        <w:t>1</w:t>
      </w:r>
      <w:r w:rsidR="00C53EF8" w:rsidRPr="00D35C03">
        <w:rPr>
          <w:rFonts w:eastAsia="Times New Roman"/>
          <w:i/>
          <w:vertAlign w:val="superscript"/>
          <w:lang w:eastAsia="ro-RO" w:bidi="ro-RO"/>
        </w:rPr>
        <w:t>2</w:t>
      </w:r>
      <w:r w:rsidR="00EA6B3A">
        <w:rPr>
          <w:rFonts w:eastAsia="Times New Roman"/>
          <w:i/>
          <w:lang w:eastAsia="ro-RO" w:bidi="ro-RO"/>
        </w:rPr>
        <w:t xml:space="preserve">) </w:t>
      </w:r>
      <w:r w:rsidR="00C53EF8" w:rsidRPr="00D35C03">
        <w:rPr>
          <w:rFonts w:eastAsia="Times New Roman"/>
          <w:i/>
          <w:lang w:eastAsia="ro-RO" w:bidi="ro-RO"/>
        </w:rPr>
        <w:t>În cazul în care contractele de furnizare sunt încheiate prin intermediari,   informațiile referitoare la aspectele prevăzute la  alineatul (2) vor fi furnizate clienților finali, înainte de încheierea contractului</w:t>
      </w:r>
      <w:r>
        <w:rPr>
          <w:rFonts w:eastAsia="Times New Roman"/>
          <w:i/>
          <w:lang w:eastAsia="ro-RO" w:bidi="ro-RO"/>
        </w:rPr>
        <w:t>.</w:t>
      </w:r>
      <w:r w:rsidR="00C53EF8" w:rsidRPr="00D35C03">
        <w:rPr>
          <w:rFonts w:eastAsia="Times New Roman"/>
          <w:i/>
          <w:iCs/>
          <w:lang w:eastAsia="ro-RO" w:bidi="ro-RO"/>
        </w:rPr>
        <w:t>”</w:t>
      </w:r>
      <w:r w:rsidR="00C53EF8" w:rsidRPr="00D35C03">
        <w:rPr>
          <w:i/>
          <w:iCs/>
          <w:lang w:eastAsia="ro-RO"/>
        </w:rPr>
        <w:t xml:space="preserve"> </w:t>
      </w:r>
    </w:p>
    <w:p w14:paraId="2BEB7ADD" w14:textId="77777777" w:rsidR="00D0068C" w:rsidRPr="00D35C03" w:rsidRDefault="00D0068C" w:rsidP="00953ED8">
      <w:pPr>
        <w:spacing w:after="120"/>
        <w:rPr>
          <w:b/>
          <w:bCs/>
          <w:i/>
          <w:strike/>
          <w:lang w:eastAsia="ro-RO"/>
        </w:rPr>
      </w:pPr>
    </w:p>
    <w:p w14:paraId="03D5427C" w14:textId="77777777" w:rsidR="00C53EF8" w:rsidRPr="00D35C03" w:rsidRDefault="00C53EF8" w:rsidP="00953ED8">
      <w:pPr>
        <w:pStyle w:val="ListParagraph"/>
        <w:numPr>
          <w:ilvl w:val="0"/>
          <w:numId w:val="22"/>
        </w:numPr>
        <w:spacing w:after="120" w:line="276" w:lineRule="auto"/>
        <w:ind w:left="567"/>
        <w:contextualSpacing w:val="0"/>
        <w:rPr>
          <w:rFonts w:cs="Times New Roman"/>
          <w:b/>
          <w:i/>
          <w:color w:val="auto"/>
          <w:sz w:val="24"/>
          <w:szCs w:val="24"/>
          <w:lang w:eastAsia="ro-RO"/>
        </w:rPr>
      </w:pPr>
      <w:r w:rsidRPr="00D35C03">
        <w:rPr>
          <w:rFonts w:cs="Times New Roman"/>
          <w:b/>
          <w:i/>
          <w:color w:val="auto"/>
          <w:sz w:val="24"/>
          <w:szCs w:val="24"/>
          <w:lang w:eastAsia="ro-RO"/>
        </w:rPr>
        <w:t xml:space="preserve">La </w:t>
      </w:r>
      <w:proofErr w:type="spellStart"/>
      <w:r w:rsidRPr="00D35C03">
        <w:rPr>
          <w:rFonts w:cs="Times New Roman"/>
          <w:b/>
          <w:i/>
          <w:color w:val="auto"/>
          <w:sz w:val="24"/>
          <w:szCs w:val="24"/>
          <w:lang w:eastAsia="ro-RO"/>
        </w:rPr>
        <w:t>articolul</w:t>
      </w:r>
      <w:proofErr w:type="spellEnd"/>
      <w:r w:rsidRPr="00D35C03">
        <w:rPr>
          <w:rFonts w:cs="Times New Roman"/>
          <w:b/>
          <w:i/>
          <w:color w:val="auto"/>
          <w:sz w:val="24"/>
          <w:szCs w:val="24"/>
          <w:lang w:eastAsia="ro-RO"/>
        </w:rPr>
        <w:t xml:space="preserve"> 58, </w:t>
      </w:r>
      <w:proofErr w:type="spellStart"/>
      <w:r w:rsidRPr="00D35C03">
        <w:rPr>
          <w:rFonts w:cs="Times New Roman"/>
          <w:b/>
          <w:i/>
          <w:color w:val="auto"/>
          <w:sz w:val="24"/>
          <w:szCs w:val="24"/>
          <w:lang w:eastAsia="ro-RO"/>
        </w:rPr>
        <w:t>alineatul</w:t>
      </w:r>
      <w:proofErr w:type="spellEnd"/>
      <w:r w:rsidRPr="00D35C03">
        <w:rPr>
          <w:rFonts w:cs="Times New Roman"/>
          <w:b/>
          <w:i/>
          <w:color w:val="auto"/>
          <w:sz w:val="24"/>
          <w:szCs w:val="24"/>
          <w:lang w:eastAsia="ro-RO"/>
        </w:rPr>
        <w:t xml:space="preserve"> (5) se </w:t>
      </w:r>
      <w:proofErr w:type="spellStart"/>
      <w:r w:rsidRPr="00D35C03">
        <w:rPr>
          <w:rFonts w:cs="Times New Roman"/>
          <w:b/>
          <w:i/>
          <w:color w:val="auto"/>
          <w:sz w:val="24"/>
          <w:szCs w:val="24"/>
          <w:lang w:eastAsia="ro-RO"/>
        </w:rPr>
        <w:t>modifică</w:t>
      </w:r>
      <w:proofErr w:type="spellEnd"/>
      <w:r w:rsidRPr="00D35C03">
        <w:rPr>
          <w:rFonts w:cs="Times New Roman"/>
          <w:b/>
          <w:i/>
          <w:color w:val="auto"/>
          <w:sz w:val="24"/>
          <w:szCs w:val="24"/>
          <w:lang w:eastAsia="ro-RO"/>
        </w:rPr>
        <w:t xml:space="preserve"> </w:t>
      </w:r>
      <w:proofErr w:type="spellStart"/>
      <w:r w:rsidRPr="00D35C03">
        <w:rPr>
          <w:rFonts w:cs="Times New Roman"/>
          <w:b/>
          <w:i/>
          <w:color w:val="auto"/>
          <w:sz w:val="24"/>
          <w:szCs w:val="24"/>
          <w:lang w:eastAsia="ro-RO"/>
        </w:rPr>
        <w:t>și</w:t>
      </w:r>
      <w:proofErr w:type="spellEnd"/>
      <w:r w:rsidRPr="00D35C03">
        <w:rPr>
          <w:rFonts w:cs="Times New Roman"/>
          <w:b/>
          <w:i/>
          <w:color w:val="auto"/>
          <w:sz w:val="24"/>
          <w:szCs w:val="24"/>
          <w:lang w:eastAsia="ro-RO"/>
        </w:rPr>
        <w:t xml:space="preserve"> </w:t>
      </w:r>
      <w:proofErr w:type="spellStart"/>
      <w:r w:rsidRPr="00D35C03">
        <w:rPr>
          <w:rFonts w:cs="Times New Roman"/>
          <w:b/>
          <w:i/>
          <w:color w:val="auto"/>
          <w:sz w:val="24"/>
          <w:szCs w:val="24"/>
          <w:lang w:eastAsia="ro-RO"/>
        </w:rPr>
        <w:t>va</w:t>
      </w:r>
      <w:proofErr w:type="spellEnd"/>
      <w:r w:rsidRPr="00D35C03">
        <w:rPr>
          <w:rFonts w:cs="Times New Roman"/>
          <w:b/>
          <w:i/>
          <w:color w:val="auto"/>
          <w:sz w:val="24"/>
          <w:szCs w:val="24"/>
          <w:lang w:eastAsia="ro-RO"/>
        </w:rPr>
        <w:t xml:space="preserve"> </w:t>
      </w:r>
      <w:proofErr w:type="spellStart"/>
      <w:r w:rsidRPr="00D35C03">
        <w:rPr>
          <w:rFonts w:cs="Times New Roman"/>
          <w:b/>
          <w:i/>
          <w:color w:val="auto"/>
          <w:sz w:val="24"/>
          <w:szCs w:val="24"/>
          <w:lang w:eastAsia="ro-RO"/>
        </w:rPr>
        <w:t>avea</w:t>
      </w:r>
      <w:proofErr w:type="spellEnd"/>
      <w:r w:rsidRPr="00D35C03">
        <w:rPr>
          <w:rFonts w:cs="Times New Roman"/>
          <w:b/>
          <w:i/>
          <w:color w:val="auto"/>
          <w:sz w:val="24"/>
          <w:szCs w:val="24"/>
          <w:lang w:eastAsia="ro-RO"/>
        </w:rPr>
        <w:t xml:space="preserve"> </w:t>
      </w:r>
      <w:proofErr w:type="spellStart"/>
      <w:r w:rsidRPr="00D35C03">
        <w:rPr>
          <w:rFonts w:cs="Times New Roman"/>
          <w:b/>
          <w:i/>
          <w:color w:val="auto"/>
          <w:sz w:val="24"/>
          <w:szCs w:val="24"/>
          <w:lang w:eastAsia="ro-RO"/>
        </w:rPr>
        <w:t>următorul</w:t>
      </w:r>
      <w:proofErr w:type="spellEnd"/>
      <w:r w:rsidRPr="00D35C03">
        <w:rPr>
          <w:rFonts w:cs="Times New Roman"/>
          <w:b/>
          <w:i/>
          <w:color w:val="auto"/>
          <w:sz w:val="24"/>
          <w:szCs w:val="24"/>
          <w:lang w:eastAsia="ro-RO"/>
        </w:rPr>
        <w:t xml:space="preserve"> </w:t>
      </w:r>
      <w:proofErr w:type="spellStart"/>
      <w:r w:rsidRPr="00D35C03">
        <w:rPr>
          <w:rFonts w:cs="Times New Roman"/>
          <w:b/>
          <w:i/>
          <w:color w:val="auto"/>
          <w:sz w:val="24"/>
          <w:szCs w:val="24"/>
          <w:lang w:eastAsia="ro-RO"/>
        </w:rPr>
        <w:t>cuprins</w:t>
      </w:r>
      <w:proofErr w:type="spellEnd"/>
      <w:r w:rsidRPr="00D35C03">
        <w:rPr>
          <w:rFonts w:cs="Times New Roman"/>
          <w:b/>
          <w:i/>
          <w:color w:val="auto"/>
          <w:sz w:val="24"/>
          <w:szCs w:val="24"/>
          <w:lang w:eastAsia="ro-RO"/>
        </w:rPr>
        <w:t>:</w:t>
      </w:r>
    </w:p>
    <w:p w14:paraId="27644C7D" w14:textId="0929CC41" w:rsidR="00C53EF8" w:rsidRPr="00D35C03" w:rsidRDefault="004C4908" w:rsidP="00953ED8">
      <w:pPr>
        <w:spacing w:after="120"/>
        <w:rPr>
          <w:i/>
          <w:iCs/>
          <w:lang w:eastAsia="ro-RO"/>
        </w:rPr>
      </w:pPr>
      <w:r>
        <w:rPr>
          <w:i/>
          <w:iCs/>
          <w:lang w:eastAsia="ro-RO"/>
        </w:rPr>
        <w:t>”</w:t>
      </w:r>
      <w:r w:rsidR="00C53EF8" w:rsidRPr="00D35C03">
        <w:rPr>
          <w:i/>
          <w:iCs/>
          <w:lang w:eastAsia="ro-RO"/>
        </w:rPr>
        <w:t>(5) Furnizorul este îndreptăţit să solicite unui client final constituirea de garanţii financiare</w:t>
      </w:r>
      <w:r w:rsidR="00C53EF8" w:rsidRPr="00D35C03">
        <w:t xml:space="preserve"> </w:t>
      </w:r>
      <w:r w:rsidR="00C53EF8" w:rsidRPr="00D35C03">
        <w:rPr>
          <w:i/>
          <w:iCs/>
          <w:lang w:eastAsia="ro-RO"/>
        </w:rPr>
        <w:t>pentru o perioadă de consum echivalent de maximum un an în cazul constatării, conform prevederilor legale în vigoare, a unor acţiuni menite să denatureze în orice fel indicaţiile echipamentelor de măsurare sau să sustragă energia electrică prin ocolirea echipamentelor de măsurare din partea acestuia.”</w:t>
      </w:r>
    </w:p>
    <w:p w14:paraId="4DD72F27" w14:textId="77777777" w:rsidR="00E00079" w:rsidRPr="00D35C03" w:rsidRDefault="00E00079" w:rsidP="00953ED8">
      <w:pPr>
        <w:widowControl w:val="0"/>
        <w:autoSpaceDE w:val="0"/>
        <w:autoSpaceDN w:val="0"/>
        <w:spacing w:after="120"/>
        <w:rPr>
          <w:rFonts w:eastAsia="Times New Roman"/>
          <w:b/>
          <w:bCs/>
          <w:i/>
          <w:lang w:eastAsia="ro-RO" w:bidi="ro-RO"/>
        </w:rPr>
      </w:pPr>
    </w:p>
    <w:p w14:paraId="5338B98B" w14:textId="43380F1D"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bookmarkStart w:id="14" w:name="_Hlk70576166"/>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w:t>
      </w:r>
      <w:bookmarkEnd w:id="14"/>
      <w:r w:rsidRPr="00D35C03">
        <w:rPr>
          <w:rFonts w:eastAsia="Times New Roman" w:cs="Times New Roman"/>
          <w:b/>
          <w:i/>
          <w:color w:val="auto"/>
          <w:sz w:val="24"/>
          <w:szCs w:val="24"/>
          <w:lang w:eastAsia="ro-RO" w:bidi="ro-RO"/>
        </w:rPr>
        <w:t xml:space="preserve">59 se introduce un </w:t>
      </w:r>
      <w:proofErr w:type="spellStart"/>
      <w:r w:rsidRPr="00D35C03">
        <w:rPr>
          <w:rFonts w:eastAsia="Times New Roman" w:cs="Times New Roman"/>
          <w:b/>
          <w:i/>
          <w:color w:val="auto"/>
          <w:sz w:val="24"/>
          <w:szCs w:val="24"/>
          <w:lang w:eastAsia="ro-RO" w:bidi="ro-RO"/>
        </w:rPr>
        <w:t>articol</w:t>
      </w:r>
      <w:proofErr w:type="spellEnd"/>
      <w:r w:rsidRPr="00D35C03">
        <w:rPr>
          <w:rFonts w:eastAsia="Times New Roman" w:cs="Times New Roman"/>
          <w:b/>
          <w:i/>
          <w:color w:val="auto"/>
          <w:sz w:val="24"/>
          <w:szCs w:val="24"/>
          <w:lang w:eastAsia="ro-RO" w:bidi="ro-RO"/>
        </w:rPr>
        <w:t xml:space="preserve"> </w:t>
      </w:r>
      <w:proofErr w:type="spellStart"/>
      <w:r w:rsidR="00BD5BB9" w:rsidRPr="00D35C03">
        <w:rPr>
          <w:rFonts w:eastAsia="Times New Roman" w:cs="Times New Roman"/>
          <w:b/>
          <w:i/>
          <w:color w:val="auto"/>
          <w:sz w:val="24"/>
          <w:szCs w:val="24"/>
          <w:lang w:eastAsia="ro-RO" w:bidi="ro-RO"/>
        </w:rPr>
        <w:t>nou</w:t>
      </w:r>
      <w:proofErr w:type="spellEnd"/>
      <w:r w:rsidR="00BD5BB9">
        <w:rPr>
          <w:rFonts w:eastAsia="Times New Roman" w:cs="Times New Roman"/>
          <w:b/>
          <w:i/>
          <w:color w:val="auto"/>
          <w:sz w:val="24"/>
          <w:szCs w:val="24"/>
          <w:lang w:eastAsia="ro-RO" w:bidi="ro-RO"/>
        </w:rPr>
        <w:t xml:space="preserve">, </w:t>
      </w:r>
      <w:r w:rsidR="00BD5BB9" w:rsidRPr="00D35C03">
        <w:rPr>
          <w:rFonts w:eastAsia="Times New Roman" w:cs="Times New Roman"/>
          <w:b/>
          <w:i/>
          <w:color w:val="auto"/>
          <w:sz w:val="24"/>
          <w:szCs w:val="24"/>
          <w:lang w:eastAsia="ro-RO" w:bidi="ro-RO"/>
        </w:rPr>
        <w:t xml:space="preserve"> </w:t>
      </w:r>
      <w:proofErr w:type="spellStart"/>
      <w:r w:rsidR="00BD5BB9">
        <w:rPr>
          <w:rFonts w:eastAsia="Times New Roman" w:cs="Times New Roman"/>
          <w:b/>
          <w:i/>
          <w:color w:val="auto"/>
          <w:sz w:val="24"/>
          <w:szCs w:val="24"/>
          <w:lang w:eastAsia="ro-RO" w:bidi="ro-RO"/>
        </w:rPr>
        <w:t>a</w:t>
      </w:r>
      <w:r w:rsidR="00BD5BB9" w:rsidRPr="00BD5BB9">
        <w:rPr>
          <w:rFonts w:eastAsia="Times New Roman" w:cs="Times New Roman"/>
          <w:b/>
          <w:i/>
          <w:color w:val="auto"/>
          <w:sz w:val="24"/>
          <w:szCs w:val="24"/>
          <w:lang w:eastAsia="ro-RO" w:bidi="ro-RO"/>
        </w:rPr>
        <w:t>rticolul</w:t>
      </w:r>
      <w:proofErr w:type="spellEnd"/>
      <w:r w:rsidR="00BD5BB9" w:rsidRPr="00BD5BB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59</w:t>
      </w:r>
      <w:r w:rsidRPr="00D35C03">
        <w:rPr>
          <w:rFonts w:eastAsia="Times New Roman" w:cs="Times New Roman"/>
          <w:b/>
          <w:i/>
          <w:color w:val="auto"/>
          <w:sz w:val="24"/>
          <w:szCs w:val="24"/>
          <w:vertAlign w:val="superscript"/>
          <w:lang w:eastAsia="ro-RO" w:bidi="ro-RO"/>
        </w:rPr>
        <w:t>1</w:t>
      </w:r>
      <w:r w:rsidR="00BD5BB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232E32F" w14:textId="19B6B14D" w:rsidR="00C53EF8" w:rsidRPr="00D35C03" w:rsidRDefault="004C4908"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BD5BB9">
        <w:rPr>
          <w:rFonts w:eastAsia="Times New Roman"/>
          <w:i/>
          <w:iCs/>
          <w:lang w:eastAsia="ro-RO" w:bidi="ro-RO"/>
        </w:rPr>
        <w:t xml:space="preserve">59 </w:t>
      </w:r>
      <w:r w:rsidR="00C53EF8" w:rsidRPr="00D35C03">
        <w:rPr>
          <w:rFonts w:eastAsia="Times New Roman"/>
          <w:i/>
          <w:iCs/>
          <w:lang w:eastAsia="ro-RO" w:bidi="ro-RO"/>
        </w:rPr>
        <w:t>(1)</w:t>
      </w:r>
      <w:r w:rsidR="00C53EF8" w:rsidRPr="00D35C03">
        <w:rPr>
          <w:rFonts w:eastAsia="Times New Roman"/>
          <w:lang w:eastAsia="ro-RO" w:bidi="ro-RO"/>
        </w:rPr>
        <w:t xml:space="preserve"> </w:t>
      </w:r>
      <w:r w:rsidR="00C53EF8" w:rsidRPr="00D35C03">
        <w:rPr>
          <w:rFonts w:eastAsia="Times New Roman"/>
          <w:i/>
          <w:iCs/>
          <w:lang w:eastAsia="ro-RO" w:bidi="ro-RO"/>
        </w:rPr>
        <w:t xml:space="preserve">Furnizorul de energie electrică are obligația să emită facturi care să cuprindă informații concrete, clare, transparente, complete, lizibile și ușor de înțeles, care să permită clienților finali să își ajusteze consumul și să compare ofertele de furnizare de energie electrică. </w:t>
      </w:r>
    </w:p>
    <w:p w14:paraId="35426C2C"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(2) La cerere, clienții finali primesc o explicație clară și ușor de înțeles a modului de calculare a facturii, în special în cazul în care facturile nu sunt bazate pe consumul real. </w:t>
      </w:r>
    </w:p>
    <w:p w14:paraId="503CB59E"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(3) Clienții finali au dreptul să primească,  gratuit, facturile și informațiile de facturare.</w:t>
      </w:r>
    </w:p>
    <w:p w14:paraId="44103BE0" w14:textId="5593933E"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 xml:space="preserve">(4) Furnizorul trebuie să includă în factura emisă clientului final cel puțin informațiile stabilite de către  autoritatea </w:t>
      </w:r>
      <w:r w:rsidR="007029FC" w:rsidRPr="007029FC">
        <w:rPr>
          <w:rFonts w:eastAsia="Times New Roman"/>
          <w:i/>
          <w:iCs/>
          <w:lang w:eastAsia="ro-RO" w:bidi="ro-RO"/>
        </w:rPr>
        <w:t>competentă</w:t>
      </w:r>
      <w:r w:rsidR="004C4908">
        <w:rPr>
          <w:rFonts w:eastAsia="Times New Roman"/>
          <w:i/>
          <w:iCs/>
          <w:lang w:eastAsia="ro-RO" w:bidi="ro-RO"/>
        </w:rPr>
        <w:t>.</w:t>
      </w:r>
      <w:r w:rsidRPr="00D35C03">
        <w:rPr>
          <w:rFonts w:eastAsia="Times New Roman"/>
          <w:i/>
          <w:iCs/>
          <w:lang w:eastAsia="ro-RO" w:bidi="ro-RO"/>
        </w:rPr>
        <w:t>”</w:t>
      </w:r>
    </w:p>
    <w:p w14:paraId="3DD5D32C" w14:textId="77777777" w:rsidR="00E00079" w:rsidRPr="00D35C03" w:rsidRDefault="00E00079" w:rsidP="00953ED8">
      <w:pPr>
        <w:widowControl w:val="0"/>
        <w:tabs>
          <w:tab w:val="left" w:pos="2677"/>
        </w:tabs>
        <w:autoSpaceDE w:val="0"/>
        <w:autoSpaceDN w:val="0"/>
        <w:spacing w:after="120"/>
        <w:rPr>
          <w:rFonts w:eastAsia="Times New Roman"/>
          <w:b/>
          <w:i/>
          <w:lang w:eastAsia="ro-RO" w:bidi="ro-RO"/>
        </w:rPr>
      </w:pPr>
    </w:p>
    <w:p w14:paraId="4F130DCF" w14:textId="1472DEDF" w:rsidR="00C53EF8" w:rsidRPr="00D35C03" w:rsidRDefault="00C53EF8" w:rsidP="00953ED8">
      <w:pPr>
        <w:pStyle w:val="ListParagraph"/>
        <w:widowControl w:val="0"/>
        <w:numPr>
          <w:ilvl w:val="0"/>
          <w:numId w:val="22"/>
        </w:numPr>
        <w:tabs>
          <w:tab w:val="left" w:pos="851"/>
          <w:tab w:val="left" w:pos="1440"/>
        </w:tabs>
        <w:autoSpaceDE w:val="0"/>
        <w:autoSpaceDN w:val="0"/>
        <w:spacing w:after="120" w:line="276" w:lineRule="auto"/>
        <w:ind w:left="284" w:firstLine="0"/>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61,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(7), se introduce un </w:t>
      </w:r>
      <w:proofErr w:type="spellStart"/>
      <w:r w:rsidRPr="00D35C03">
        <w:rPr>
          <w:rFonts w:eastAsia="Times New Roman" w:cs="Times New Roman"/>
          <w:b/>
          <w:i/>
          <w:color w:val="auto"/>
          <w:sz w:val="24"/>
          <w:szCs w:val="24"/>
          <w:lang w:eastAsia="ro-RO" w:bidi="ro-RO"/>
        </w:rPr>
        <w:t>alineat</w:t>
      </w:r>
      <w:proofErr w:type="spellEnd"/>
      <w:r w:rsidR="003E7564" w:rsidRPr="003E7564">
        <w:rPr>
          <w:rFonts w:eastAsia="Times New Roman" w:cs="Times New Roman"/>
          <w:b/>
          <w:i/>
          <w:color w:val="auto"/>
          <w:sz w:val="24"/>
          <w:szCs w:val="24"/>
          <w:lang w:eastAsia="ro-RO" w:bidi="ro-RO"/>
        </w:rPr>
        <w:t xml:space="preserve"> </w:t>
      </w:r>
      <w:proofErr w:type="spellStart"/>
      <w:r w:rsidR="003E7564"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(8),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 xml:space="preserve">: </w:t>
      </w:r>
    </w:p>
    <w:p w14:paraId="29059B56" w14:textId="3CB77DEE" w:rsidR="00C53EF8" w:rsidRPr="00D35C03" w:rsidRDefault="004C4908"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 xml:space="preserve">(8) Clienții finali au obligația să contribuie, în mod transparent </w:t>
      </w:r>
      <w:r w:rsidR="00C53EF8" w:rsidRPr="00D35C03">
        <w:rPr>
          <w:rFonts w:eastAsia="Times New Roman"/>
          <w:i/>
          <w:spacing w:val="-10"/>
          <w:lang w:eastAsia="ro-RO" w:bidi="ro-RO"/>
        </w:rPr>
        <w:t>și</w:t>
      </w:r>
      <w:r w:rsidR="00C53EF8" w:rsidRPr="00D35C03">
        <w:rPr>
          <w:rFonts w:eastAsia="Times New Roman"/>
          <w:i/>
          <w:lang w:eastAsia="ro-RO" w:bidi="ro-RO"/>
        </w:rPr>
        <w:t xml:space="preserve"> nediscriminatoriu, la costurile asociate </w:t>
      </w:r>
      <w:r w:rsidR="00C53EF8" w:rsidRPr="00D35C03">
        <w:rPr>
          <w:rFonts w:eastAsia="Times New Roman"/>
          <w:i/>
          <w:spacing w:val="-3"/>
          <w:lang w:eastAsia="ro-RO" w:bidi="ro-RO"/>
        </w:rPr>
        <w:t xml:space="preserve">introducerii </w:t>
      </w:r>
      <w:r w:rsidR="00C53EF8" w:rsidRPr="00D35C03">
        <w:rPr>
          <w:rFonts w:eastAsia="Times New Roman"/>
          <w:i/>
          <w:lang w:eastAsia="ro-RO" w:bidi="ro-RO"/>
        </w:rPr>
        <w:t xml:space="preserve">sistemelor de </w:t>
      </w:r>
      <w:r w:rsidR="00C53EF8" w:rsidRPr="00D35C03">
        <w:rPr>
          <w:rFonts w:eastAsia="Times New Roman"/>
          <w:i/>
          <w:spacing w:val="-3"/>
          <w:lang w:eastAsia="ro-RO" w:bidi="ro-RO"/>
        </w:rPr>
        <w:t xml:space="preserve">măsurare </w:t>
      </w:r>
      <w:r>
        <w:rPr>
          <w:rFonts w:eastAsia="Times New Roman"/>
          <w:i/>
          <w:lang w:eastAsia="ro-RO" w:bidi="ro-RO"/>
        </w:rPr>
        <w:t>inteligentă.</w:t>
      </w:r>
      <w:r w:rsidR="00C53EF8" w:rsidRPr="00D35C03">
        <w:rPr>
          <w:rFonts w:eastAsia="Times New Roman"/>
          <w:i/>
          <w:lang w:eastAsia="ro-RO" w:bidi="ro-RO"/>
        </w:rPr>
        <w:t>”</w:t>
      </w:r>
    </w:p>
    <w:p w14:paraId="5725039D" w14:textId="77777777" w:rsidR="00E00079" w:rsidRPr="00D35C03" w:rsidRDefault="00E00079" w:rsidP="00953ED8">
      <w:pPr>
        <w:spacing w:after="120"/>
        <w:rPr>
          <w:b/>
          <w:i/>
          <w:lang w:bidi="ro-RO"/>
        </w:rPr>
      </w:pPr>
    </w:p>
    <w:p w14:paraId="420881EA" w14:textId="6185307A" w:rsidR="00C53EF8" w:rsidRPr="00D35C03" w:rsidRDefault="00C53EF8" w:rsidP="00953ED8">
      <w:pPr>
        <w:pStyle w:val="ListParagraph"/>
        <w:numPr>
          <w:ilvl w:val="0"/>
          <w:numId w:val="22"/>
        </w:numPr>
        <w:spacing w:after="120" w:line="276" w:lineRule="auto"/>
        <w:ind w:left="567"/>
        <w:contextualSpacing w:val="0"/>
        <w:rPr>
          <w:rFonts w:cs="Times New Roman"/>
          <w:b/>
          <w:i/>
          <w:color w:val="auto"/>
          <w:sz w:val="24"/>
          <w:szCs w:val="24"/>
        </w:rPr>
      </w:pPr>
      <w:r w:rsidRPr="00D35C03">
        <w:rPr>
          <w:rFonts w:cs="Times New Roman"/>
          <w:b/>
          <w:i/>
          <w:color w:val="auto"/>
          <w:sz w:val="24"/>
          <w:szCs w:val="24"/>
          <w:lang w:bidi="ro-RO"/>
        </w:rPr>
        <w:t xml:space="preserve">La </w:t>
      </w:r>
      <w:proofErr w:type="spellStart"/>
      <w:r w:rsidRPr="00D35C03">
        <w:rPr>
          <w:rFonts w:cs="Times New Roman"/>
          <w:b/>
          <w:i/>
          <w:color w:val="auto"/>
          <w:sz w:val="24"/>
          <w:szCs w:val="24"/>
          <w:lang w:bidi="ro-RO"/>
        </w:rPr>
        <w:t>articolul</w:t>
      </w:r>
      <w:proofErr w:type="spellEnd"/>
      <w:r w:rsidRPr="00D35C03">
        <w:rPr>
          <w:rFonts w:cs="Times New Roman"/>
          <w:b/>
          <w:i/>
          <w:color w:val="auto"/>
          <w:sz w:val="24"/>
          <w:szCs w:val="24"/>
          <w:lang w:bidi="ro-RO"/>
        </w:rPr>
        <w:t xml:space="preserve"> 62, </w:t>
      </w:r>
      <w:proofErr w:type="spellStart"/>
      <w:r w:rsidRPr="00D35C03">
        <w:rPr>
          <w:rFonts w:cs="Times New Roman"/>
          <w:b/>
          <w:i/>
          <w:color w:val="auto"/>
          <w:sz w:val="24"/>
          <w:szCs w:val="24"/>
          <w:lang w:bidi="ro-RO"/>
        </w:rPr>
        <w:t>alineatul</w:t>
      </w:r>
      <w:proofErr w:type="spellEnd"/>
      <w:r w:rsidRPr="00D35C03">
        <w:rPr>
          <w:rFonts w:cs="Times New Roman"/>
          <w:b/>
          <w:i/>
          <w:color w:val="auto"/>
          <w:sz w:val="24"/>
          <w:szCs w:val="24"/>
          <w:lang w:bidi="ro-RO"/>
        </w:rPr>
        <w:t xml:space="preserve"> (1), </w:t>
      </w:r>
      <w:proofErr w:type="spellStart"/>
      <w:r w:rsidRPr="00D35C03">
        <w:rPr>
          <w:rFonts w:cs="Times New Roman"/>
          <w:b/>
          <w:i/>
          <w:color w:val="auto"/>
          <w:sz w:val="24"/>
          <w:szCs w:val="24"/>
          <w:lang w:bidi="ro-RO"/>
        </w:rPr>
        <w:t>după</w:t>
      </w:r>
      <w:proofErr w:type="spellEnd"/>
      <w:r w:rsidRPr="00D35C03">
        <w:rPr>
          <w:rFonts w:cs="Times New Roman"/>
          <w:b/>
          <w:i/>
          <w:color w:val="auto"/>
          <w:sz w:val="24"/>
          <w:szCs w:val="24"/>
          <w:lang w:bidi="ro-RO"/>
        </w:rPr>
        <w:t xml:space="preserve"> </w:t>
      </w:r>
      <w:bookmarkStart w:id="15" w:name="_Hlk70576286"/>
      <w:proofErr w:type="spellStart"/>
      <w:r w:rsidRPr="00D35C03">
        <w:rPr>
          <w:rFonts w:cs="Times New Roman"/>
          <w:b/>
          <w:i/>
          <w:color w:val="auto"/>
          <w:sz w:val="24"/>
          <w:szCs w:val="24"/>
          <w:lang w:bidi="ro-RO"/>
        </w:rPr>
        <w:t>litera</w:t>
      </w:r>
      <w:proofErr w:type="spellEnd"/>
      <w:r w:rsidRPr="00D35C03">
        <w:rPr>
          <w:rFonts w:cs="Times New Roman"/>
          <w:b/>
          <w:i/>
          <w:color w:val="auto"/>
          <w:sz w:val="24"/>
          <w:szCs w:val="24"/>
          <w:lang w:bidi="ro-RO"/>
        </w:rPr>
        <w:t xml:space="preserve"> </w:t>
      </w:r>
      <w:bookmarkEnd w:id="15"/>
      <w:r w:rsidRPr="00D35C03">
        <w:rPr>
          <w:rFonts w:cs="Times New Roman"/>
          <w:b/>
          <w:i/>
          <w:color w:val="auto"/>
          <w:sz w:val="24"/>
          <w:szCs w:val="24"/>
          <w:lang w:bidi="ro-RO"/>
        </w:rPr>
        <w:t xml:space="preserve">a) se introduce o </w:t>
      </w:r>
      <w:proofErr w:type="spellStart"/>
      <w:r w:rsidRPr="00D35C03">
        <w:rPr>
          <w:rFonts w:cs="Times New Roman"/>
          <w:b/>
          <w:i/>
          <w:color w:val="auto"/>
          <w:sz w:val="24"/>
          <w:szCs w:val="24"/>
          <w:lang w:bidi="ro-RO"/>
        </w:rPr>
        <w:t>literă</w:t>
      </w:r>
      <w:proofErr w:type="spellEnd"/>
      <w:r w:rsidR="004C4908" w:rsidRPr="004C4908">
        <w:rPr>
          <w:rFonts w:cs="Times New Roman"/>
          <w:b/>
          <w:i/>
          <w:color w:val="auto"/>
          <w:sz w:val="24"/>
          <w:szCs w:val="24"/>
          <w:lang w:bidi="ro-RO"/>
        </w:rPr>
        <w:t xml:space="preserve"> </w:t>
      </w:r>
      <w:proofErr w:type="spellStart"/>
      <w:r w:rsidR="004C4908" w:rsidRPr="00D35C03">
        <w:rPr>
          <w:rFonts w:cs="Times New Roman"/>
          <w:b/>
          <w:i/>
          <w:color w:val="auto"/>
          <w:sz w:val="24"/>
          <w:szCs w:val="24"/>
          <w:lang w:bidi="ro-RO"/>
        </w:rPr>
        <w:t>nouă</w:t>
      </w:r>
      <w:proofErr w:type="spellEnd"/>
      <w:r w:rsidR="003E7564">
        <w:rPr>
          <w:rFonts w:cs="Times New Roman"/>
          <w:b/>
          <w:i/>
          <w:color w:val="auto"/>
          <w:sz w:val="24"/>
          <w:szCs w:val="24"/>
          <w:lang w:bidi="ro-RO"/>
        </w:rPr>
        <w:t xml:space="preserve">, </w:t>
      </w:r>
      <w:proofErr w:type="spellStart"/>
      <w:r w:rsidR="003E7564" w:rsidRPr="003E7564">
        <w:rPr>
          <w:rFonts w:cs="Times New Roman"/>
          <w:b/>
          <w:i/>
          <w:color w:val="auto"/>
          <w:sz w:val="24"/>
          <w:szCs w:val="24"/>
          <w:lang w:bidi="ro-RO"/>
        </w:rPr>
        <w:t>litera</w:t>
      </w:r>
      <w:proofErr w:type="spellEnd"/>
      <w:r w:rsidRPr="00D35C03">
        <w:rPr>
          <w:rFonts w:cs="Times New Roman"/>
          <w:b/>
          <w:i/>
          <w:color w:val="auto"/>
          <w:sz w:val="24"/>
          <w:szCs w:val="24"/>
          <w:lang w:bidi="ro-RO"/>
        </w:rPr>
        <w:t xml:space="preserve"> a</w:t>
      </w:r>
      <w:r w:rsidRPr="00D35C03">
        <w:rPr>
          <w:rFonts w:cs="Times New Roman"/>
          <w:b/>
          <w:i/>
          <w:color w:val="auto"/>
          <w:sz w:val="24"/>
          <w:szCs w:val="24"/>
          <w:vertAlign w:val="superscript"/>
          <w:lang w:bidi="ro-RO"/>
        </w:rPr>
        <w:t>1</w:t>
      </w:r>
      <w:r w:rsidRPr="00D35C03">
        <w:rPr>
          <w:rFonts w:cs="Times New Roman"/>
          <w:b/>
          <w:i/>
          <w:color w:val="auto"/>
          <w:sz w:val="24"/>
          <w:szCs w:val="24"/>
          <w:lang w:bidi="ro-RO"/>
        </w:rPr>
        <w:t>)</w:t>
      </w:r>
      <w:r w:rsidR="003E7564">
        <w:rPr>
          <w:rFonts w:cs="Times New Roman"/>
          <w:b/>
          <w:i/>
          <w:color w:val="auto"/>
          <w:sz w:val="24"/>
          <w:szCs w:val="24"/>
          <w:lang w:bidi="ro-RO"/>
        </w:rPr>
        <w:t>,</w:t>
      </w:r>
      <w:r w:rsidRPr="00D35C03">
        <w:rPr>
          <w:rFonts w:cs="Times New Roman"/>
          <w:b/>
          <w:i/>
          <w:color w:val="auto"/>
          <w:sz w:val="24"/>
          <w:szCs w:val="24"/>
          <w:lang w:bidi="ro-RO"/>
        </w:rPr>
        <w:t xml:space="preserve"> cu </w:t>
      </w:r>
      <w:proofErr w:type="spellStart"/>
      <w:r w:rsidRPr="00D35C03">
        <w:rPr>
          <w:rFonts w:cs="Times New Roman"/>
          <w:b/>
          <w:i/>
          <w:color w:val="auto"/>
          <w:sz w:val="24"/>
          <w:szCs w:val="24"/>
          <w:lang w:bidi="ro-RO"/>
        </w:rPr>
        <w:t>următorul</w:t>
      </w:r>
      <w:proofErr w:type="spellEnd"/>
      <w:r w:rsidRPr="00D35C03">
        <w:rPr>
          <w:rFonts w:cs="Times New Roman"/>
          <w:b/>
          <w:i/>
          <w:color w:val="auto"/>
          <w:sz w:val="24"/>
          <w:szCs w:val="24"/>
          <w:lang w:bidi="ro-RO"/>
        </w:rPr>
        <w:t xml:space="preserve"> </w:t>
      </w:r>
      <w:proofErr w:type="spellStart"/>
      <w:r w:rsidR="003E7564" w:rsidRPr="003E7564">
        <w:rPr>
          <w:rFonts w:cs="Times New Roman"/>
          <w:b/>
          <w:i/>
          <w:color w:val="auto"/>
          <w:sz w:val="24"/>
          <w:szCs w:val="24"/>
          <w:lang w:bidi="ro-RO"/>
        </w:rPr>
        <w:t>cuprins</w:t>
      </w:r>
      <w:proofErr w:type="spellEnd"/>
      <w:r w:rsidRPr="00D35C03">
        <w:rPr>
          <w:rFonts w:cs="Times New Roman"/>
          <w:b/>
          <w:i/>
          <w:color w:val="auto"/>
          <w:sz w:val="24"/>
          <w:szCs w:val="24"/>
        </w:rPr>
        <w:t>:</w:t>
      </w:r>
    </w:p>
    <w:p w14:paraId="5B6CCCB7" w14:textId="13F29BBC" w:rsidR="00C53EF8" w:rsidRPr="00D35C03" w:rsidRDefault="003E7564" w:rsidP="00953ED8">
      <w:pPr>
        <w:spacing w:after="120"/>
        <w:rPr>
          <w:i/>
          <w:iCs/>
          <w:lang w:bidi="ro-RO"/>
        </w:rPr>
      </w:pPr>
      <w:r>
        <w:rPr>
          <w:i/>
          <w:iCs/>
          <w:lang w:bidi="ro-RO"/>
        </w:rPr>
        <w:t>”</w:t>
      </w:r>
      <w:r w:rsidR="00C53EF8" w:rsidRPr="00D35C03">
        <w:rPr>
          <w:i/>
          <w:iCs/>
          <w:lang w:bidi="ro-RO"/>
        </w:rPr>
        <w:t>a</w:t>
      </w:r>
      <w:r w:rsidR="00C53EF8" w:rsidRPr="00D35C03">
        <w:rPr>
          <w:i/>
          <w:iCs/>
          <w:vertAlign w:val="superscript"/>
          <w:lang w:bidi="ro-RO"/>
        </w:rPr>
        <w:t>1</w:t>
      </w:r>
      <w:r w:rsidR="00C53EF8" w:rsidRPr="00D35C03">
        <w:rPr>
          <w:i/>
          <w:iCs/>
          <w:lang w:bidi="ro-RO"/>
        </w:rPr>
        <w:t>) să participe inclusiv acei clienți finali care oferă consum dispecerizabil prin agregare, pe toate piețele de energie electrică, alături de producători, într-un mod nediscriminatoriu;”</w:t>
      </w:r>
    </w:p>
    <w:p w14:paraId="77F67918" w14:textId="77777777" w:rsidR="00E00079" w:rsidRPr="00D35C03" w:rsidRDefault="00E00079" w:rsidP="00953ED8">
      <w:pPr>
        <w:widowControl w:val="0"/>
        <w:autoSpaceDE w:val="0"/>
        <w:autoSpaceDN w:val="0"/>
        <w:spacing w:after="120"/>
        <w:rPr>
          <w:rFonts w:eastAsia="Times New Roman"/>
          <w:b/>
          <w:i/>
          <w:lang w:eastAsia="ro-RO" w:bidi="ro-RO"/>
        </w:rPr>
      </w:pPr>
    </w:p>
    <w:p w14:paraId="45908E25" w14:textId="5822E74B"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f) se introduce o </w:t>
      </w:r>
      <w:proofErr w:type="spellStart"/>
      <w:r w:rsidRPr="00D35C03">
        <w:rPr>
          <w:rFonts w:eastAsia="Times New Roman" w:cs="Times New Roman"/>
          <w:b/>
          <w:i/>
          <w:color w:val="auto"/>
          <w:sz w:val="24"/>
          <w:szCs w:val="24"/>
          <w:lang w:eastAsia="ro-RO" w:bidi="ro-RO"/>
        </w:rPr>
        <w:t>literă</w:t>
      </w:r>
      <w:proofErr w:type="spellEnd"/>
      <w:r w:rsidR="004C4908" w:rsidRPr="004C4908">
        <w:rPr>
          <w:rFonts w:eastAsia="Times New Roman" w:cs="Times New Roman"/>
          <w:b/>
          <w:i/>
          <w:color w:val="auto"/>
          <w:sz w:val="24"/>
          <w:szCs w:val="24"/>
          <w:lang w:eastAsia="ro-RO" w:bidi="ro-RO"/>
        </w:rPr>
        <w:t xml:space="preserve"> </w:t>
      </w:r>
      <w:proofErr w:type="spellStart"/>
      <w:r w:rsidR="004C4908" w:rsidRPr="00D35C03">
        <w:rPr>
          <w:rFonts w:eastAsia="Times New Roman" w:cs="Times New Roman"/>
          <w:b/>
          <w:i/>
          <w:color w:val="auto"/>
          <w:sz w:val="24"/>
          <w:szCs w:val="24"/>
          <w:lang w:eastAsia="ro-RO" w:bidi="ro-RO"/>
        </w:rPr>
        <w:t>nouă</w:t>
      </w:r>
      <w:proofErr w:type="spellEnd"/>
      <w:r w:rsidR="003E7564">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003E7564" w:rsidRPr="003E7564">
        <w:rPr>
          <w:rFonts w:eastAsia="Times New Roman" w:cs="Times New Roman"/>
          <w:b/>
          <w:i/>
          <w:color w:val="auto"/>
          <w:sz w:val="24"/>
          <w:szCs w:val="24"/>
          <w:lang w:eastAsia="ro-RO" w:bidi="ro-RO"/>
        </w:rPr>
        <w:t>litera</w:t>
      </w:r>
      <w:proofErr w:type="spellEnd"/>
      <w:r w:rsidR="003E7564" w:rsidRPr="003E7564">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f</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5AA082B" w14:textId="536819B7" w:rsidR="00C53EF8" w:rsidRDefault="003E7564"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f</w:t>
      </w:r>
      <w:r w:rsidR="00C53EF8" w:rsidRPr="00D35C03">
        <w:rPr>
          <w:rFonts w:eastAsia="Times New Roman"/>
          <w:i/>
          <w:vertAlign w:val="superscript"/>
          <w:lang w:eastAsia="ro-RO" w:bidi="ro-RO"/>
        </w:rPr>
        <w:t>1</w:t>
      </w:r>
      <w:r w:rsidR="00C53EF8" w:rsidRPr="00D35C03">
        <w:rPr>
          <w:rFonts w:eastAsia="Times New Roman"/>
          <w:i/>
          <w:lang w:eastAsia="ro-RO" w:bidi="ro-RO"/>
        </w:rPr>
        <w:t xml:space="preserve">) să acționeze, individual sau în comun, în calitate de clienți activi, conform prevederilor reglementărilor emise de autoritatea </w:t>
      </w:r>
      <w:r w:rsidR="004C4908" w:rsidRPr="004C4908">
        <w:rPr>
          <w:rFonts w:eastAsia="Times New Roman"/>
          <w:i/>
          <w:lang w:eastAsia="ro-RO" w:bidi="ro-RO"/>
        </w:rPr>
        <w:t>competentă</w:t>
      </w:r>
      <w:r w:rsidR="00C53EF8" w:rsidRPr="00D35C03">
        <w:rPr>
          <w:rFonts w:eastAsia="Times New Roman"/>
          <w:i/>
          <w:lang w:eastAsia="ro-RO" w:bidi="ro-RO"/>
        </w:rPr>
        <w:t>;”</w:t>
      </w:r>
    </w:p>
    <w:p w14:paraId="1952BDAB" w14:textId="77777777" w:rsidR="006A4DF9" w:rsidRPr="00D35C03" w:rsidRDefault="006A4DF9" w:rsidP="00953ED8">
      <w:pPr>
        <w:widowControl w:val="0"/>
        <w:autoSpaceDE w:val="0"/>
        <w:autoSpaceDN w:val="0"/>
        <w:spacing w:after="120"/>
        <w:rPr>
          <w:rFonts w:eastAsia="Times New Roman"/>
          <w:lang w:eastAsia="ro-RO" w:bidi="ro-RO"/>
        </w:rPr>
      </w:pPr>
    </w:p>
    <w:p w14:paraId="77083495" w14:textId="1EFD4F27" w:rsidR="00C53EF8" w:rsidRPr="004C4908" w:rsidRDefault="00C53EF8" w:rsidP="00953ED8">
      <w:pPr>
        <w:pStyle w:val="ListParagraph"/>
        <w:widowControl w:val="0"/>
        <w:numPr>
          <w:ilvl w:val="0"/>
          <w:numId w:val="22"/>
        </w:numPr>
        <w:tabs>
          <w:tab w:val="left" w:pos="460"/>
          <w:tab w:val="left" w:pos="827"/>
          <w:tab w:val="left" w:pos="1337"/>
          <w:tab w:val="left" w:pos="1940"/>
        </w:tabs>
        <w:autoSpaceDE w:val="0"/>
        <w:autoSpaceDN w:val="0"/>
        <w:spacing w:after="120" w:line="276" w:lineRule="auto"/>
        <w:contextualSpacing w:val="0"/>
        <w:rPr>
          <w:rFonts w:eastAsia="Times New Roman"/>
          <w:b/>
          <w:i/>
          <w:iCs/>
          <w:sz w:val="24"/>
          <w:szCs w:val="24"/>
          <w:lang w:eastAsia="ro-RO" w:bidi="ro-RO"/>
        </w:rPr>
      </w:pPr>
      <w:r w:rsidRPr="004C4908">
        <w:rPr>
          <w:rFonts w:eastAsia="Times New Roman"/>
          <w:b/>
          <w:bCs/>
          <w:i/>
          <w:iCs/>
          <w:sz w:val="24"/>
          <w:szCs w:val="24"/>
          <w:lang w:eastAsia="ro-RO" w:bidi="ro-RO"/>
        </w:rPr>
        <w:t xml:space="preserve">La </w:t>
      </w:r>
      <w:proofErr w:type="spellStart"/>
      <w:r w:rsidRPr="004C4908">
        <w:rPr>
          <w:rFonts w:eastAsia="Times New Roman"/>
          <w:b/>
          <w:i/>
          <w:iCs/>
          <w:sz w:val="24"/>
          <w:szCs w:val="24"/>
          <w:lang w:eastAsia="ro-RO" w:bidi="ro-RO"/>
        </w:rPr>
        <w:t>articolul</w:t>
      </w:r>
      <w:proofErr w:type="spellEnd"/>
      <w:r w:rsidRPr="004C4908">
        <w:rPr>
          <w:rFonts w:eastAsia="Times New Roman"/>
          <w:b/>
          <w:i/>
          <w:iCs/>
          <w:sz w:val="24"/>
          <w:szCs w:val="24"/>
          <w:lang w:eastAsia="ro-RO" w:bidi="ro-RO"/>
        </w:rPr>
        <w:t xml:space="preserve"> 62</w:t>
      </w:r>
      <w:r w:rsidR="003E7564" w:rsidRPr="004C4908">
        <w:rPr>
          <w:rFonts w:eastAsia="Times New Roman"/>
          <w:b/>
          <w:i/>
          <w:iCs/>
          <w:sz w:val="24"/>
          <w:szCs w:val="24"/>
          <w:lang w:eastAsia="ro-RO" w:bidi="ro-RO"/>
        </w:rPr>
        <w:t>,</w:t>
      </w:r>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alineatul</w:t>
      </w:r>
      <w:proofErr w:type="spellEnd"/>
      <w:r w:rsidRPr="004C4908">
        <w:rPr>
          <w:rFonts w:eastAsia="Times New Roman"/>
          <w:b/>
          <w:i/>
          <w:iCs/>
          <w:sz w:val="24"/>
          <w:szCs w:val="24"/>
          <w:lang w:eastAsia="ro-RO" w:bidi="ro-RO"/>
        </w:rPr>
        <w:t xml:space="preserve"> </w:t>
      </w:r>
      <w:r w:rsidR="003E7564" w:rsidRPr="004C4908">
        <w:rPr>
          <w:rFonts w:eastAsia="Times New Roman"/>
          <w:b/>
          <w:i/>
          <w:iCs/>
          <w:sz w:val="24"/>
          <w:szCs w:val="24"/>
          <w:lang w:eastAsia="ro-RO" w:bidi="ro-RO"/>
        </w:rPr>
        <w:t>(</w:t>
      </w:r>
      <w:r w:rsidRPr="004C4908">
        <w:rPr>
          <w:rFonts w:eastAsia="Times New Roman"/>
          <w:b/>
          <w:i/>
          <w:iCs/>
          <w:sz w:val="24"/>
          <w:szCs w:val="24"/>
          <w:lang w:eastAsia="ro-RO" w:bidi="ro-RO"/>
        </w:rPr>
        <w:t>1</w:t>
      </w:r>
      <w:r w:rsidR="003E7564" w:rsidRPr="004C4908">
        <w:rPr>
          <w:rFonts w:eastAsia="Times New Roman"/>
          <w:b/>
          <w:i/>
          <w:iCs/>
          <w:sz w:val="24"/>
          <w:szCs w:val="24"/>
          <w:lang w:eastAsia="ro-RO" w:bidi="ro-RO"/>
        </w:rPr>
        <w:t>)</w:t>
      </w:r>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litera</w:t>
      </w:r>
      <w:proofErr w:type="spellEnd"/>
      <w:r w:rsidRPr="004C4908">
        <w:rPr>
          <w:rFonts w:eastAsia="Times New Roman"/>
          <w:b/>
          <w:i/>
          <w:iCs/>
          <w:sz w:val="24"/>
          <w:szCs w:val="24"/>
          <w:lang w:eastAsia="ro-RO" w:bidi="ro-RO"/>
        </w:rPr>
        <w:t xml:space="preserve"> g) se </w:t>
      </w:r>
      <w:proofErr w:type="spellStart"/>
      <w:r w:rsidRPr="004C4908">
        <w:rPr>
          <w:rFonts w:eastAsia="Times New Roman"/>
          <w:b/>
          <w:i/>
          <w:iCs/>
          <w:sz w:val="24"/>
          <w:szCs w:val="24"/>
          <w:lang w:eastAsia="ro-RO" w:bidi="ro-RO"/>
        </w:rPr>
        <w:t>modifică</w:t>
      </w:r>
      <w:proofErr w:type="spellEnd"/>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și</w:t>
      </w:r>
      <w:proofErr w:type="spellEnd"/>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va</w:t>
      </w:r>
      <w:proofErr w:type="spellEnd"/>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avea</w:t>
      </w:r>
      <w:proofErr w:type="spellEnd"/>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următorul</w:t>
      </w:r>
      <w:proofErr w:type="spellEnd"/>
      <w:r w:rsidRPr="004C4908">
        <w:rPr>
          <w:rFonts w:eastAsia="Times New Roman"/>
          <w:b/>
          <w:i/>
          <w:iCs/>
          <w:sz w:val="24"/>
          <w:szCs w:val="24"/>
          <w:lang w:eastAsia="ro-RO" w:bidi="ro-RO"/>
        </w:rPr>
        <w:t xml:space="preserve"> </w:t>
      </w:r>
      <w:proofErr w:type="spellStart"/>
      <w:r w:rsidRPr="004C4908">
        <w:rPr>
          <w:rFonts w:eastAsia="Times New Roman"/>
          <w:b/>
          <w:i/>
          <w:iCs/>
          <w:sz w:val="24"/>
          <w:szCs w:val="24"/>
          <w:lang w:eastAsia="ro-RO" w:bidi="ro-RO"/>
        </w:rPr>
        <w:t>cuprins</w:t>
      </w:r>
      <w:proofErr w:type="spellEnd"/>
      <w:r w:rsidRPr="004C4908">
        <w:rPr>
          <w:rFonts w:eastAsia="Times New Roman"/>
          <w:b/>
          <w:i/>
          <w:iCs/>
          <w:sz w:val="24"/>
          <w:szCs w:val="24"/>
          <w:lang w:eastAsia="ro-RO" w:bidi="ro-RO"/>
        </w:rPr>
        <w:t>:</w:t>
      </w:r>
    </w:p>
    <w:p w14:paraId="10D6259A" w14:textId="49D02E26" w:rsidR="00C53EF8" w:rsidRPr="00D35C03" w:rsidRDefault="004C4908" w:rsidP="00953ED8">
      <w:pPr>
        <w:widowControl w:val="0"/>
        <w:tabs>
          <w:tab w:val="left" w:pos="460"/>
          <w:tab w:val="left" w:pos="827"/>
          <w:tab w:val="left" w:pos="1337"/>
          <w:tab w:val="left" w:pos="1940"/>
        </w:tabs>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g) să achiziţioneze energia electrică de la un furnizor de energie, indiferent de statul membru în care este înregistrat furnizorul, cu condiţia să respecte normele aplicabile de comercializare şi de echilibrare stabilite pe teritoriul României;”</w:t>
      </w:r>
    </w:p>
    <w:p w14:paraId="026D46F6" w14:textId="77777777" w:rsidR="00E00079" w:rsidRPr="00D35C03" w:rsidRDefault="00E00079" w:rsidP="00953ED8">
      <w:pPr>
        <w:widowControl w:val="0"/>
        <w:autoSpaceDE w:val="0"/>
        <w:autoSpaceDN w:val="0"/>
        <w:spacing w:after="120"/>
        <w:rPr>
          <w:rFonts w:eastAsia="Times New Roman"/>
          <w:b/>
          <w:i/>
          <w:strike/>
          <w:lang w:eastAsia="ro-RO" w:bidi="ro-RO"/>
        </w:rPr>
      </w:pPr>
    </w:p>
    <w:p w14:paraId="3547FFD1" w14:textId="7C79E6C1"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w:t>
      </w:r>
      <w:r w:rsidR="003E7564">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h)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62DD477" w14:textId="5D044C01" w:rsidR="00E00079" w:rsidRDefault="004C4908" w:rsidP="00953ED8">
      <w:pPr>
        <w:spacing w:after="120"/>
        <w:rPr>
          <w:rFonts w:eastAsia="Times New Roman"/>
          <w:i/>
          <w:lang w:eastAsia="ro-RO" w:bidi="ro-RO"/>
        </w:rPr>
      </w:pPr>
      <w:r>
        <w:rPr>
          <w:rFonts w:eastAsia="Times New Roman"/>
          <w:i/>
          <w:lang w:eastAsia="ro-RO" w:bidi="ro-RO"/>
        </w:rPr>
        <w:t>”h) să schimbe furnizorul</w:t>
      </w:r>
      <w:r w:rsidR="00C53EF8" w:rsidRPr="00D35C03">
        <w:rPr>
          <w:rFonts w:eastAsia="Times New Roman"/>
          <w:i/>
          <w:lang w:eastAsia="ro-RO" w:bidi="ro-RO"/>
        </w:rPr>
        <w:t xml:space="preserve"> sau participantul la piață implicat în agregare sau să participe la sisteme de schimbare colectivă, într-un mod nediscriminatoriu privind costul, efortul și timpul, în mod gratuit,</w:t>
      </w:r>
      <w:r w:rsidR="00C53EF8" w:rsidRPr="00D35C03">
        <w:rPr>
          <w:rFonts w:eastAsia="Times New Roman"/>
          <w:i/>
          <w:highlight w:val="darkGray"/>
          <w:lang w:eastAsia="ro-RO" w:bidi="ro-RO"/>
        </w:rPr>
        <w:t xml:space="preserve"> </w:t>
      </w:r>
      <w:r w:rsidR="00C53EF8" w:rsidRPr="00D35C03">
        <w:rPr>
          <w:rFonts w:eastAsia="Times New Roman"/>
          <w:i/>
          <w:lang w:eastAsia="ro-RO" w:bidi="ro-RO"/>
        </w:rPr>
        <w:t xml:space="preserve">conform </w:t>
      </w:r>
      <w:r w:rsidR="00C53EF8" w:rsidRPr="00D35C03">
        <w:rPr>
          <w:rFonts w:eastAsia="Times New Roman"/>
          <w:i/>
          <w:spacing w:val="-3"/>
          <w:lang w:eastAsia="ro-RO" w:bidi="ro-RO"/>
        </w:rPr>
        <w:t xml:space="preserve">reglementărilor </w:t>
      </w:r>
      <w:r w:rsidR="00C53EF8" w:rsidRPr="00D35C03">
        <w:rPr>
          <w:rFonts w:eastAsia="Times New Roman"/>
          <w:i/>
          <w:lang w:eastAsia="ro-RO" w:bidi="ro-RO"/>
        </w:rPr>
        <w:t>aprobate</w:t>
      </w:r>
      <w:r w:rsidR="00C53EF8" w:rsidRPr="00D35C03">
        <w:rPr>
          <w:rFonts w:eastAsia="Times New Roman"/>
          <w:i/>
          <w:spacing w:val="-11"/>
          <w:lang w:eastAsia="ro-RO" w:bidi="ro-RO"/>
        </w:rPr>
        <w:t xml:space="preserve"> </w:t>
      </w:r>
      <w:r w:rsidR="00C53EF8" w:rsidRPr="00D35C03">
        <w:rPr>
          <w:rFonts w:eastAsia="Times New Roman"/>
          <w:i/>
          <w:lang w:eastAsia="ro-RO" w:bidi="ro-RO"/>
        </w:rPr>
        <w:t xml:space="preserve">de </w:t>
      </w:r>
      <w:r w:rsidR="00C53EF8" w:rsidRPr="00D35C03">
        <w:rPr>
          <w:rFonts w:eastAsia="Times New Roman"/>
          <w:i/>
          <w:spacing w:val="-10"/>
          <w:lang w:eastAsia="ro-RO" w:bidi="ro-RO"/>
        </w:rPr>
        <w:t xml:space="preserve"> </w:t>
      </w:r>
      <w:r w:rsidR="00C53EF8" w:rsidRPr="00D35C03">
        <w:rPr>
          <w:rFonts w:eastAsia="Times New Roman"/>
          <w:i/>
          <w:lang w:eastAsia="ro-RO" w:bidi="ro-RO"/>
        </w:rPr>
        <w:t xml:space="preserve">autoritatii </w:t>
      </w:r>
      <w:r w:rsidRPr="004C4908">
        <w:rPr>
          <w:rFonts w:eastAsia="Times New Roman"/>
          <w:i/>
          <w:lang w:eastAsia="ro-RO" w:bidi="ro-RO"/>
        </w:rPr>
        <w:t>competent</w:t>
      </w:r>
      <w:r w:rsidR="00396B47">
        <w:rPr>
          <w:rFonts w:eastAsia="Times New Roman"/>
          <w:i/>
          <w:lang w:eastAsia="ro-RO" w:bidi="ro-RO"/>
        </w:rPr>
        <w:t>e</w:t>
      </w:r>
      <w:r w:rsidR="00C1693F">
        <w:rPr>
          <w:rFonts w:eastAsia="Times New Roman"/>
          <w:i/>
          <w:lang w:eastAsia="ro-RO" w:bidi="ro-RO"/>
        </w:rPr>
        <w:t>.</w:t>
      </w:r>
      <w:r w:rsidR="003E7564">
        <w:rPr>
          <w:rFonts w:eastAsia="Times New Roman"/>
          <w:i/>
          <w:lang w:eastAsia="ro-RO" w:bidi="ro-RO"/>
        </w:rPr>
        <w:t>”</w:t>
      </w:r>
    </w:p>
    <w:p w14:paraId="473C940D" w14:textId="77777777" w:rsidR="00C1693F" w:rsidRPr="00D35C03" w:rsidRDefault="00C1693F" w:rsidP="00953ED8">
      <w:pPr>
        <w:spacing w:after="120"/>
        <w:rPr>
          <w:rFonts w:eastAsia="Times New Roman"/>
          <w:b/>
          <w:i/>
          <w:lang w:eastAsia="ro-RO" w:bidi="ro-RO"/>
        </w:rPr>
      </w:pPr>
    </w:p>
    <w:p w14:paraId="7A0880C0" w14:textId="77777777"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h</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se </w:t>
      </w:r>
      <w:proofErr w:type="spellStart"/>
      <w:r w:rsidRPr="00D35C03">
        <w:rPr>
          <w:rFonts w:eastAsia="Times New Roman" w:cs="Times New Roman"/>
          <w:b/>
          <w:i/>
          <w:color w:val="auto"/>
          <w:sz w:val="24"/>
          <w:szCs w:val="24"/>
          <w:lang w:eastAsia="ro-RO" w:bidi="ro-RO"/>
        </w:rPr>
        <w:t>completează</w:t>
      </w:r>
      <w:proofErr w:type="spellEnd"/>
      <w:r w:rsidRPr="00D35C03">
        <w:rPr>
          <w:rFonts w:eastAsia="Times New Roman" w:cs="Times New Roman"/>
          <w:b/>
          <w:i/>
          <w:color w:val="auto"/>
          <w:sz w:val="24"/>
          <w:szCs w:val="24"/>
          <w:vertAlign w:val="superscript"/>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33403146" w14:textId="3CD46FB4" w:rsidR="00C53EF8" w:rsidRPr="00D35C03" w:rsidRDefault="00C673B8" w:rsidP="00953ED8">
      <w:pPr>
        <w:widowControl w:val="0"/>
        <w:autoSpaceDE w:val="0"/>
        <w:autoSpaceDN w:val="0"/>
        <w:spacing w:after="120"/>
        <w:rPr>
          <w:rFonts w:eastAsia="Times New Roman"/>
          <w:i/>
          <w:lang w:eastAsia="ro-RO" w:bidi="ro-RO"/>
        </w:rPr>
      </w:pPr>
      <w:r w:rsidRPr="00C673B8">
        <w:rPr>
          <w:rFonts w:eastAsia="Times New Roman"/>
          <w:i/>
          <w:iCs/>
          <w:lang w:eastAsia="ro-RO" w:bidi="ro-RO"/>
        </w:rPr>
        <w:t>”</w:t>
      </w:r>
      <w:r w:rsidR="00C53EF8" w:rsidRPr="00D35C03">
        <w:rPr>
          <w:rFonts w:eastAsia="Times New Roman"/>
          <w:i/>
          <w:lang w:eastAsia="ro-RO" w:bidi="ro-RO"/>
        </w:rPr>
        <w:t>h</w:t>
      </w:r>
      <w:r w:rsidR="00C53EF8" w:rsidRPr="00D35C03">
        <w:rPr>
          <w:rFonts w:eastAsia="Times New Roman"/>
          <w:i/>
          <w:vertAlign w:val="superscript"/>
          <w:lang w:eastAsia="ro-RO" w:bidi="ro-RO"/>
        </w:rPr>
        <w:t>1</w:t>
      </w:r>
      <w:r w:rsidR="00C53EF8" w:rsidRPr="00D35C03">
        <w:rPr>
          <w:rFonts w:eastAsia="Times New Roman"/>
          <w:i/>
          <w:lang w:eastAsia="ro-RO" w:bidi="ro-RO"/>
        </w:rPr>
        <w:t xml:space="preserve">) să li se notifice în </w:t>
      </w:r>
      <w:r w:rsidR="00C53EF8" w:rsidRPr="00D35C03">
        <w:rPr>
          <w:rFonts w:eastAsia="Times New Roman"/>
          <w:i/>
          <w:spacing w:val="-6"/>
          <w:lang w:eastAsia="ro-RO" w:bidi="ro-RO"/>
        </w:rPr>
        <w:t xml:space="preserve">mod </w:t>
      </w:r>
      <w:r w:rsidR="00C53EF8" w:rsidRPr="00D35C03">
        <w:rPr>
          <w:rFonts w:eastAsia="Times New Roman"/>
          <w:i/>
          <w:lang w:eastAsia="ro-RO" w:bidi="ro-RO"/>
        </w:rPr>
        <w:t>corespunzător orice intenție</w:t>
      </w:r>
      <w:r w:rsidR="00C53EF8" w:rsidRPr="00D35C03">
        <w:rPr>
          <w:rFonts w:eastAsia="Times New Roman"/>
          <w:i/>
          <w:spacing w:val="-39"/>
          <w:lang w:eastAsia="ro-RO" w:bidi="ro-RO"/>
        </w:rPr>
        <w:t xml:space="preserve"> </w:t>
      </w:r>
      <w:r w:rsidR="00C53EF8" w:rsidRPr="00D35C03">
        <w:rPr>
          <w:rFonts w:eastAsia="Times New Roman"/>
          <w:i/>
          <w:lang w:eastAsia="ro-RO" w:bidi="ro-RO"/>
        </w:rPr>
        <w:t>de modificare a condițiilor/ clauzelor contractuale și să fie informați, în momentul notificării, cu privire la dreptul de a inceta  contractul în  cazul în care nu acceptă noile condiții contractuale sau modificari ale prețului de furnizare notificate de către furnizor. Furnizorul și, după caz, alți operatori economici care au dreptul să încheie contracte bilateralecu clienții finali notifică clienților orice modificare a tarifelor /prețurilor, în mod direct și în timp util, cu cel puțin două săptămâni în avans, respectiv cu cel puțin treizeci de zile înainte de intrarea în vigoare a ajustării în ceea ce îi privește pe</w:t>
      </w:r>
      <w:r w:rsidR="00C53EF8" w:rsidRPr="00D35C03">
        <w:rPr>
          <w:rFonts w:eastAsia="Times New Roman"/>
          <w:i/>
          <w:spacing w:val="-36"/>
          <w:lang w:eastAsia="ro-RO" w:bidi="ro-RO"/>
        </w:rPr>
        <w:t xml:space="preserve"> </w:t>
      </w:r>
      <w:r w:rsidR="00C53EF8" w:rsidRPr="00D35C03">
        <w:rPr>
          <w:rFonts w:eastAsia="Times New Roman"/>
          <w:i/>
          <w:lang w:eastAsia="ro-RO" w:bidi="ro-RO"/>
        </w:rPr>
        <w:t>clienții casnici. În cazul în care contractul prevede o modificare viitoare a produsului sau a prețului ori o reducere, acest lucru se indică pe factură, împreună cu data de la care are loc modificarea</w:t>
      </w:r>
      <w:r w:rsidR="004C4908">
        <w:rPr>
          <w:rFonts w:eastAsia="Times New Roman"/>
          <w:i/>
          <w:lang w:eastAsia="ro-RO" w:bidi="ro-RO"/>
        </w:rPr>
        <w:t>.</w:t>
      </w:r>
      <w:r w:rsidR="00C53EF8" w:rsidRPr="00D35C03">
        <w:rPr>
          <w:rFonts w:eastAsia="Times New Roman"/>
          <w:i/>
          <w:lang w:eastAsia="ro-RO" w:bidi="ro-RO"/>
        </w:rPr>
        <w:t>”</w:t>
      </w:r>
    </w:p>
    <w:p w14:paraId="40AF1715" w14:textId="77777777" w:rsidR="00E00079" w:rsidRPr="00D35C03" w:rsidRDefault="00E00079" w:rsidP="00953ED8">
      <w:pPr>
        <w:widowControl w:val="0"/>
        <w:autoSpaceDE w:val="0"/>
        <w:autoSpaceDN w:val="0"/>
        <w:spacing w:after="120"/>
        <w:rPr>
          <w:rFonts w:eastAsia="Times New Roman"/>
          <w:i/>
          <w:lang w:eastAsia="ro-RO" w:bidi="ro-RO"/>
        </w:rPr>
      </w:pPr>
    </w:p>
    <w:p w14:paraId="18155381" w14:textId="446D3D50"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h</w:t>
      </w:r>
      <w:r w:rsidRPr="00D35C03">
        <w:rPr>
          <w:rFonts w:eastAsia="Times New Roman" w:cs="Times New Roman"/>
          <w:b/>
          <w:i/>
          <w:color w:val="auto"/>
          <w:sz w:val="24"/>
          <w:szCs w:val="24"/>
          <w:vertAlign w:val="superscript"/>
          <w:lang w:eastAsia="ro-RO" w:bidi="ro-RO"/>
        </w:rPr>
        <w:t xml:space="preserve">8 </w:t>
      </w:r>
      <w:r w:rsidRPr="00D35C03">
        <w:rPr>
          <w:rFonts w:eastAsia="Times New Roman" w:cs="Times New Roman"/>
          <w:b/>
          <w:i/>
          <w:color w:val="auto"/>
          <w:sz w:val="24"/>
          <w:szCs w:val="24"/>
          <w:lang w:eastAsia="ro-RO" w:bidi="ro-RO"/>
        </w:rPr>
        <w:t xml:space="preserve">se </w:t>
      </w:r>
      <w:proofErr w:type="spellStart"/>
      <w:r w:rsidRPr="00D35C03">
        <w:rPr>
          <w:rFonts w:eastAsia="Times New Roman" w:cs="Times New Roman"/>
          <w:b/>
          <w:i/>
          <w:color w:val="auto"/>
          <w:sz w:val="24"/>
          <w:szCs w:val="24"/>
          <w:lang w:eastAsia="ro-RO" w:bidi="ro-RO"/>
        </w:rPr>
        <w:t>modific</w:t>
      </w:r>
      <w:r w:rsidR="00C673B8">
        <w:rPr>
          <w:rFonts w:eastAsia="Times New Roman" w:cs="Times New Roman"/>
          <w:b/>
          <w:i/>
          <w:color w:val="auto"/>
          <w:sz w:val="24"/>
          <w:szCs w:val="24"/>
          <w:lang w:eastAsia="ro-RO" w:bidi="ro-RO"/>
        </w:rPr>
        <w:t>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05312B4C" w14:textId="06EC01C0"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“h</w:t>
      </w:r>
      <w:r w:rsidRPr="00D35C03">
        <w:rPr>
          <w:rFonts w:eastAsia="Times New Roman"/>
          <w:i/>
          <w:iCs/>
          <w:vertAlign w:val="superscript"/>
          <w:lang w:eastAsia="ro-RO" w:bidi="ro-RO"/>
        </w:rPr>
        <w:t>8</w:t>
      </w:r>
      <w:r w:rsidRPr="00D35C03">
        <w:rPr>
          <w:rFonts w:eastAsia="Times New Roman"/>
          <w:i/>
          <w:iCs/>
          <w:lang w:eastAsia="ro-RO" w:bidi="ro-RO"/>
        </w:rPr>
        <w:t xml:space="preserve">) să dețină datele privind consumul propriu şi să poată acorda acces la datele de măsurare, prin înțelegere explicită şi în mod gratuit, oricărui furnizor licențiat/agregator. Operatorii de rețea sunt obligați să furnizeze aceste date furnizorului sau agregatorului în cauză. Formatul de prezentare a datelor şi procedura de acces al furnizorilor, al  agregatorilor şi al consumatorilor la aceste date sunt reglementate de </w:t>
      </w:r>
      <w:r w:rsidR="00396B47">
        <w:rPr>
          <w:rFonts w:eastAsia="Times New Roman"/>
          <w:i/>
          <w:iCs/>
          <w:lang w:eastAsia="ro-RO" w:bidi="ro-RO"/>
        </w:rPr>
        <w:t xml:space="preserve">autoritatea </w:t>
      </w:r>
      <w:r w:rsidR="00396B47" w:rsidRPr="00396B47">
        <w:rPr>
          <w:rFonts w:eastAsia="Times New Roman"/>
          <w:i/>
          <w:iCs/>
          <w:lang w:eastAsia="ro-RO" w:bidi="ro-RO"/>
        </w:rPr>
        <w:t>competentă</w:t>
      </w:r>
      <w:r w:rsidRPr="00D35C03">
        <w:rPr>
          <w:rFonts w:eastAsia="Times New Roman"/>
          <w:i/>
          <w:iCs/>
          <w:lang w:eastAsia="ro-RO" w:bidi="ro-RO"/>
        </w:rPr>
        <w:t>. Nu se pot percepe costuri suplimentare în sarcina clienților pentru acest serviciu;”</w:t>
      </w:r>
    </w:p>
    <w:p w14:paraId="4A56B543" w14:textId="77777777" w:rsidR="00E00079" w:rsidRPr="00D35C03" w:rsidRDefault="00E00079" w:rsidP="00953ED8">
      <w:pPr>
        <w:spacing w:after="120"/>
        <w:rPr>
          <w:rFonts w:eastAsia="Times New Roman"/>
          <w:b/>
          <w:bCs/>
          <w:i/>
          <w:iCs/>
          <w:lang w:eastAsia="ro-RO" w:bidi="ro-RO"/>
        </w:rPr>
      </w:pPr>
    </w:p>
    <w:p w14:paraId="7B749D15" w14:textId="66259201" w:rsidR="00C53EF8" w:rsidRPr="00D35C03" w:rsidRDefault="00C53EF8" w:rsidP="00953ED8">
      <w:pPr>
        <w:pStyle w:val="ListParagraph"/>
        <w:numPr>
          <w:ilvl w:val="0"/>
          <w:numId w:val="22"/>
        </w:numPr>
        <w:spacing w:after="120" w:line="276" w:lineRule="auto"/>
        <w:ind w:left="567"/>
        <w:contextualSpacing w:val="0"/>
        <w:rPr>
          <w:rFonts w:eastAsia="Times New Roman" w:cs="Times New Roman"/>
          <w:b/>
          <w:i/>
          <w:iCs/>
          <w:color w:val="auto"/>
          <w:sz w:val="24"/>
          <w:szCs w:val="24"/>
          <w:lang w:eastAsia="ro-RO" w:bidi="ro-RO"/>
        </w:rPr>
      </w:pPr>
      <w:r w:rsidRPr="00D35C03">
        <w:rPr>
          <w:rFonts w:eastAsia="Times New Roman" w:cs="Times New Roman"/>
          <w:b/>
          <w:i/>
          <w:iCs/>
          <w:color w:val="auto"/>
          <w:sz w:val="24"/>
          <w:szCs w:val="24"/>
          <w:lang w:eastAsia="ro-RO" w:bidi="ro-RO"/>
        </w:rPr>
        <w:t xml:space="preserve">La </w:t>
      </w:r>
      <w:proofErr w:type="spellStart"/>
      <w:r w:rsidRPr="00D35C03">
        <w:rPr>
          <w:rFonts w:eastAsia="Times New Roman" w:cs="Times New Roman"/>
          <w:b/>
          <w:i/>
          <w:iCs/>
          <w:color w:val="auto"/>
          <w:sz w:val="24"/>
          <w:szCs w:val="24"/>
          <w:lang w:eastAsia="ro-RO" w:bidi="ro-RO"/>
        </w:rPr>
        <w:t>articolul</w:t>
      </w:r>
      <w:proofErr w:type="spellEnd"/>
      <w:r w:rsidRPr="00D35C03">
        <w:rPr>
          <w:rFonts w:eastAsia="Times New Roman" w:cs="Times New Roman"/>
          <w:b/>
          <w:i/>
          <w:iCs/>
          <w:color w:val="auto"/>
          <w:sz w:val="24"/>
          <w:szCs w:val="24"/>
          <w:lang w:eastAsia="ro-RO" w:bidi="ro-RO"/>
        </w:rPr>
        <w:t xml:space="preserve"> 62, </w:t>
      </w:r>
      <w:proofErr w:type="spellStart"/>
      <w:r w:rsidRPr="00D35C03">
        <w:rPr>
          <w:rFonts w:eastAsia="Times New Roman" w:cs="Times New Roman"/>
          <w:b/>
          <w:i/>
          <w:iCs/>
          <w:color w:val="auto"/>
          <w:sz w:val="24"/>
          <w:szCs w:val="24"/>
          <w:lang w:eastAsia="ro-RO" w:bidi="ro-RO"/>
        </w:rPr>
        <w:t>alineatul</w:t>
      </w:r>
      <w:proofErr w:type="spellEnd"/>
      <w:r w:rsidRPr="00D35C03">
        <w:rPr>
          <w:rFonts w:eastAsia="Times New Roman" w:cs="Times New Roman"/>
          <w:b/>
          <w:i/>
          <w:iCs/>
          <w:color w:val="auto"/>
          <w:sz w:val="24"/>
          <w:szCs w:val="24"/>
          <w:lang w:eastAsia="ro-RO" w:bidi="ro-RO"/>
        </w:rPr>
        <w:t xml:space="preserve"> (1), </w:t>
      </w:r>
      <w:proofErr w:type="spellStart"/>
      <w:r w:rsidRPr="00D35C03">
        <w:rPr>
          <w:rFonts w:eastAsia="Times New Roman" w:cs="Times New Roman"/>
          <w:b/>
          <w:i/>
          <w:iCs/>
          <w:color w:val="auto"/>
          <w:sz w:val="24"/>
          <w:szCs w:val="24"/>
          <w:lang w:eastAsia="ro-RO" w:bidi="ro-RO"/>
        </w:rPr>
        <w:t>după</w:t>
      </w:r>
      <w:proofErr w:type="spellEnd"/>
      <w:r w:rsidRPr="00D35C03">
        <w:rPr>
          <w:rFonts w:eastAsia="Times New Roman" w:cs="Times New Roman"/>
          <w:b/>
          <w:i/>
          <w:iCs/>
          <w:color w:val="auto"/>
          <w:sz w:val="24"/>
          <w:szCs w:val="24"/>
          <w:lang w:eastAsia="ro-RO" w:bidi="ro-RO"/>
        </w:rPr>
        <w:t xml:space="preserve"> </w:t>
      </w:r>
      <w:bookmarkStart w:id="16" w:name="_Hlk70576496"/>
      <w:proofErr w:type="spellStart"/>
      <w:r w:rsidRPr="00D35C03">
        <w:rPr>
          <w:rFonts w:eastAsia="Times New Roman" w:cs="Times New Roman"/>
          <w:b/>
          <w:i/>
          <w:iCs/>
          <w:color w:val="auto"/>
          <w:sz w:val="24"/>
          <w:szCs w:val="24"/>
          <w:lang w:eastAsia="ro-RO" w:bidi="ro-RO"/>
        </w:rPr>
        <w:t>litera</w:t>
      </w:r>
      <w:proofErr w:type="spellEnd"/>
      <w:r w:rsidRPr="00D35C03">
        <w:rPr>
          <w:rFonts w:eastAsia="Times New Roman" w:cs="Times New Roman"/>
          <w:b/>
          <w:i/>
          <w:iCs/>
          <w:color w:val="auto"/>
          <w:sz w:val="24"/>
          <w:szCs w:val="24"/>
          <w:lang w:eastAsia="ro-RO" w:bidi="ro-RO"/>
        </w:rPr>
        <w:t xml:space="preserve"> </w:t>
      </w:r>
      <w:bookmarkEnd w:id="16"/>
      <w:r w:rsidRPr="00D35C03">
        <w:rPr>
          <w:rFonts w:eastAsia="Times New Roman" w:cs="Times New Roman"/>
          <w:b/>
          <w:i/>
          <w:iCs/>
          <w:color w:val="auto"/>
          <w:sz w:val="24"/>
          <w:szCs w:val="24"/>
          <w:lang w:eastAsia="ro-RO" w:bidi="ro-RO"/>
        </w:rPr>
        <w:t>h</w:t>
      </w:r>
      <w:r w:rsidRPr="00D35C03">
        <w:rPr>
          <w:rFonts w:eastAsia="Times New Roman" w:cs="Times New Roman"/>
          <w:b/>
          <w:i/>
          <w:iCs/>
          <w:color w:val="auto"/>
          <w:sz w:val="24"/>
          <w:szCs w:val="24"/>
          <w:vertAlign w:val="superscript"/>
          <w:lang w:eastAsia="ro-RO" w:bidi="ro-RO"/>
        </w:rPr>
        <w:t>10</w:t>
      </w:r>
      <w:r w:rsidRPr="00D35C03">
        <w:rPr>
          <w:rFonts w:eastAsia="Times New Roman" w:cs="Times New Roman"/>
          <w:b/>
          <w:i/>
          <w:iCs/>
          <w:color w:val="auto"/>
          <w:sz w:val="24"/>
          <w:szCs w:val="24"/>
          <w:lang w:eastAsia="ro-RO" w:bidi="ro-RO"/>
        </w:rPr>
        <w:t xml:space="preserve">) se introduce o </w:t>
      </w:r>
      <w:proofErr w:type="spellStart"/>
      <w:r w:rsidRPr="00D35C03">
        <w:rPr>
          <w:rFonts w:eastAsia="Times New Roman" w:cs="Times New Roman"/>
          <w:b/>
          <w:i/>
          <w:iCs/>
          <w:color w:val="auto"/>
          <w:sz w:val="24"/>
          <w:szCs w:val="24"/>
          <w:lang w:eastAsia="ro-RO" w:bidi="ro-RO"/>
        </w:rPr>
        <w:t>literă</w:t>
      </w:r>
      <w:proofErr w:type="spellEnd"/>
      <w:r w:rsidR="00F9663E" w:rsidRPr="00F9663E">
        <w:rPr>
          <w:rFonts w:eastAsia="Times New Roman" w:cs="Times New Roman"/>
          <w:b/>
          <w:i/>
          <w:iCs/>
          <w:color w:val="auto"/>
          <w:sz w:val="24"/>
          <w:szCs w:val="24"/>
          <w:lang w:eastAsia="ro-RO" w:bidi="ro-RO"/>
        </w:rPr>
        <w:t xml:space="preserve"> </w:t>
      </w:r>
      <w:proofErr w:type="spellStart"/>
      <w:r w:rsidR="00F9663E" w:rsidRPr="00D35C03">
        <w:rPr>
          <w:rFonts w:eastAsia="Times New Roman" w:cs="Times New Roman"/>
          <w:b/>
          <w:i/>
          <w:iCs/>
          <w:color w:val="auto"/>
          <w:sz w:val="24"/>
          <w:szCs w:val="24"/>
          <w:lang w:eastAsia="ro-RO" w:bidi="ro-RO"/>
        </w:rPr>
        <w:t>nou</w:t>
      </w:r>
      <w:r w:rsidR="00F9663E">
        <w:rPr>
          <w:rFonts w:eastAsia="Times New Roman" w:cs="Times New Roman"/>
          <w:b/>
          <w:i/>
          <w:iCs/>
          <w:color w:val="auto"/>
          <w:sz w:val="24"/>
          <w:szCs w:val="24"/>
          <w:lang w:eastAsia="ro-RO" w:bidi="ro-RO"/>
        </w:rPr>
        <w:t>ă</w:t>
      </w:r>
      <w:proofErr w:type="spellEnd"/>
      <w:r w:rsidR="00F9663E">
        <w:rPr>
          <w:rFonts w:eastAsia="Times New Roman" w:cs="Times New Roman"/>
          <w:b/>
          <w:i/>
          <w:iCs/>
          <w:color w:val="auto"/>
          <w:sz w:val="24"/>
          <w:szCs w:val="24"/>
          <w:lang w:eastAsia="ro-RO" w:bidi="ro-RO"/>
        </w:rPr>
        <w:t xml:space="preserve">, </w:t>
      </w:r>
      <w:proofErr w:type="spellStart"/>
      <w:r w:rsidR="00F9663E" w:rsidRPr="00F9663E">
        <w:rPr>
          <w:rFonts w:eastAsia="Times New Roman" w:cs="Times New Roman"/>
          <w:b/>
          <w:i/>
          <w:iCs/>
          <w:color w:val="auto"/>
          <w:sz w:val="24"/>
          <w:szCs w:val="24"/>
          <w:lang w:eastAsia="ro-RO" w:bidi="ro-RO"/>
        </w:rPr>
        <w:t>litera</w:t>
      </w:r>
      <w:proofErr w:type="spellEnd"/>
      <w:r w:rsidRPr="00D35C03">
        <w:rPr>
          <w:rFonts w:eastAsia="Times New Roman" w:cs="Times New Roman"/>
          <w:b/>
          <w:i/>
          <w:iCs/>
          <w:color w:val="auto"/>
          <w:sz w:val="24"/>
          <w:szCs w:val="24"/>
          <w:lang w:eastAsia="ro-RO" w:bidi="ro-RO"/>
        </w:rPr>
        <w:t xml:space="preserve"> h</w:t>
      </w:r>
      <w:r w:rsidRPr="00D35C03">
        <w:rPr>
          <w:rFonts w:eastAsia="Times New Roman" w:cs="Times New Roman"/>
          <w:b/>
          <w:i/>
          <w:iCs/>
          <w:color w:val="auto"/>
          <w:sz w:val="24"/>
          <w:szCs w:val="24"/>
          <w:vertAlign w:val="superscript"/>
          <w:lang w:eastAsia="ro-RO" w:bidi="ro-RO"/>
        </w:rPr>
        <w:t>11</w:t>
      </w:r>
      <w:r w:rsidR="00F9663E">
        <w:rPr>
          <w:rFonts w:eastAsia="Times New Roman" w:cs="Times New Roman"/>
          <w:b/>
          <w:i/>
          <w:iCs/>
          <w:color w:val="auto"/>
          <w:sz w:val="24"/>
          <w:szCs w:val="24"/>
          <w:lang w:eastAsia="ro-RO" w:bidi="ro-RO"/>
        </w:rPr>
        <w:t xml:space="preserve">), </w:t>
      </w:r>
      <w:r w:rsidRPr="00D35C03">
        <w:rPr>
          <w:rFonts w:eastAsia="Times New Roman" w:cs="Times New Roman"/>
          <w:b/>
          <w:i/>
          <w:iCs/>
          <w:color w:val="auto"/>
          <w:sz w:val="24"/>
          <w:szCs w:val="24"/>
          <w:lang w:eastAsia="ro-RO" w:bidi="ro-RO"/>
        </w:rPr>
        <w:t xml:space="preserve">cu </w:t>
      </w:r>
      <w:proofErr w:type="spellStart"/>
      <w:r w:rsidRPr="00D35C03">
        <w:rPr>
          <w:rFonts w:eastAsia="Times New Roman" w:cs="Times New Roman"/>
          <w:b/>
          <w:i/>
          <w:iCs/>
          <w:color w:val="auto"/>
          <w:sz w:val="24"/>
          <w:szCs w:val="24"/>
          <w:lang w:eastAsia="ro-RO" w:bidi="ro-RO"/>
        </w:rPr>
        <w:t>următorul</w:t>
      </w:r>
      <w:proofErr w:type="spellEnd"/>
      <w:r w:rsidRPr="00D35C03">
        <w:rPr>
          <w:rFonts w:eastAsia="Times New Roman" w:cs="Times New Roman"/>
          <w:b/>
          <w:i/>
          <w:iCs/>
          <w:color w:val="auto"/>
          <w:sz w:val="24"/>
          <w:szCs w:val="24"/>
          <w:lang w:eastAsia="ro-RO" w:bidi="ro-RO"/>
        </w:rPr>
        <w:t xml:space="preserve"> </w:t>
      </w:r>
      <w:proofErr w:type="spellStart"/>
      <w:r w:rsidRPr="00D35C03">
        <w:rPr>
          <w:rFonts w:eastAsia="Times New Roman" w:cs="Times New Roman"/>
          <w:b/>
          <w:i/>
          <w:iCs/>
          <w:color w:val="auto"/>
          <w:sz w:val="24"/>
          <w:szCs w:val="24"/>
          <w:lang w:eastAsia="ro-RO" w:bidi="ro-RO"/>
        </w:rPr>
        <w:t>cuprins</w:t>
      </w:r>
      <w:proofErr w:type="spellEnd"/>
      <w:r w:rsidRPr="00D35C03">
        <w:rPr>
          <w:rFonts w:eastAsia="Times New Roman" w:cs="Times New Roman"/>
          <w:b/>
          <w:i/>
          <w:iCs/>
          <w:color w:val="auto"/>
          <w:sz w:val="24"/>
          <w:szCs w:val="24"/>
          <w:lang w:eastAsia="ro-RO" w:bidi="ro-RO"/>
        </w:rPr>
        <w:t>:</w:t>
      </w:r>
    </w:p>
    <w:p w14:paraId="43BB355A" w14:textId="41E77246" w:rsidR="00C53EF8" w:rsidRPr="00D35C03" w:rsidRDefault="004C4908" w:rsidP="00953ED8">
      <w:pPr>
        <w:spacing w:after="120"/>
        <w:rPr>
          <w:rFonts w:eastAsia="Times New Roman"/>
          <w:lang w:eastAsia="ro-RO" w:bidi="ro-RO"/>
        </w:rPr>
      </w:pPr>
      <w:r>
        <w:rPr>
          <w:rFonts w:eastAsia="Times New Roman"/>
          <w:i/>
          <w:lang w:val="en-GB" w:eastAsia="ro-RO" w:bidi="ro-RO"/>
        </w:rPr>
        <w:t>”</w:t>
      </w:r>
      <w:r w:rsidR="00C53EF8" w:rsidRPr="00D35C03">
        <w:rPr>
          <w:rFonts w:eastAsia="Times New Roman"/>
          <w:i/>
          <w:lang w:val="en-GB" w:eastAsia="ro-RO" w:bidi="ro-RO"/>
        </w:rPr>
        <w:t xml:space="preserve"> h</w:t>
      </w:r>
      <w:r w:rsidR="00C53EF8" w:rsidRPr="00D35C03">
        <w:rPr>
          <w:rFonts w:eastAsia="Times New Roman"/>
          <w:i/>
          <w:vertAlign w:val="superscript"/>
          <w:lang w:val="en-GB" w:eastAsia="ro-RO" w:bidi="ro-RO"/>
        </w:rPr>
        <w:t>11</w:t>
      </w:r>
      <w:r w:rsidR="00C53EF8" w:rsidRPr="00D35C03">
        <w:rPr>
          <w:rFonts w:eastAsia="Times New Roman"/>
          <w:i/>
          <w:lang w:val="en-GB" w:eastAsia="ro-RO" w:bidi="ro-RO"/>
        </w:rPr>
        <w:t>) s</w:t>
      </w:r>
      <w:r w:rsidR="00C53EF8" w:rsidRPr="00D35C03">
        <w:rPr>
          <w:rFonts w:eastAsia="Times New Roman"/>
          <w:i/>
          <w:lang w:eastAsia="ro-RO" w:bidi="ro-RO"/>
        </w:rPr>
        <w:t>ă se grupeze</w:t>
      </w:r>
      <w:r w:rsidR="00C53EF8" w:rsidRPr="00D35C03">
        <w:rPr>
          <w:rFonts w:eastAsia="Times New Roman"/>
          <w:iCs/>
          <w:lang w:eastAsia="ro-RO" w:bidi="ro-RO"/>
        </w:rPr>
        <w:t xml:space="preserve"> </w:t>
      </w:r>
      <w:r w:rsidR="00C53EF8" w:rsidRPr="00D35C03">
        <w:rPr>
          <w:rFonts w:eastAsia="Times New Roman"/>
          <w:i/>
          <w:lang w:eastAsia="ro-RO" w:bidi="ro-RO"/>
        </w:rPr>
        <w:t>în cadrul unui sistem de schimbare colectiva a furnizorului;</w:t>
      </w:r>
      <w:r w:rsidR="00C53EF8" w:rsidRPr="00D35C03">
        <w:rPr>
          <w:rFonts w:eastAsia="Times New Roman"/>
          <w:lang w:eastAsia="ro-RO" w:bidi="ro-RO"/>
        </w:rPr>
        <w:t>”</w:t>
      </w:r>
    </w:p>
    <w:p w14:paraId="7FFA87F2" w14:textId="77777777" w:rsidR="00E00079" w:rsidRPr="00D35C03" w:rsidRDefault="00E00079" w:rsidP="00953ED8">
      <w:pPr>
        <w:keepNext/>
        <w:keepLines/>
        <w:widowControl w:val="0"/>
        <w:autoSpaceDE w:val="0"/>
        <w:autoSpaceDN w:val="0"/>
        <w:spacing w:after="120"/>
        <w:rPr>
          <w:rFonts w:eastAsia="Times New Roman"/>
          <w:b/>
          <w:bCs/>
          <w:i/>
          <w:lang w:eastAsia="ro-RO" w:bidi="ro-RO"/>
        </w:rPr>
      </w:pPr>
    </w:p>
    <w:p w14:paraId="493E4F57" w14:textId="77777777" w:rsidR="00C53EF8" w:rsidRPr="00D35C03" w:rsidRDefault="00C53EF8" w:rsidP="00953ED8">
      <w:pPr>
        <w:pStyle w:val="ListParagraph"/>
        <w:keepNext/>
        <w:keepLines/>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7676A354" w14:textId="7471D6AB" w:rsidR="00C53EF8" w:rsidRPr="00D35C03" w:rsidRDefault="004C4908" w:rsidP="00953ED8">
      <w:pPr>
        <w:keepNext/>
        <w:keepLines/>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(i) să cumpere energie electrică de la un furnizor la alegere și să încheie la alegere contracte cu unul sau mai mulți furnizori de energie în același timp, pentru un singur loc de consum cu conditia de a stabili punctele necesare de conectare și de măsurare”;</w:t>
      </w:r>
    </w:p>
    <w:p w14:paraId="4064CED8" w14:textId="77777777" w:rsidR="00E00079" w:rsidRPr="00D35C03" w:rsidRDefault="00E00079" w:rsidP="00953ED8">
      <w:pPr>
        <w:widowControl w:val="0"/>
        <w:autoSpaceDE w:val="0"/>
        <w:autoSpaceDN w:val="0"/>
        <w:spacing w:after="120"/>
        <w:rPr>
          <w:rFonts w:eastAsia="Times New Roman"/>
          <w:b/>
          <w:bCs/>
          <w:i/>
          <w:lang w:eastAsia="ro-RO" w:bidi="ro-RO"/>
        </w:rPr>
      </w:pPr>
    </w:p>
    <w:p w14:paraId="765FFBB9" w14:textId="5551D28F"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i</w:t>
      </w:r>
      <w:r w:rsidRPr="00D35C03">
        <w:rPr>
          <w:rFonts w:eastAsia="Times New Roman" w:cs="Times New Roman"/>
          <w:b/>
          <w:i/>
          <w:color w:val="auto"/>
          <w:sz w:val="24"/>
          <w:szCs w:val="24"/>
          <w:vertAlign w:val="superscript"/>
          <w:lang w:eastAsia="ro-RO" w:bidi="ro-RO"/>
        </w:rPr>
        <w:t>1</w:t>
      </w:r>
      <w:r w:rsidRPr="00D35C03">
        <w:rPr>
          <w:rFonts w:eastAsia="Times New Roman" w:cs="Times New Roman"/>
          <w:b/>
          <w:i/>
          <w:color w:val="auto"/>
          <w:sz w:val="24"/>
          <w:szCs w:val="24"/>
          <w:lang w:eastAsia="ro-RO" w:bidi="ro-RO"/>
        </w:rPr>
        <w:t xml:space="preserve">)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F9663E">
        <w:rPr>
          <w:rFonts w:eastAsia="Times New Roman" w:cs="Times New Roman"/>
          <w:b/>
          <w:i/>
          <w:color w:val="auto"/>
          <w:sz w:val="24"/>
          <w:szCs w:val="24"/>
          <w:lang w:eastAsia="ro-RO" w:bidi="ro-RO"/>
        </w:rPr>
        <w:t>două</w:t>
      </w:r>
      <w:proofErr w:type="spellEnd"/>
      <w:r w:rsidR="00F9663E">
        <w:rPr>
          <w:rFonts w:eastAsia="Times New Roman" w:cs="Times New Roman"/>
          <w:b/>
          <w:i/>
          <w:color w:val="auto"/>
          <w:sz w:val="24"/>
          <w:szCs w:val="24"/>
          <w:lang w:eastAsia="ro-RO" w:bidi="ro-RO"/>
        </w:rPr>
        <w:t xml:space="preserve"> </w:t>
      </w:r>
      <w:proofErr w:type="spellStart"/>
      <w:r w:rsidR="00F9663E">
        <w:rPr>
          <w:rFonts w:eastAsia="Times New Roman" w:cs="Times New Roman"/>
          <w:b/>
          <w:i/>
          <w:color w:val="auto"/>
          <w:sz w:val="24"/>
          <w:szCs w:val="24"/>
          <w:lang w:eastAsia="ro-RO" w:bidi="ro-RO"/>
        </w:rPr>
        <w:t>litere</w:t>
      </w:r>
      <w:proofErr w:type="spellEnd"/>
      <w:r w:rsidR="00F9663E">
        <w:rPr>
          <w:rFonts w:eastAsia="Times New Roman" w:cs="Times New Roman"/>
          <w:b/>
          <w:i/>
          <w:color w:val="auto"/>
          <w:sz w:val="24"/>
          <w:szCs w:val="24"/>
          <w:lang w:eastAsia="ro-RO" w:bidi="ro-RO"/>
        </w:rPr>
        <w:t xml:space="preserve"> </w:t>
      </w:r>
      <w:proofErr w:type="spellStart"/>
      <w:r w:rsidR="00F9663E">
        <w:rPr>
          <w:rFonts w:eastAsia="Times New Roman" w:cs="Times New Roman"/>
          <w:b/>
          <w:i/>
          <w:color w:val="auto"/>
          <w:sz w:val="24"/>
          <w:szCs w:val="24"/>
          <w:lang w:eastAsia="ro-RO" w:bidi="ro-RO"/>
        </w:rPr>
        <w:t>n</w:t>
      </w:r>
      <w:r w:rsidR="001E4CFA">
        <w:rPr>
          <w:rFonts w:eastAsia="Times New Roman" w:cs="Times New Roman"/>
          <w:b/>
          <w:i/>
          <w:color w:val="auto"/>
          <w:sz w:val="24"/>
          <w:szCs w:val="24"/>
          <w:lang w:eastAsia="ro-RO" w:bidi="ro-RO"/>
        </w:rPr>
        <w:t>o</w:t>
      </w:r>
      <w:r w:rsidR="00F9663E">
        <w:rPr>
          <w:rFonts w:eastAsia="Times New Roman" w:cs="Times New Roman"/>
          <w:b/>
          <w:i/>
          <w:color w:val="auto"/>
          <w:sz w:val="24"/>
          <w:szCs w:val="24"/>
          <w:lang w:eastAsia="ro-RO" w:bidi="ro-RO"/>
        </w:rPr>
        <w:t>i</w:t>
      </w:r>
      <w:proofErr w:type="spellEnd"/>
      <w:r w:rsidR="00F9663E">
        <w:rPr>
          <w:rFonts w:eastAsia="Times New Roman" w:cs="Times New Roman"/>
          <w:b/>
          <w:i/>
          <w:color w:val="auto"/>
          <w:sz w:val="24"/>
          <w:szCs w:val="24"/>
          <w:lang w:eastAsia="ro-RO" w:bidi="ro-RO"/>
        </w:rPr>
        <w:t xml:space="preserve">, </w:t>
      </w:r>
      <w:proofErr w:type="spellStart"/>
      <w:r w:rsidR="001E4CFA" w:rsidRPr="001E4CFA">
        <w:rPr>
          <w:rFonts w:eastAsia="Times New Roman" w:cs="Times New Roman"/>
          <w:b/>
          <w:i/>
          <w:color w:val="auto"/>
          <w:sz w:val="24"/>
          <w:szCs w:val="24"/>
          <w:lang w:eastAsia="ro-RO" w:bidi="ro-RO"/>
        </w:rPr>
        <w:t>litera</w:t>
      </w:r>
      <w:proofErr w:type="spellEnd"/>
      <w:r w:rsidR="001E4CFA" w:rsidRPr="001E4CFA">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i</w:t>
      </w:r>
      <w:r w:rsidRPr="00D35C03">
        <w:rPr>
          <w:rFonts w:eastAsia="Times New Roman" w:cs="Times New Roman"/>
          <w:b/>
          <w:i/>
          <w:color w:val="auto"/>
          <w:sz w:val="24"/>
          <w:szCs w:val="24"/>
          <w:vertAlign w:val="superscript"/>
          <w:lang w:eastAsia="ro-RO" w:bidi="ro-RO"/>
        </w:rPr>
        <w:t>2</w:t>
      </w:r>
      <w:r w:rsidRPr="00D35C03">
        <w:rPr>
          <w:rFonts w:eastAsia="Times New Roman" w:cs="Times New Roman"/>
          <w:b/>
          <w:i/>
          <w:color w:val="auto"/>
          <w:sz w:val="24"/>
          <w:szCs w:val="24"/>
          <w:lang w:eastAsia="ro-RO" w:bidi="ro-RO"/>
        </w:rPr>
        <w:t xml:space="preserve">) </w:t>
      </w:r>
      <w:proofErr w:type="spellStart"/>
      <w:r w:rsidR="004C4908">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1E4CFA" w:rsidRPr="001E4CFA">
        <w:rPr>
          <w:rFonts w:eastAsia="Times New Roman" w:cs="Times New Roman"/>
          <w:b/>
          <w:i/>
          <w:color w:val="auto"/>
          <w:sz w:val="24"/>
          <w:szCs w:val="24"/>
          <w:lang w:eastAsia="ro-RO" w:bidi="ro-RO"/>
        </w:rPr>
        <w:t>litera</w:t>
      </w:r>
      <w:proofErr w:type="spellEnd"/>
      <w:r w:rsidR="001E4CFA" w:rsidRPr="001E4CFA">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i</w:t>
      </w:r>
      <w:r w:rsidRPr="00D35C03">
        <w:rPr>
          <w:rFonts w:eastAsia="Times New Roman" w:cs="Times New Roman"/>
          <w:b/>
          <w:i/>
          <w:color w:val="auto"/>
          <w:sz w:val="24"/>
          <w:szCs w:val="24"/>
          <w:vertAlign w:val="superscript"/>
          <w:lang w:eastAsia="ro-RO" w:bidi="ro-RO"/>
        </w:rPr>
        <w:t>3</w:t>
      </w:r>
      <w:r w:rsidR="001E4CFA" w:rsidRPr="001E4CFA">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care </w:t>
      </w:r>
      <w:proofErr w:type="spellStart"/>
      <w:r w:rsidRPr="00D35C03">
        <w:rPr>
          <w:rFonts w:eastAsia="Times New Roman" w:cs="Times New Roman"/>
          <w:b/>
          <w:i/>
          <w:color w:val="auto"/>
          <w:sz w:val="24"/>
          <w:szCs w:val="24"/>
          <w:lang w:eastAsia="ro-RO" w:bidi="ro-RO"/>
        </w:rPr>
        <w:t>v</w:t>
      </w:r>
      <w:r w:rsidR="001E4CFA">
        <w:rPr>
          <w:rFonts w:eastAsia="Times New Roman" w:cs="Times New Roman"/>
          <w:b/>
          <w:i/>
          <w:color w:val="auto"/>
          <w:sz w:val="24"/>
          <w:szCs w:val="24"/>
          <w:lang w:eastAsia="ro-RO" w:bidi="ro-RO"/>
        </w:rPr>
        <w:t>or</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B48DE71" w14:textId="2C9B6201" w:rsidR="00C53EF8" w:rsidRPr="00D35C03" w:rsidRDefault="001E4CFA" w:rsidP="00953ED8">
      <w:pPr>
        <w:widowControl w:val="0"/>
        <w:tabs>
          <w:tab w:val="left" w:pos="460"/>
          <w:tab w:val="left" w:pos="827"/>
          <w:tab w:val="left" w:pos="1337"/>
          <w:tab w:val="left" w:pos="1940"/>
        </w:tabs>
        <w:autoSpaceDE w:val="0"/>
        <w:autoSpaceDN w:val="0"/>
        <w:spacing w:after="120"/>
        <w:rPr>
          <w:rFonts w:eastAsia="Times New Roman"/>
          <w:i/>
          <w:lang w:eastAsia="ro-RO" w:bidi="ro-RO"/>
        </w:rPr>
      </w:pPr>
      <w:r>
        <w:rPr>
          <w:rFonts w:eastAsia="Times New Roman"/>
          <w:i/>
          <w:iCs/>
          <w:lang w:eastAsia="ro-RO" w:bidi="ro-RO"/>
        </w:rPr>
        <w:t>”</w:t>
      </w:r>
      <w:r w:rsidR="00C53EF8" w:rsidRPr="00D35C03">
        <w:rPr>
          <w:rFonts w:eastAsia="Times New Roman"/>
          <w:i/>
          <w:lang w:eastAsia="ro-RO" w:bidi="ro-RO"/>
        </w:rPr>
        <w:t>i</w:t>
      </w:r>
      <w:r w:rsidR="00C53EF8" w:rsidRPr="00D35C03">
        <w:rPr>
          <w:rFonts w:eastAsia="Times New Roman"/>
          <w:i/>
          <w:vertAlign w:val="superscript"/>
          <w:lang w:eastAsia="ro-RO" w:bidi="ro-RO"/>
        </w:rPr>
        <w:t>2</w:t>
      </w:r>
      <w:r w:rsidR="00C53EF8" w:rsidRPr="00D35C03">
        <w:rPr>
          <w:rFonts w:eastAsia="Times New Roman"/>
          <w:i/>
          <w:lang w:eastAsia="ro-RO" w:bidi="ro-RO"/>
        </w:rPr>
        <w:t xml:space="preserve">) să încheie contracte </w:t>
      </w:r>
      <w:r w:rsidR="00C53EF8" w:rsidRPr="00D35C03">
        <w:rPr>
          <w:rFonts w:eastAsia="Times New Roman"/>
          <w:i/>
          <w:spacing w:val="-12"/>
          <w:lang w:eastAsia="ro-RO" w:bidi="ro-RO"/>
        </w:rPr>
        <w:t xml:space="preserve">de </w:t>
      </w:r>
      <w:r w:rsidR="00C53EF8" w:rsidRPr="00D35C03">
        <w:rPr>
          <w:rFonts w:eastAsia="Times New Roman"/>
          <w:i/>
          <w:lang w:eastAsia="ro-RO" w:bidi="ro-RO"/>
        </w:rPr>
        <w:t xml:space="preserve">energie electrică la prețuri dinamice, cu cel puțin un furnizor și cu oricare furnizor care are peste 200.000 </w:t>
      </w:r>
      <w:r w:rsidR="00C53EF8" w:rsidRPr="00D35C03">
        <w:rPr>
          <w:rFonts w:eastAsia="Times New Roman"/>
          <w:i/>
          <w:spacing w:val="-7"/>
          <w:lang w:eastAsia="ro-RO" w:bidi="ro-RO"/>
        </w:rPr>
        <w:t xml:space="preserve">de </w:t>
      </w:r>
      <w:r w:rsidR="00C53EF8" w:rsidRPr="00D35C03">
        <w:rPr>
          <w:rFonts w:eastAsia="Times New Roman"/>
          <w:i/>
          <w:lang w:eastAsia="ro-RO" w:bidi="ro-RO"/>
        </w:rPr>
        <w:t>clienți finali, cu condiția să aibă un sistem inteligent de măsurare.</w:t>
      </w:r>
    </w:p>
    <w:p w14:paraId="158A872B" w14:textId="600B8299"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i</w:t>
      </w:r>
      <w:r w:rsidRPr="00D35C03">
        <w:rPr>
          <w:rFonts w:eastAsia="Times New Roman"/>
          <w:i/>
          <w:iCs/>
          <w:vertAlign w:val="superscript"/>
          <w:lang w:eastAsia="ro-RO" w:bidi="ro-RO"/>
        </w:rPr>
        <w:t>3</w:t>
      </w:r>
      <w:r w:rsidRPr="00D35C03">
        <w:rPr>
          <w:rFonts w:eastAsia="Times New Roman"/>
          <w:i/>
          <w:iCs/>
          <w:lang w:eastAsia="ro-RO" w:bidi="ro-RO"/>
        </w:rPr>
        <w:t xml:space="preserve">) să primească informații </w:t>
      </w:r>
      <w:r w:rsidRPr="00D35C03">
        <w:rPr>
          <w:rFonts w:eastAsia="Times New Roman"/>
          <w:i/>
          <w:lang w:eastAsia="ro-RO" w:bidi="ro-RO"/>
        </w:rPr>
        <w:t>despre avantajele, costurile și riscurile unor astfel de contracte de energie electrică la prețuri dinamice, inclusiv cu privire la necesitatea de a avea un sistem inteligent de măsurare.</w:t>
      </w:r>
      <w:r w:rsidRPr="00D35C03">
        <w:rPr>
          <w:rFonts w:eastAsia="Times New Roman"/>
          <w:i/>
          <w:iCs/>
          <w:lang w:eastAsia="ro-RO" w:bidi="ro-RO"/>
        </w:rPr>
        <w:t>”</w:t>
      </w:r>
    </w:p>
    <w:p w14:paraId="7E704898" w14:textId="77777777" w:rsidR="00E00079" w:rsidRPr="00D35C03" w:rsidRDefault="00E00079" w:rsidP="00953ED8">
      <w:pPr>
        <w:widowControl w:val="0"/>
        <w:autoSpaceDE w:val="0"/>
        <w:autoSpaceDN w:val="0"/>
        <w:spacing w:after="120"/>
        <w:rPr>
          <w:rFonts w:eastAsia="Times New Roman"/>
          <w:b/>
          <w:i/>
          <w:lang w:eastAsia="ro-RO" w:bidi="ro-RO"/>
        </w:rPr>
      </w:pPr>
    </w:p>
    <w:p w14:paraId="349DF677" w14:textId="7475CC6C"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w:t>
      </w:r>
      <w:r w:rsidR="002B247F">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w:t>
      </w:r>
      <w:r w:rsidR="002B247F">
        <w:rPr>
          <w:rFonts w:eastAsia="Times New Roman" w:cs="Times New Roman"/>
          <w:b/>
          <w:i/>
          <w:color w:val="auto"/>
          <w:sz w:val="24"/>
          <w:szCs w:val="24"/>
          <w:lang w:eastAsia="ro-RO" w:bidi="ro-RO"/>
        </w:rPr>
        <w:t>ul</w:t>
      </w:r>
      <w:proofErr w:type="spellEnd"/>
      <w:r w:rsidRPr="00D35C03">
        <w:rPr>
          <w:rFonts w:eastAsia="Times New Roman" w:cs="Times New Roman"/>
          <w:b/>
          <w:i/>
          <w:color w:val="auto"/>
          <w:sz w:val="24"/>
          <w:szCs w:val="24"/>
          <w:lang w:eastAsia="ro-RO" w:bidi="ro-RO"/>
        </w:rPr>
        <w:t xml:space="preserve"> (1)</w:t>
      </w:r>
      <w:r w:rsidR="002B247F">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j)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2B0507D3" w14:textId="41DFE696" w:rsidR="00C53EF8" w:rsidRPr="00D35C03" w:rsidRDefault="004C4908" w:rsidP="00953ED8">
      <w:pPr>
        <w:spacing w:after="120"/>
        <w:rPr>
          <w:rFonts w:eastAsia="Times New Roman"/>
        </w:rPr>
      </w:pPr>
      <w:r>
        <w:rPr>
          <w:rFonts w:eastAsia="Times New Roman"/>
          <w:i/>
          <w:iCs/>
          <w:lang w:eastAsia="ro-RO" w:bidi="ro-RO"/>
        </w:rPr>
        <w:t>”</w:t>
      </w:r>
      <w:r w:rsidR="00C53EF8" w:rsidRPr="00D35C03">
        <w:rPr>
          <w:rFonts w:eastAsia="Times New Roman"/>
          <w:i/>
          <w:iCs/>
          <w:lang w:eastAsia="ro-RO" w:bidi="ro-RO"/>
        </w:rPr>
        <w:t xml:space="preserve">j) să supună soluționării autorității </w:t>
      </w:r>
      <w:r w:rsidR="00396B47" w:rsidRPr="00396B47">
        <w:rPr>
          <w:rFonts w:eastAsia="Times New Roman"/>
          <w:i/>
          <w:iCs/>
          <w:lang w:eastAsia="ro-RO" w:bidi="ro-RO"/>
        </w:rPr>
        <w:t>competent</w:t>
      </w:r>
      <w:r w:rsidR="00396B47">
        <w:rPr>
          <w:rFonts w:eastAsia="Times New Roman"/>
          <w:i/>
          <w:iCs/>
          <w:lang w:eastAsia="ro-RO" w:bidi="ro-RO"/>
        </w:rPr>
        <w:t>e</w:t>
      </w:r>
      <w:r w:rsidR="00396B47" w:rsidRPr="00396B47">
        <w:rPr>
          <w:rFonts w:eastAsia="Times New Roman"/>
          <w:i/>
          <w:iCs/>
          <w:lang w:eastAsia="ro-RO" w:bidi="ro-RO"/>
        </w:rPr>
        <w:t xml:space="preserve"> </w:t>
      </w:r>
      <w:r w:rsidR="00C53EF8" w:rsidRPr="00D35C03">
        <w:rPr>
          <w:rFonts w:eastAsia="Times New Roman"/>
          <w:i/>
          <w:iCs/>
          <w:lang w:eastAsia="ro-RO" w:bidi="ro-RO"/>
        </w:rPr>
        <w:t xml:space="preserve">divergențele rezultate din derularea contractelor încheiate în sectorul energiei electrice, inclusiv litigiile dintre participanții la piață implicați în agregare și alți participanți la piață, inclusiv cele rezultate din responsabilitatea pentru dezechilibre, în baza unor proceduri elaborate de autoritatea </w:t>
      </w:r>
      <w:r w:rsidR="00396B47" w:rsidRPr="00396B47">
        <w:rPr>
          <w:rFonts w:eastAsia="Times New Roman"/>
          <w:i/>
          <w:iCs/>
          <w:lang w:eastAsia="ro-RO" w:bidi="ro-RO"/>
        </w:rPr>
        <w:t>competentă</w:t>
      </w:r>
      <w:r w:rsidR="00C53EF8" w:rsidRPr="00D35C03">
        <w:rPr>
          <w:rFonts w:eastAsia="Times New Roman"/>
          <w:i/>
          <w:iCs/>
          <w:lang w:eastAsia="ro-RO" w:bidi="ro-RO"/>
        </w:rPr>
        <w:t>;”</w:t>
      </w:r>
    </w:p>
    <w:p w14:paraId="7B0A0643" w14:textId="77777777" w:rsidR="00E00079" w:rsidRPr="00D35C03" w:rsidRDefault="00E00079" w:rsidP="00953ED8">
      <w:pPr>
        <w:widowControl w:val="0"/>
        <w:autoSpaceDE w:val="0"/>
        <w:autoSpaceDN w:val="0"/>
        <w:spacing w:after="120"/>
        <w:rPr>
          <w:rFonts w:eastAsia="Times New Roman"/>
          <w:b/>
          <w:i/>
          <w:lang w:eastAsia="ro-RO" w:bidi="ro-RO"/>
        </w:rPr>
      </w:pPr>
    </w:p>
    <w:p w14:paraId="4A9F25A9" w14:textId="7B1B8A9B"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(1),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l)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2B247F">
        <w:rPr>
          <w:rFonts w:eastAsia="Times New Roman" w:cs="Times New Roman"/>
          <w:b/>
          <w:i/>
          <w:color w:val="auto"/>
          <w:sz w:val="24"/>
          <w:szCs w:val="24"/>
          <w:lang w:eastAsia="ro-RO" w:bidi="ro-RO"/>
        </w:rPr>
        <w:t>două</w:t>
      </w:r>
      <w:proofErr w:type="spellEnd"/>
      <w:r w:rsidR="002B247F">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litere</w:t>
      </w:r>
      <w:proofErr w:type="spellEnd"/>
      <w:r w:rsidR="002B247F">
        <w:rPr>
          <w:rFonts w:eastAsia="Times New Roman" w:cs="Times New Roman"/>
          <w:b/>
          <w:i/>
          <w:color w:val="auto"/>
          <w:sz w:val="24"/>
          <w:szCs w:val="24"/>
          <w:lang w:eastAsia="ro-RO" w:bidi="ro-RO"/>
        </w:rPr>
        <w:t xml:space="preserve"> </w:t>
      </w:r>
      <w:proofErr w:type="spellStart"/>
      <w:r w:rsidR="002B247F">
        <w:rPr>
          <w:rFonts w:eastAsia="Times New Roman" w:cs="Times New Roman"/>
          <w:b/>
          <w:i/>
          <w:color w:val="auto"/>
          <w:sz w:val="24"/>
          <w:szCs w:val="24"/>
          <w:lang w:eastAsia="ro-RO" w:bidi="ro-RO"/>
        </w:rPr>
        <w:t>noi</w:t>
      </w:r>
      <w:proofErr w:type="spellEnd"/>
      <w:r w:rsidR="002B247F">
        <w:rPr>
          <w:rFonts w:eastAsia="Times New Roman" w:cs="Times New Roman"/>
          <w:b/>
          <w:i/>
          <w:color w:val="auto"/>
          <w:sz w:val="24"/>
          <w:szCs w:val="24"/>
          <w:lang w:eastAsia="ro-RO" w:bidi="ro-RO"/>
        </w:rPr>
        <w:t xml:space="preserve">, </w:t>
      </w:r>
      <w:proofErr w:type="spellStart"/>
      <w:r w:rsidR="002B247F" w:rsidRPr="002B247F">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m)</w:t>
      </w:r>
      <w:r w:rsidR="00E00079" w:rsidRPr="00D35C03">
        <w:rPr>
          <w:rFonts w:eastAsia="Times New Roman" w:cs="Times New Roman"/>
          <w:b/>
          <w:i/>
          <w:color w:val="auto"/>
          <w:sz w:val="24"/>
          <w:szCs w:val="24"/>
          <w:lang w:eastAsia="ro-RO" w:bidi="ro-RO"/>
        </w:rPr>
        <w:t xml:space="preserve"> </w:t>
      </w:r>
      <w:proofErr w:type="spellStart"/>
      <w:r w:rsidR="004C4908">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00E00079" w:rsidRPr="00D35C03">
        <w:rPr>
          <w:rFonts w:eastAsia="Times New Roman" w:cs="Times New Roman"/>
          <w:b/>
          <w:i/>
          <w:color w:val="auto"/>
          <w:sz w:val="24"/>
          <w:szCs w:val="24"/>
          <w:lang w:eastAsia="ro-RO" w:bidi="ro-RO"/>
        </w:rPr>
        <w:t xml:space="preserve"> </w:t>
      </w:r>
      <w:proofErr w:type="spellStart"/>
      <w:r w:rsidR="002B247F" w:rsidRPr="002B247F">
        <w:rPr>
          <w:rFonts w:eastAsia="Times New Roman" w:cs="Times New Roman"/>
          <w:b/>
          <w:i/>
          <w:color w:val="auto"/>
          <w:sz w:val="24"/>
          <w:szCs w:val="24"/>
          <w:lang w:eastAsia="ro-RO" w:bidi="ro-RO"/>
        </w:rPr>
        <w:t>litera</w:t>
      </w:r>
      <w:proofErr w:type="spellEnd"/>
      <w:r w:rsidRPr="00D35C03">
        <w:rPr>
          <w:rFonts w:eastAsia="Times New Roman" w:cs="Times New Roman"/>
          <w:b/>
          <w:i/>
          <w:color w:val="auto"/>
          <w:sz w:val="24"/>
          <w:szCs w:val="24"/>
          <w:lang w:eastAsia="ro-RO" w:bidi="ro-RO"/>
        </w:rPr>
        <w:t xml:space="preserve"> n)</w:t>
      </w:r>
      <w:r w:rsidR="002B247F">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conținut</w:t>
      </w:r>
      <w:proofErr w:type="spellEnd"/>
      <w:r w:rsidRPr="00D35C03">
        <w:rPr>
          <w:rFonts w:eastAsia="Times New Roman" w:cs="Times New Roman"/>
          <w:b/>
          <w:i/>
          <w:color w:val="auto"/>
          <w:sz w:val="24"/>
          <w:szCs w:val="24"/>
          <w:lang w:eastAsia="ro-RO" w:bidi="ro-RO"/>
        </w:rPr>
        <w:t>:</w:t>
      </w:r>
    </w:p>
    <w:p w14:paraId="56749ED5" w14:textId="00EDC7F2" w:rsidR="00C53EF8" w:rsidRPr="00D35C03" w:rsidRDefault="002B247F" w:rsidP="00953ED8">
      <w:pPr>
        <w:widowControl w:val="0"/>
        <w:tabs>
          <w:tab w:val="left" w:pos="1996"/>
        </w:tabs>
        <w:autoSpaceDE w:val="0"/>
        <w:autoSpaceDN w:val="0"/>
        <w:spacing w:after="120"/>
        <w:rPr>
          <w:rFonts w:eastAsia="Times New Roman"/>
          <w:b/>
          <w:lang w:eastAsia="ro-RO" w:bidi="ro-RO"/>
        </w:rPr>
      </w:pPr>
      <w:r>
        <w:rPr>
          <w:rFonts w:eastAsia="Times New Roman"/>
          <w:i/>
          <w:iCs/>
          <w:lang w:eastAsia="ro-RO" w:bidi="ro-RO"/>
        </w:rPr>
        <w:t>”</w:t>
      </w:r>
      <w:r w:rsidR="00C53EF8" w:rsidRPr="00D35C03">
        <w:rPr>
          <w:rFonts w:eastAsia="Times New Roman"/>
          <w:i/>
          <w:iCs/>
          <w:lang w:eastAsia="ro-RO" w:bidi="ro-RO"/>
        </w:rPr>
        <w:t>m) să încheie contracte de agregare cu participanții la piață implicați în agregare, inclusiv agregatori independenți, fiind deplin informați în prealabil cu privire la clauzele și condițiile contractuale oferite de aceștia, fără a fi necesar acordul furnizorului sau vreunui alt participant la piață. Furnizorul nu le poate impune clienților  obligații, proceduri sau tarife tehnice și administrative discriminatorii în funcție de încheierea sau nu de către aceștia a unui contract cu un participant la piață implicat în agregare, nici nu poate impune nu sunt  plăți, sancțiuni sau alte restricții contractuale nejustificate în contractul de furnizare;</w:t>
      </w:r>
    </w:p>
    <w:p w14:paraId="52FE346F" w14:textId="6AA16187" w:rsidR="00C53EF8" w:rsidRPr="00D35C03" w:rsidRDefault="00C53EF8" w:rsidP="00953ED8">
      <w:pPr>
        <w:widowControl w:val="0"/>
        <w:tabs>
          <w:tab w:val="left" w:pos="1996"/>
        </w:tabs>
        <w:autoSpaceDE w:val="0"/>
        <w:autoSpaceDN w:val="0"/>
        <w:spacing w:after="120"/>
        <w:rPr>
          <w:rFonts w:eastAsia="Times New Roman"/>
          <w:i/>
          <w:iCs/>
          <w:lang w:eastAsia="ro-RO" w:bidi="ro-RO"/>
        </w:rPr>
      </w:pPr>
      <w:r w:rsidRPr="00D35C03">
        <w:rPr>
          <w:rFonts w:eastAsia="Times New Roman"/>
          <w:i/>
          <w:iCs/>
          <w:lang w:eastAsia="ro-RO" w:bidi="ro-RO"/>
        </w:rPr>
        <w:t>n) să primească gratuit, cel puțin o dată pentru fiecare perioadă de facturare, în cazul în care clientul solicită acest lucru, toate datele relevante referitoare la consumul dispecerizabil sau datele referitoare la energia electrică furnizată și vândută;”</w:t>
      </w:r>
    </w:p>
    <w:p w14:paraId="7D2E651B" w14:textId="77777777" w:rsidR="00E00079" w:rsidRPr="00D35C03" w:rsidRDefault="00E00079" w:rsidP="00953ED8">
      <w:pPr>
        <w:widowControl w:val="0"/>
        <w:autoSpaceDE w:val="0"/>
        <w:autoSpaceDN w:val="0"/>
        <w:spacing w:after="120"/>
        <w:rPr>
          <w:rFonts w:eastAsia="Times New Roman"/>
          <w:b/>
          <w:bCs/>
          <w:i/>
          <w:lang w:eastAsia="ro-RO" w:bidi="ro-RO"/>
        </w:rPr>
      </w:pPr>
    </w:p>
    <w:p w14:paraId="77E9B464" w14:textId="77777777"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BBA5CA2" w14:textId="0ED56328" w:rsidR="00C53EF8" w:rsidRPr="00D35C03" w:rsidRDefault="009113A9" w:rsidP="00953ED8">
      <w:pPr>
        <w:widowControl w:val="0"/>
        <w:tabs>
          <w:tab w:val="left" w:pos="1996"/>
        </w:tabs>
        <w:autoSpaceDE w:val="0"/>
        <w:autoSpaceDN w:val="0"/>
        <w:spacing w:after="120"/>
        <w:rPr>
          <w:rFonts w:eastAsia="Times New Roman"/>
          <w:i/>
          <w:iCs/>
          <w:lang w:eastAsia="ro-RO" w:bidi="ro-RO"/>
        </w:rPr>
      </w:pPr>
      <w:r>
        <w:rPr>
          <w:rFonts w:eastAsia="Times New Roman"/>
          <w:i/>
          <w:iCs/>
          <w:lang w:eastAsia="ro-RO" w:bidi="ro-RO"/>
        </w:rPr>
        <w:t>”</w:t>
      </w:r>
      <w:r w:rsidR="004C4908">
        <w:rPr>
          <w:rFonts w:eastAsia="Times New Roman"/>
          <w:i/>
          <w:lang w:eastAsia="ro-RO" w:bidi="ro-RO"/>
        </w:rPr>
        <w:t xml:space="preserve">(3) </w:t>
      </w:r>
      <w:r w:rsidR="00C53EF8" w:rsidRPr="00D35C03">
        <w:rPr>
          <w:rFonts w:eastAsia="Times New Roman"/>
          <w:i/>
          <w:lang w:eastAsia="ro-RO" w:bidi="ro-RO"/>
        </w:rPr>
        <w:t>Procedura</w:t>
      </w:r>
      <w:r w:rsidR="004C4908">
        <w:rPr>
          <w:rFonts w:eastAsia="Times New Roman"/>
          <w:i/>
          <w:lang w:eastAsia="ro-RO" w:bidi="ro-RO"/>
        </w:rPr>
        <w:t xml:space="preserve"> </w:t>
      </w:r>
      <w:r w:rsidR="00C53EF8" w:rsidRPr="00D35C03">
        <w:rPr>
          <w:rFonts w:eastAsia="Times New Roman"/>
          <w:i/>
          <w:lang w:eastAsia="ro-RO" w:bidi="ro-RO"/>
        </w:rPr>
        <w:t xml:space="preserve">prevăzută la alin. (1) lit. h) trebuie să garanteze unui client care dorește să schimbe furnizorul sau participantul la piață implicat în agregare, </w:t>
      </w:r>
      <w:r w:rsidR="00C53EF8" w:rsidRPr="00D35C03">
        <w:rPr>
          <w:rFonts w:eastAsia="Times New Roman"/>
          <w:i/>
          <w:spacing w:val="-6"/>
          <w:lang w:eastAsia="ro-RO" w:bidi="ro-RO"/>
        </w:rPr>
        <w:t xml:space="preserve">cu </w:t>
      </w:r>
      <w:r w:rsidR="00C53EF8" w:rsidRPr="00D35C03">
        <w:rPr>
          <w:rFonts w:eastAsia="Times New Roman"/>
          <w:i/>
          <w:lang w:eastAsia="ro-RO" w:bidi="ro-RO"/>
        </w:rPr>
        <w:t xml:space="preserve">respectarea </w:t>
      </w:r>
      <w:r w:rsidR="00C53EF8" w:rsidRPr="00D35C03">
        <w:rPr>
          <w:rFonts w:eastAsia="Times New Roman"/>
          <w:i/>
          <w:spacing w:val="-1"/>
          <w:lang w:eastAsia="ro-RO" w:bidi="ro-RO"/>
        </w:rPr>
        <w:t xml:space="preserve">condițiilor </w:t>
      </w:r>
      <w:r w:rsidR="00C53EF8" w:rsidRPr="00D35C03">
        <w:rPr>
          <w:rFonts w:eastAsia="Times New Roman"/>
          <w:i/>
          <w:lang w:eastAsia="ro-RO" w:bidi="ro-RO"/>
        </w:rPr>
        <w:t xml:space="preserve">contractuale, că </w:t>
      </w:r>
      <w:r w:rsidR="00C53EF8" w:rsidRPr="00D35C03">
        <w:rPr>
          <w:rFonts w:eastAsia="Times New Roman"/>
          <w:i/>
          <w:spacing w:val="-3"/>
          <w:lang w:eastAsia="ro-RO" w:bidi="ro-RO"/>
        </w:rPr>
        <w:t xml:space="preserve">această </w:t>
      </w:r>
      <w:r w:rsidR="00C53EF8" w:rsidRPr="00D35C03">
        <w:rPr>
          <w:rFonts w:eastAsia="Times New Roman"/>
          <w:i/>
          <w:lang w:eastAsia="ro-RO" w:bidi="ro-RO"/>
        </w:rPr>
        <w:t>schimbare se poate realiza în termen de maximum 3 săptămâni de la inițierea acesteia  dar nu mai tarziu de anul 2026, iar procesul tehnic de schimbare a furnizorului nu trebuie să dureze mai mult de  24 de ore și trebuie să fie posibil în orice zi lucrătoare</w:t>
      </w:r>
      <w:r w:rsidR="00C53EF8" w:rsidRPr="00D35C03">
        <w:rPr>
          <w:rFonts w:eastAsia="Times New Roman"/>
          <w:i/>
          <w:iCs/>
          <w:lang w:eastAsia="ro-RO" w:bidi="ro-RO"/>
        </w:rPr>
        <w:t>”;</w:t>
      </w:r>
    </w:p>
    <w:p w14:paraId="178099E1" w14:textId="77777777" w:rsidR="00E00079" w:rsidRPr="00D35C03" w:rsidRDefault="00E00079" w:rsidP="00953ED8">
      <w:pPr>
        <w:widowControl w:val="0"/>
        <w:autoSpaceDE w:val="0"/>
        <w:autoSpaceDN w:val="0"/>
        <w:spacing w:after="120"/>
        <w:rPr>
          <w:rFonts w:eastAsia="Times New Roman"/>
          <w:b/>
          <w:bCs/>
          <w:i/>
          <w:strike/>
          <w:lang w:eastAsia="ro-RO" w:bidi="ro-RO"/>
        </w:rPr>
      </w:pPr>
    </w:p>
    <w:p w14:paraId="3B9C1D36" w14:textId="746D0600"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62,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(3),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9113A9">
        <w:rPr>
          <w:rFonts w:eastAsia="Times New Roman" w:cs="Times New Roman"/>
          <w:b/>
          <w:i/>
          <w:color w:val="auto"/>
          <w:sz w:val="24"/>
          <w:szCs w:val="24"/>
          <w:lang w:eastAsia="ro-RO" w:bidi="ro-RO"/>
        </w:rPr>
        <w:t>patru</w:t>
      </w:r>
      <w:proofErr w:type="spellEnd"/>
      <w:r w:rsidR="009113A9">
        <w:rPr>
          <w:rFonts w:eastAsia="Times New Roman" w:cs="Times New Roman"/>
          <w:b/>
          <w:i/>
          <w:color w:val="auto"/>
          <w:sz w:val="24"/>
          <w:szCs w:val="24"/>
          <w:lang w:eastAsia="ro-RO" w:bidi="ro-RO"/>
        </w:rPr>
        <w:t xml:space="preserve"> </w:t>
      </w:r>
      <w:proofErr w:type="spellStart"/>
      <w:r w:rsidR="009113A9">
        <w:rPr>
          <w:rFonts w:eastAsia="Times New Roman" w:cs="Times New Roman"/>
          <w:b/>
          <w:i/>
          <w:color w:val="auto"/>
          <w:sz w:val="24"/>
          <w:szCs w:val="24"/>
          <w:lang w:eastAsia="ro-RO" w:bidi="ro-RO"/>
        </w:rPr>
        <w:t>alineate</w:t>
      </w:r>
      <w:proofErr w:type="spellEnd"/>
      <w:r w:rsidR="009113A9">
        <w:rPr>
          <w:rFonts w:eastAsia="Times New Roman" w:cs="Times New Roman"/>
          <w:b/>
          <w:i/>
          <w:color w:val="auto"/>
          <w:sz w:val="24"/>
          <w:szCs w:val="24"/>
          <w:lang w:eastAsia="ro-RO" w:bidi="ro-RO"/>
        </w:rPr>
        <w:t xml:space="preserve"> </w:t>
      </w:r>
      <w:proofErr w:type="spellStart"/>
      <w:r w:rsidR="009113A9">
        <w:rPr>
          <w:rFonts w:eastAsia="Times New Roman" w:cs="Times New Roman"/>
          <w:b/>
          <w:i/>
          <w:color w:val="auto"/>
          <w:sz w:val="24"/>
          <w:szCs w:val="24"/>
          <w:lang w:eastAsia="ro-RO" w:bidi="ro-RO"/>
        </w:rPr>
        <w:t>noi</w:t>
      </w:r>
      <w:proofErr w:type="spellEnd"/>
      <w:r w:rsidR="009113A9">
        <w:rPr>
          <w:rFonts w:eastAsia="Times New Roman" w:cs="Times New Roman"/>
          <w:b/>
          <w:i/>
          <w:color w:val="auto"/>
          <w:sz w:val="24"/>
          <w:szCs w:val="24"/>
          <w:lang w:eastAsia="ro-RO" w:bidi="ro-RO"/>
        </w:rPr>
        <w:t xml:space="preserve">, </w:t>
      </w:r>
      <w:proofErr w:type="spellStart"/>
      <w:r w:rsidR="009113A9" w:rsidRPr="009113A9">
        <w:rPr>
          <w:rFonts w:eastAsia="Times New Roman" w:cs="Times New Roman"/>
          <w:b/>
          <w:i/>
          <w:color w:val="auto"/>
          <w:sz w:val="24"/>
          <w:szCs w:val="24"/>
          <w:lang w:eastAsia="ro-RO" w:bidi="ro-RO"/>
        </w:rPr>
        <w:t>alineatul</w:t>
      </w:r>
      <w:proofErr w:type="spellEnd"/>
      <w:r w:rsidR="009113A9" w:rsidRPr="009113A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(4), </w:t>
      </w:r>
      <w:proofErr w:type="spellStart"/>
      <w:r w:rsidR="009113A9" w:rsidRPr="009113A9">
        <w:rPr>
          <w:rFonts w:eastAsia="Times New Roman" w:cs="Times New Roman"/>
          <w:b/>
          <w:i/>
          <w:color w:val="auto"/>
          <w:sz w:val="24"/>
          <w:szCs w:val="24"/>
          <w:lang w:eastAsia="ro-RO" w:bidi="ro-RO"/>
        </w:rPr>
        <w:t>alineatul</w:t>
      </w:r>
      <w:proofErr w:type="spellEnd"/>
      <w:r w:rsidR="009113A9" w:rsidRPr="009113A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(5)</w:t>
      </w:r>
      <w:r w:rsidR="009113A9">
        <w:rPr>
          <w:rFonts w:eastAsia="Times New Roman" w:cs="Times New Roman"/>
          <w:b/>
          <w:i/>
          <w:color w:val="auto"/>
          <w:sz w:val="24"/>
          <w:szCs w:val="24"/>
          <w:lang w:eastAsia="ro-RO" w:bidi="ro-RO"/>
        </w:rPr>
        <w:t xml:space="preserve">, </w:t>
      </w:r>
      <w:proofErr w:type="spellStart"/>
      <w:r w:rsidR="009113A9" w:rsidRPr="009113A9">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(6) </w:t>
      </w:r>
      <w:proofErr w:type="spellStart"/>
      <w:r w:rsidR="004C4908">
        <w:rPr>
          <w:rFonts w:eastAsia="Times New Roman" w:cs="Times New Roman"/>
          <w:b/>
          <w:i/>
          <w:color w:val="auto"/>
          <w:sz w:val="24"/>
          <w:szCs w:val="24"/>
          <w:lang w:eastAsia="ro-RO" w:bidi="ro-RO"/>
        </w:rPr>
        <w:t>ș</w:t>
      </w:r>
      <w:r w:rsidRPr="00D35C03">
        <w:rPr>
          <w:rFonts w:eastAsia="Times New Roman" w:cs="Times New Roman"/>
          <w:b/>
          <w:i/>
          <w:color w:val="auto"/>
          <w:sz w:val="24"/>
          <w:szCs w:val="24"/>
          <w:lang w:eastAsia="ro-RO" w:bidi="ro-RO"/>
        </w:rPr>
        <w:t>i</w:t>
      </w:r>
      <w:proofErr w:type="spellEnd"/>
      <w:r w:rsidRPr="00D35C03">
        <w:rPr>
          <w:rFonts w:eastAsia="Times New Roman" w:cs="Times New Roman"/>
          <w:b/>
          <w:i/>
          <w:color w:val="auto"/>
          <w:sz w:val="24"/>
          <w:szCs w:val="24"/>
          <w:lang w:eastAsia="ro-RO" w:bidi="ro-RO"/>
        </w:rPr>
        <w:t xml:space="preserve"> </w:t>
      </w:r>
      <w:proofErr w:type="spellStart"/>
      <w:r w:rsidR="009113A9" w:rsidRPr="009113A9">
        <w:rPr>
          <w:rFonts w:eastAsia="Times New Roman" w:cs="Times New Roman"/>
          <w:b/>
          <w:i/>
          <w:color w:val="auto"/>
          <w:sz w:val="24"/>
          <w:szCs w:val="24"/>
          <w:lang w:eastAsia="ro-RO" w:bidi="ro-RO"/>
        </w:rPr>
        <w:t>alineatul</w:t>
      </w:r>
      <w:proofErr w:type="spellEnd"/>
      <w:r w:rsidR="009113A9" w:rsidRPr="009113A9">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(7)</w:t>
      </w:r>
      <w:r w:rsidR="009113A9">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w:t>
      </w:r>
      <w:r w:rsidR="004C4908">
        <w:rPr>
          <w:rFonts w:eastAsia="Times New Roman" w:cs="Times New Roman"/>
          <w:b/>
          <w:i/>
          <w:color w:val="auto"/>
          <w:sz w:val="24"/>
          <w:szCs w:val="24"/>
          <w:lang w:eastAsia="ro-RO" w:bidi="ro-RO"/>
        </w:rPr>
        <w:t>cu</w:t>
      </w:r>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6F197D9A" w14:textId="3F1D5736" w:rsidR="00C53EF8" w:rsidRPr="00D35C03" w:rsidRDefault="009113A9" w:rsidP="00953ED8">
      <w:pPr>
        <w:widowControl w:val="0"/>
        <w:autoSpaceDE w:val="0"/>
        <w:autoSpaceDN w:val="0"/>
        <w:spacing w:after="120"/>
        <w:rPr>
          <w:rFonts w:eastAsia="Times New Roman"/>
          <w:b/>
          <w:bCs/>
          <w:i/>
          <w:strike/>
          <w:lang w:eastAsia="ro-RO" w:bidi="ro-RO"/>
        </w:rPr>
      </w:pPr>
      <w:r>
        <w:rPr>
          <w:rFonts w:eastAsia="Times New Roman"/>
          <w:i/>
          <w:iCs/>
          <w:lang w:eastAsia="ro-RO" w:bidi="ro-RO"/>
        </w:rPr>
        <w:t>”</w:t>
      </w:r>
      <w:r w:rsidR="00C53EF8" w:rsidRPr="00D35C03">
        <w:rPr>
          <w:rFonts w:eastAsia="Times New Roman"/>
          <w:i/>
          <w:lang w:eastAsia="ro-RO" w:bidi="ro-RO"/>
        </w:rPr>
        <w:t>(4)</w:t>
      </w:r>
      <w:r w:rsidR="00C53EF8" w:rsidRPr="00D35C03">
        <w:rPr>
          <w:rFonts w:eastAsia="Times New Roman"/>
          <w:b/>
          <w:bCs/>
          <w:i/>
          <w:lang w:eastAsia="ro-RO" w:bidi="ro-RO"/>
        </w:rPr>
        <w:t xml:space="preserve"> </w:t>
      </w:r>
      <w:r w:rsidR="00C53EF8" w:rsidRPr="00D35C03">
        <w:rPr>
          <w:rFonts w:eastAsia="Times New Roman"/>
          <w:i/>
          <w:lang w:eastAsia="ro-RO" w:bidi="ro-RO"/>
        </w:rPr>
        <w:t xml:space="preserve">Clienții casnici au dreptul să primească informații adecvate cu privire </w:t>
      </w:r>
      <w:r w:rsidR="00C53EF8" w:rsidRPr="00D35C03">
        <w:rPr>
          <w:rFonts w:eastAsia="Times New Roman"/>
          <w:i/>
          <w:spacing w:val="-7"/>
          <w:lang w:eastAsia="ro-RO" w:bidi="ro-RO"/>
        </w:rPr>
        <w:t xml:space="preserve">la </w:t>
      </w:r>
      <w:r w:rsidR="004C4908">
        <w:rPr>
          <w:rFonts w:eastAsia="Times New Roman"/>
          <w:i/>
          <w:lang w:eastAsia="ro-RO" w:bidi="ro-RO"/>
        </w:rPr>
        <w:t xml:space="preserve">alternativele de întrerupere </w:t>
      </w:r>
      <w:r w:rsidR="00C53EF8" w:rsidRPr="00D35C03">
        <w:rPr>
          <w:rFonts w:eastAsia="Times New Roman"/>
          <w:i/>
          <w:lang w:eastAsia="ro-RO" w:bidi="ro-RO"/>
        </w:rPr>
        <w:t>a livrarilor de energie electrica,</w:t>
      </w:r>
      <w:r w:rsidR="00C53EF8" w:rsidRPr="00D35C03">
        <w:rPr>
          <w:rFonts w:eastAsia="Times New Roman"/>
          <w:i/>
          <w:spacing w:val="-43"/>
          <w:lang w:eastAsia="ro-RO" w:bidi="ro-RO"/>
        </w:rPr>
        <w:t xml:space="preserve"> </w:t>
      </w:r>
      <w:r w:rsidR="00C53EF8" w:rsidRPr="00D35C03">
        <w:rPr>
          <w:rFonts w:eastAsia="Times New Roman"/>
          <w:i/>
          <w:lang w:eastAsia="ro-RO" w:bidi="ro-RO"/>
        </w:rPr>
        <w:t>cu suficient timp înainte de data prevăzută a întreruperii.</w:t>
      </w:r>
      <w:r w:rsidR="004C4908">
        <w:rPr>
          <w:rFonts w:eastAsia="Times New Roman"/>
          <w:i/>
          <w:lang w:eastAsia="ro-RO" w:bidi="ro-RO"/>
        </w:rPr>
        <w:t xml:space="preserve"> </w:t>
      </w:r>
      <w:r w:rsidR="00C53EF8" w:rsidRPr="00D35C03">
        <w:rPr>
          <w:rFonts w:eastAsia="Times New Roman"/>
          <w:i/>
          <w:lang w:eastAsia="ro-RO" w:bidi="ro-RO"/>
        </w:rPr>
        <w:t>Aceste măsuri alternative pot să privească surse de sprijin pentru evitarea întreruperii, sisteme de plată anticipată, audituri energetice, servicii de consultanță în domeniul energiei,</w:t>
      </w:r>
      <w:r w:rsidR="00C53EF8" w:rsidRPr="00D35C03">
        <w:rPr>
          <w:rFonts w:eastAsia="Times New Roman"/>
          <w:i/>
          <w:spacing w:val="-16"/>
          <w:lang w:eastAsia="ro-RO" w:bidi="ro-RO"/>
        </w:rPr>
        <w:t xml:space="preserve"> </w:t>
      </w:r>
      <w:r w:rsidR="00C53EF8" w:rsidRPr="00D35C03">
        <w:rPr>
          <w:rFonts w:eastAsia="Times New Roman"/>
          <w:i/>
          <w:lang w:eastAsia="ro-RO" w:bidi="ro-RO"/>
        </w:rPr>
        <w:t>planuri</w:t>
      </w:r>
      <w:r w:rsidR="00C53EF8" w:rsidRPr="00D35C03">
        <w:rPr>
          <w:rFonts w:eastAsia="Times New Roman"/>
          <w:i/>
          <w:spacing w:val="-14"/>
          <w:lang w:eastAsia="ro-RO" w:bidi="ro-RO"/>
        </w:rPr>
        <w:t xml:space="preserve"> </w:t>
      </w:r>
      <w:r w:rsidR="00C53EF8" w:rsidRPr="00D35C03">
        <w:rPr>
          <w:rFonts w:eastAsia="Times New Roman"/>
          <w:i/>
          <w:lang w:eastAsia="ro-RO" w:bidi="ro-RO"/>
        </w:rPr>
        <w:t>alternative</w:t>
      </w:r>
      <w:r w:rsidR="00C53EF8" w:rsidRPr="00D35C03">
        <w:rPr>
          <w:rFonts w:eastAsia="Times New Roman"/>
          <w:i/>
          <w:spacing w:val="-16"/>
          <w:lang w:eastAsia="ro-RO" w:bidi="ro-RO"/>
        </w:rPr>
        <w:t xml:space="preserve"> </w:t>
      </w:r>
      <w:r w:rsidR="00C53EF8" w:rsidRPr="00D35C03">
        <w:rPr>
          <w:rFonts w:eastAsia="Times New Roman"/>
          <w:i/>
          <w:lang w:eastAsia="ro-RO" w:bidi="ro-RO"/>
        </w:rPr>
        <w:t>de plată, consiliere pentru gestionarea datoriilor sau moratorii privind întreruperea și nu constituie un cost suplimentar pentru clienții care se confruntă cu riscul întreruperii.</w:t>
      </w:r>
      <w:r w:rsidR="00C53EF8" w:rsidRPr="00D35C03">
        <w:t xml:space="preserve"> </w:t>
      </w:r>
    </w:p>
    <w:p w14:paraId="3FF466BF" w14:textId="42774691" w:rsidR="00C53EF8" w:rsidRPr="00D35C03" w:rsidRDefault="00C53EF8" w:rsidP="00953ED8">
      <w:pPr>
        <w:spacing w:after="120"/>
        <w:rPr>
          <w:rFonts w:eastAsia="Times New Roman"/>
          <w:i/>
          <w:iCs/>
          <w:lang w:eastAsia="ro-RO" w:bidi="ro-RO"/>
        </w:rPr>
      </w:pPr>
      <w:r w:rsidRPr="00D35C03">
        <w:rPr>
          <w:rFonts w:eastAsia="Times New Roman"/>
          <w:i/>
          <w:iCs/>
          <w:lang w:eastAsia="ro-RO" w:bidi="ro-RO"/>
        </w:rPr>
        <w:t>(5) Cel puțin clienții casnici și întreprinderile mici au dreptul să schimbe furnizorul de energie electrică sau participantul la piață implicat în agregare, fără nicio taxă de schimbare.</w:t>
      </w:r>
    </w:p>
    <w:p w14:paraId="1E167326" w14:textId="20E66ED9"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(6) Prin derogare de la prevederile alin. </w:t>
      </w:r>
      <w:r w:rsidR="009113A9">
        <w:rPr>
          <w:rFonts w:eastAsia="Times New Roman"/>
          <w:i/>
          <w:lang w:eastAsia="ro-RO" w:bidi="ro-RO"/>
        </w:rPr>
        <w:t>(</w:t>
      </w:r>
      <w:r w:rsidRPr="00D35C03">
        <w:rPr>
          <w:rFonts w:eastAsia="Times New Roman"/>
          <w:i/>
          <w:lang w:eastAsia="ro-RO" w:bidi="ro-RO"/>
        </w:rPr>
        <w:t>5</w:t>
      </w:r>
      <w:r w:rsidR="009113A9">
        <w:rPr>
          <w:rFonts w:eastAsia="Times New Roman"/>
          <w:i/>
          <w:lang w:eastAsia="ro-RO" w:bidi="ro-RO"/>
        </w:rPr>
        <w:t>)</w:t>
      </w:r>
      <w:r w:rsidRPr="00D35C03">
        <w:rPr>
          <w:rFonts w:eastAsia="Times New Roman"/>
          <w:i/>
          <w:lang w:eastAsia="ro-RO" w:bidi="ro-RO"/>
        </w:rPr>
        <w:t xml:space="preserve">, furnizorii de energie electrică sau participanții la piață implicați în agregare pot percepe clienților finali, </w:t>
      </w:r>
      <w:r w:rsidRPr="009113A9">
        <w:rPr>
          <w:rFonts w:eastAsia="Times New Roman"/>
          <w:i/>
          <w:lang w:eastAsia="ro-RO" w:bidi="ro-RO"/>
        </w:rPr>
        <w:t>comisoane</w:t>
      </w:r>
      <w:r w:rsidRPr="00D35C03">
        <w:rPr>
          <w:rFonts w:eastAsia="Times New Roman"/>
          <w:i/>
          <w:lang w:eastAsia="ro-RO" w:bidi="ro-RO"/>
        </w:rPr>
        <w:t xml:space="preserve"> pentru încetarea contractelor de furnizare a energiei electrice încheiate pe o durată determinată și cu prețuri fixe, în cazul rezilierii lor anticipate de către clientul final.</w:t>
      </w:r>
    </w:p>
    <w:p w14:paraId="5E4C3066" w14:textId="37A38047" w:rsidR="00C53EF8" w:rsidRPr="00D35C03" w:rsidRDefault="00C53EF8" w:rsidP="00953ED8">
      <w:pPr>
        <w:widowControl w:val="0"/>
        <w:tabs>
          <w:tab w:val="left" w:pos="1958"/>
        </w:tabs>
        <w:autoSpaceDE w:val="0"/>
        <w:autoSpaceDN w:val="0"/>
        <w:spacing w:after="120"/>
        <w:rPr>
          <w:rFonts w:eastAsia="Times New Roman"/>
          <w:i/>
          <w:lang w:eastAsia="ro-RO" w:bidi="ro-RO"/>
        </w:rPr>
      </w:pPr>
      <w:r w:rsidRPr="00D35C03">
        <w:rPr>
          <w:rFonts w:eastAsia="Times New Roman"/>
          <w:i/>
          <w:lang w:eastAsia="ro-RO" w:bidi="ro-RO"/>
        </w:rPr>
        <w:t xml:space="preserve">(7) </w:t>
      </w:r>
      <w:r w:rsidRPr="009113A9">
        <w:rPr>
          <w:rFonts w:eastAsia="Times New Roman"/>
          <w:i/>
          <w:lang w:eastAsia="ro-RO" w:bidi="ro-RO"/>
        </w:rPr>
        <w:t>Comisioanele</w:t>
      </w:r>
      <w:r w:rsidRPr="00D35C03">
        <w:rPr>
          <w:rFonts w:eastAsia="Times New Roman"/>
          <w:i/>
          <w:lang w:eastAsia="ro-RO" w:bidi="ro-RO"/>
        </w:rPr>
        <w:t xml:space="preserve"> de încetare prevăzute</w:t>
      </w:r>
      <w:r w:rsidRPr="00D35C03">
        <w:rPr>
          <w:rFonts w:eastAsia="Times New Roman"/>
          <w:i/>
          <w:spacing w:val="-14"/>
          <w:lang w:eastAsia="ro-RO" w:bidi="ro-RO"/>
        </w:rPr>
        <w:t xml:space="preserve"> </w:t>
      </w:r>
      <w:r w:rsidRPr="00D35C03">
        <w:rPr>
          <w:rFonts w:eastAsia="Times New Roman"/>
          <w:i/>
          <w:lang w:eastAsia="ro-RO" w:bidi="ro-RO"/>
        </w:rPr>
        <w:t>la</w:t>
      </w:r>
      <w:r w:rsidRPr="00D35C03">
        <w:rPr>
          <w:rFonts w:eastAsia="Times New Roman"/>
          <w:i/>
          <w:spacing w:val="-16"/>
          <w:lang w:eastAsia="ro-RO" w:bidi="ro-RO"/>
        </w:rPr>
        <w:t xml:space="preserve"> </w:t>
      </w:r>
      <w:r w:rsidRPr="00D35C03">
        <w:rPr>
          <w:rFonts w:eastAsia="Times New Roman"/>
          <w:i/>
          <w:lang w:eastAsia="ro-RO" w:bidi="ro-RO"/>
        </w:rPr>
        <w:t>alin.</w:t>
      </w:r>
      <w:r w:rsidRPr="00D35C03">
        <w:rPr>
          <w:rFonts w:eastAsia="Times New Roman"/>
          <w:i/>
          <w:spacing w:val="-16"/>
          <w:lang w:eastAsia="ro-RO" w:bidi="ro-RO"/>
        </w:rPr>
        <w:t xml:space="preserve"> </w:t>
      </w:r>
      <w:r w:rsidRPr="00D35C03">
        <w:rPr>
          <w:rFonts w:eastAsia="Times New Roman"/>
          <w:i/>
          <w:lang w:eastAsia="ro-RO" w:bidi="ro-RO"/>
        </w:rPr>
        <w:t>(</w:t>
      </w:r>
      <w:r w:rsidR="00145B1A">
        <w:rPr>
          <w:rFonts w:eastAsia="Times New Roman"/>
          <w:i/>
          <w:lang w:eastAsia="ro-RO" w:bidi="ro-RO"/>
        </w:rPr>
        <w:t>6</w:t>
      </w:r>
      <w:r w:rsidRPr="00D35C03">
        <w:rPr>
          <w:rFonts w:eastAsia="Times New Roman"/>
          <w:i/>
          <w:lang w:eastAsia="ro-RO" w:bidi="ro-RO"/>
        </w:rPr>
        <w:t>)</w:t>
      </w:r>
      <w:r w:rsidRPr="00D35C03">
        <w:rPr>
          <w:rFonts w:eastAsia="Times New Roman"/>
          <w:i/>
          <w:spacing w:val="-16"/>
          <w:lang w:eastAsia="ro-RO" w:bidi="ro-RO"/>
        </w:rPr>
        <w:t xml:space="preserve"> </w:t>
      </w:r>
      <w:r w:rsidRPr="00D35C03">
        <w:rPr>
          <w:rFonts w:eastAsia="Times New Roman"/>
          <w:i/>
          <w:lang w:eastAsia="ro-RO" w:bidi="ro-RO"/>
        </w:rPr>
        <w:t>trebuie</w:t>
      </w:r>
      <w:r w:rsidRPr="00D35C03">
        <w:rPr>
          <w:rFonts w:eastAsia="Times New Roman"/>
          <w:i/>
          <w:spacing w:val="-13"/>
          <w:lang w:eastAsia="ro-RO" w:bidi="ro-RO"/>
        </w:rPr>
        <w:t xml:space="preserve"> </w:t>
      </w:r>
      <w:r w:rsidRPr="00D35C03">
        <w:rPr>
          <w:rFonts w:eastAsia="Times New Roman"/>
          <w:i/>
          <w:lang w:eastAsia="ro-RO" w:bidi="ro-RO"/>
        </w:rPr>
        <w:t xml:space="preserve">să îndeplinească </w:t>
      </w:r>
      <w:r w:rsidRPr="00D35C03">
        <w:rPr>
          <w:rFonts w:eastAsia="Times New Roman"/>
          <w:i/>
          <w:spacing w:val="-3"/>
          <w:lang w:eastAsia="ro-RO" w:bidi="ro-RO"/>
        </w:rPr>
        <w:t xml:space="preserve">cumulativ </w:t>
      </w:r>
      <w:r w:rsidRPr="00D35C03">
        <w:rPr>
          <w:rFonts w:eastAsia="Times New Roman"/>
          <w:i/>
          <w:lang w:eastAsia="ro-RO" w:bidi="ro-RO"/>
        </w:rPr>
        <w:t>următoarele</w:t>
      </w:r>
      <w:r w:rsidRPr="00D35C03">
        <w:rPr>
          <w:rFonts w:eastAsia="Times New Roman"/>
          <w:i/>
          <w:spacing w:val="-1"/>
          <w:lang w:eastAsia="ro-RO" w:bidi="ro-RO"/>
        </w:rPr>
        <w:t xml:space="preserve"> </w:t>
      </w:r>
      <w:r w:rsidRPr="00D35C03">
        <w:rPr>
          <w:rFonts w:eastAsia="Times New Roman"/>
          <w:i/>
          <w:lang w:eastAsia="ro-RO" w:bidi="ro-RO"/>
        </w:rPr>
        <w:t>condiții:</w:t>
      </w:r>
    </w:p>
    <w:p w14:paraId="2BE9B0B7" w14:textId="77777777" w:rsidR="00C53EF8" w:rsidRPr="00D35C03" w:rsidRDefault="00C53EF8" w:rsidP="00953ED8">
      <w:pPr>
        <w:widowControl w:val="0"/>
        <w:tabs>
          <w:tab w:val="left" w:pos="406"/>
        </w:tabs>
        <w:autoSpaceDE w:val="0"/>
        <w:autoSpaceDN w:val="0"/>
        <w:spacing w:after="120"/>
        <w:rPr>
          <w:rFonts w:eastAsia="Times New Roman"/>
          <w:i/>
          <w:lang w:eastAsia="ro-RO" w:bidi="ro-RO"/>
        </w:rPr>
      </w:pPr>
      <w:r w:rsidRPr="00D35C03">
        <w:rPr>
          <w:rFonts w:eastAsia="Times New Roman"/>
          <w:i/>
          <w:lang w:eastAsia="ro-RO" w:bidi="ro-RO"/>
        </w:rPr>
        <w:t>a) să fie comunicate în mod clar clientului înainte de încheierea</w:t>
      </w:r>
      <w:r w:rsidRPr="00D35C03">
        <w:rPr>
          <w:rFonts w:eastAsia="Times New Roman"/>
          <w:i/>
          <w:spacing w:val="-4"/>
          <w:lang w:eastAsia="ro-RO" w:bidi="ro-RO"/>
        </w:rPr>
        <w:t xml:space="preserve"> </w:t>
      </w:r>
      <w:r w:rsidRPr="00D35C03">
        <w:rPr>
          <w:rFonts w:eastAsia="Times New Roman"/>
          <w:i/>
          <w:lang w:eastAsia="ro-RO" w:bidi="ro-RO"/>
        </w:rPr>
        <w:t>contractului;</w:t>
      </w:r>
    </w:p>
    <w:p w14:paraId="3F2D3964" w14:textId="77777777" w:rsidR="00C53EF8" w:rsidRPr="00D35C03" w:rsidRDefault="00C53EF8" w:rsidP="00953ED8">
      <w:pPr>
        <w:widowControl w:val="0"/>
        <w:tabs>
          <w:tab w:val="left" w:pos="566"/>
        </w:tabs>
        <w:autoSpaceDE w:val="0"/>
        <w:autoSpaceDN w:val="0"/>
        <w:spacing w:after="120"/>
        <w:rPr>
          <w:rFonts w:eastAsia="Times New Roman"/>
          <w:i/>
          <w:lang w:eastAsia="ro-RO" w:bidi="ro-RO"/>
        </w:rPr>
      </w:pPr>
      <w:r w:rsidRPr="00D35C03">
        <w:rPr>
          <w:rFonts w:eastAsia="Times New Roman"/>
          <w:i/>
          <w:lang w:eastAsia="ro-RO" w:bidi="ro-RO"/>
        </w:rPr>
        <w:t>b) să fie prevăzute în contractul de furnizare pe</w:t>
      </w:r>
      <w:r w:rsidRPr="00D35C03">
        <w:rPr>
          <w:rFonts w:eastAsia="Times New Roman"/>
          <w:i/>
          <w:spacing w:val="-26"/>
          <w:lang w:eastAsia="ro-RO" w:bidi="ro-RO"/>
        </w:rPr>
        <w:t xml:space="preserve"> </w:t>
      </w:r>
      <w:r w:rsidRPr="00D35C03">
        <w:rPr>
          <w:rFonts w:eastAsia="Times New Roman"/>
          <w:i/>
          <w:spacing w:val="-4"/>
          <w:lang w:eastAsia="ro-RO" w:bidi="ro-RO"/>
        </w:rPr>
        <w:t xml:space="preserve">care </w:t>
      </w:r>
      <w:r w:rsidRPr="00D35C03">
        <w:rPr>
          <w:rFonts w:eastAsia="Times New Roman"/>
          <w:i/>
          <w:lang w:eastAsia="ro-RO" w:bidi="ro-RO"/>
        </w:rPr>
        <w:t>clientul l-a</w:t>
      </w:r>
      <w:r w:rsidRPr="00D35C03">
        <w:rPr>
          <w:rFonts w:eastAsia="Times New Roman"/>
          <w:i/>
          <w:spacing w:val="-6"/>
          <w:lang w:eastAsia="ro-RO" w:bidi="ro-RO"/>
        </w:rPr>
        <w:t xml:space="preserve"> </w:t>
      </w:r>
      <w:r w:rsidRPr="00D35C03">
        <w:rPr>
          <w:rFonts w:eastAsia="Times New Roman"/>
          <w:i/>
          <w:lang w:eastAsia="ro-RO" w:bidi="ro-RO"/>
        </w:rPr>
        <w:t>semnat;</w:t>
      </w:r>
    </w:p>
    <w:p w14:paraId="44FF9429" w14:textId="77777777" w:rsidR="00C53EF8" w:rsidRPr="00D35C03" w:rsidRDefault="00C53EF8" w:rsidP="00953ED8">
      <w:pPr>
        <w:spacing w:after="120"/>
        <w:rPr>
          <w:rFonts w:eastAsiaTheme="minorHAnsi"/>
          <w:highlight w:val="green"/>
          <w:lang w:val="en-GB"/>
        </w:rPr>
      </w:pPr>
      <w:r w:rsidRPr="00D35C03">
        <w:rPr>
          <w:rFonts w:eastAsia="Times New Roman"/>
          <w:i/>
          <w:lang w:eastAsia="ro-RO" w:bidi="ro-RO"/>
        </w:rPr>
        <w:t xml:space="preserve">c) să fie proporționale și să nu depășească suma pierderilor economice directe cauzate de client furnizorului sau participantului la piață implicat în agregare </w:t>
      </w:r>
      <w:r w:rsidRPr="00D35C03">
        <w:rPr>
          <w:rFonts w:eastAsia="Times New Roman"/>
          <w:i/>
          <w:spacing w:val="-5"/>
          <w:lang w:eastAsia="ro-RO" w:bidi="ro-RO"/>
        </w:rPr>
        <w:t xml:space="preserve">prin </w:t>
      </w:r>
      <w:r w:rsidRPr="00D35C03">
        <w:rPr>
          <w:rFonts w:eastAsia="Times New Roman"/>
          <w:i/>
          <w:lang w:eastAsia="ro-RO" w:bidi="ro-RO"/>
        </w:rPr>
        <w:t xml:space="preserve">rezilierea </w:t>
      </w:r>
      <w:r w:rsidRPr="00D35C03">
        <w:rPr>
          <w:rFonts w:eastAsia="Times New Roman"/>
          <w:i/>
          <w:spacing w:val="-1"/>
          <w:lang w:eastAsia="ro-RO" w:bidi="ro-RO"/>
        </w:rPr>
        <w:t xml:space="preserve">contractului, </w:t>
      </w:r>
      <w:r w:rsidRPr="00D35C03">
        <w:rPr>
          <w:rFonts w:eastAsia="Times New Roman"/>
          <w:i/>
          <w:lang w:eastAsia="ro-RO" w:bidi="ro-RO"/>
        </w:rPr>
        <w:t>inclusiv costurile oricărei investiții sau pachete de servicii deja furnizate clientului în</w:t>
      </w:r>
      <w:r w:rsidRPr="00D35C03">
        <w:rPr>
          <w:rFonts w:eastAsia="Times New Roman"/>
          <w:i/>
          <w:spacing w:val="10"/>
          <w:lang w:eastAsia="ro-RO" w:bidi="ro-RO"/>
        </w:rPr>
        <w:t xml:space="preserve"> </w:t>
      </w:r>
      <w:r w:rsidRPr="00D35C03">
        <w:rPr>
          <w:rFonts w:eastAsia="Times New Roman"/>
          <w:i/>
          <w:lang w:eastAsia="ro-RO" w:bidi="ro-RO"/>
        </w:rPr>
        <w:t xml:space="preserve">temeiul contractului respectiv. </w:t>
      </w:r>
      <w:r w:rsidRPr="00D35C03">
        <w:rPr>
          <w:rFonts w:eastAsia="Times New Roman"/>
          <w:i/>
          <w:spacing w:val="-3"/>
          <w:lang w:eastAsia="ro-RO" w:bidi="ro-RO"/>
        </w:rPr>
        <w:t xml:space="preserve">Sarcina </w:t>
      </w:r>
      <w:r w:rsidRPr="00D35C03">
        <w:rPr>
          <w:rFonts w:eastAsia="Times New Roman"/>
          <w:i/>
          <w:lang w:eastAsia="ro-RO" w:bidi="ro-RO"/>
        </w:rPr>
        <w:t xml:space="preserve">probei privind </w:t>
      </w:r>
      <w:r w:rsidRPr="00D35C03">
        <w:rPr>
          <w:rFonts w:eastAsia="Times New Roman"/>
          <w:i/>
          <w:spacing w:val="-3"/>
          <w:lang w:eastAsia="ro-RO" w:bidi="ro-RO"/>
        </w:rPr>
        <w:t xml:space="preserve">pierderile </w:t>
      </w:r>
      <w:r w:rsidRPr="00D35C03">
        <w:rPr>
          <w:rFonts w:eastAsia="Times New Roman"/>
          <w:i/>
          <w:lang w:eastAsia="ro-RO" w:bidi="ro-RO"/>
        </w:rPr>
        <w:t>economice directe revine furnizorului sau participantului la piață implicat în agregare.”</w:t>
      </w:r>
    </w:p>
    <w:p w14:paraId="1BE3B2C7" w14:textId="77777777" w:rsidR="00E00079" w:rsidRPr="00D35C03" w:rsidRDefault="00E00079" w:rsidP="00953ED8">
      <w:pPr>
        <w:widowControl w:val="0"/>
        <w:autoSpaceDE w:val="0"/>
        <w:autoSpaceDN w:val="0"/>
        <w:spacing w:after="120"/>
        <w:rPr>
          <w:rFonts w:eastAsia="Times New Roman"/>
          <w:b/>
          <w:i/>
          <w:strike/>
          <w:lang w:eastAsia="ro-RO" w:bidi="ro-RO"/>
        </w:rPr>
      </w:pPr>
    </w:p>
    <w:p w14:paraId="094E3385" w14:textId="52F48EAC"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63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81B23C6" w14:textId="55A97517" w:rsidR="00C53EF8" w:rsidRPr="00D35C03" w:rsidRDefault="009113A9" w:rsidP="00953ED8">
      <w:pPr>
        <w:widowControl w:val="0"/>
        <w:autoSpaceDE w:val="0"/>
        <w:autoSpaceDN w:val="0"/>
        <w:spacing w:after="120"/>
        <w:rPr>
          <w:rFonts w:eastAsia="Times New Roman"/>
          <w:i/>
          <w:lang w:eastAsia="ro-RO" w:bidi="ro-RO"/>
        </w:rPr>
      </w:pPr>
      <w:r>
        <w:rPr>
          <w:rFonts w:eastAsia="Times New Roman"/>
          <w:i/>
          <w:lang w:eastAsia="ro-RO" w:bidi="ro-RO"/>
        </w:rPr>
        <w:t>”</w:t>
      </w:r>
      <w:r w:rsidR="00C53EF8" w:rsidRPr="00D35C03">
        <w:rPr>
          <w:rFonts w:eastAsia="Times New Roman"/>
          <w:i/>
          <w:lang w:eastAsia="ro-RO" w:bidi="ro-RO"/>
        </w:rPr>
        <w:t>Clienți activi</w:t>
      </w:r>
    </w:p>
    <w:p w14:paraId="64382E15" w14:textId="62285CDD" w:rsidR="00C53EF8" w:rsidRPr="00D35C03" w:rsidRDefault="00E95799" w:rsidP="00953ED8">
      <w:pPr>
        <w:widowControl w:val="0"/>
        <w:autoSpaceDE w:val="0"/>
        <w:autoSpaceDN w:val="0"/>
        <w:spacing w:after="120"/>
        <w:rPr>
          <w:rFonts w:eastAsia="Times New Roman"/>
          <w:i/>
          <w:lang w:eastAsia="ro-RO" w:bidi="ro-RO"/>
        </w:rPr>
      </w:pPr>
      <w:r>
        <w:rPr>
          <w:rFonts w:eastAsia="Times New Roman"/>
          <w:i/>
          <w:lang w:eastAsia="ro-RO" w:bidi="ro-RO"/>
        </w:rPr>
        <w:t>6</w:t>
      </w:r>
      <w:r w:rsidR="009113A9">
        <w:rPr>
          <w:rFonts w:eastAsia="Times New Roman"/>
          <w:i/>
          <w:lang w:eastAsia="ro-RO" w:bidi="ro-RO"/>
        </w:rPr>
        <w:t>3</w:t>
      </w:r>
      <w:r w:rsidR="004C4908">
        <w:rPr>
          <w:rFonts w:eastAsia="Times New Roman"/>
          <w:i/>
          <w:lang w:eastAsia="ro-RO" w:bidi="ro-RO"/>
        </w:rPr>
        <w:t>.</w:t>
      </w:r>
      <w:r w:rsidR="009113A9">
        <w:rPr>
          <w:rFonts w:eastAsia="Times New Roman"/>
          <w:i/>
          <w:lang w:eastAsia="ro-RO" w:bidi="ro-RO"/>
        </w:rPr>
        <w:t xml:space="preserve"> </w:t>
      </w:r>
      <w:r w:rsidR="00C53EF8" w:rsidRPr="00D35C03">
        <w:rPr>
          <w:rFonts w:eastAsia="Times New Roman"/>
          <w:i/>
          <w:lang w:eastAsia="ro-RO" w:bidi="ro-RO"/>
        </w:rPr>
        <w:t>(1) Clienții activi au  următoarele drepturi :</w:t>
      </w:r>
    </w:p>
    <w:p w14:paraId="5A4CBC96" w14:textId="449D86B8" w:rsidR="00C53EF8" w:rsidRPr="00D35C03" w:rsidRDefault="00C53EF8" w:rsidP="00953ED8">
      <w:pPr>
        <w:widowControl w:val="0"/>
        <w:tabs>
          <w:tab w:val="left" w:pos="910"/>
          <w:tab w:val="left" w:pos="1449"/>
        </w:tabs>
        <w:autoSpaceDE w:val="0"/>
        <w:autoSpaceDN w:val="0"/>
        <w:spacing w:after="120"/>
        <w:rPr>
          <w:rFonts w:eastAsia="Times New Roman"/>
          <w:i/>
          <w:lang w:eastAsia="ro-RO" w:bidi="ro-RO"/>
        </w:rPr>
      </w:pPr>
      <w:r w:rsidRPr="00D35C03">
        <w:rPr>
          <w:rFonts w:eastAsia="Times New Roman"/>
          <w:i/>
          <w:lang w:eastAsia="ro-RO" w:bidi="ro-RO"/>
        </w:rPr>
        <w:t>a) de a beneficia de aceleași drepturi și reguli de</w:t>
      </w:r>
      <w:r w:rsidRPr="00D35C03">
        <w:rPr>
          <w:rFonts w:eastAsia="Times New Roman"/>
          <w:i/>
          <w:spacing w:val="-11"/>
          <w:lang w:eastAsia="ro-RO" w:bidi="ro-RO"/>
        </w:rPr>
        <w:t xml:space="preserve"> </w:t>
      </w:r>
      <w:r w:rsidRPr="00D35C03">
        <w:rPr>
          <w:rFonts w:eastAsia="Times New Roman"/>
          <w:i/>
          <w:lang w:eastAsia="ro-RO" w:bidi="ro-RO"/>
        </w:rPr>
        <w:t>protecție</w:t>
      </w:r>
      <w:r w:rsidRPr="00D35C03">
        <w:rPr>
          <w:rFonts w:eastAsia="Times New Roman"/>
          <w:i/>
          <w:spacing w:val="-10"/>
          <w:lang w:eastAsia="ro-RO" w:bidi="ro-RO"/>
        </w:rPr>
        <w:t xml:space="preserve"> </w:t>
      </w:r>
      <w:r w:rsidRPr="00D35C03">
        <w:rPr>
          <w:rFonts w:eastAsia="Times New Roman"/>
          <w:i/>
          <w:lang w:eastAsia="ro-RO" w:bidi="ro-RO"/>
        </w:rPr>
        <w:t>a</w:t>
      </w:r>
      <w:r w:rsidRPr="00D35C03">
        <w:rPr>
          <w:rFonts w:eastAsia="Times New Roman"/>
          <w:i/>
          <w:spacing w:val="-13"/>
          <w:lang w:eastAsia="ro-RO" w:bidi="ro-RO"/>
        </w:rPr>
        <w:t xml:space="preserve"> </w:t>
      </w:r>
      <w:r w:rsidRPr="00D35C03">
        <w:rPr>
          <w:rFonts w:eastAsia="Times New Roman"/>
          <w:i/>
          <w:lang w:eastAsia="ro-RO" w:bidi="ro-RO"/>
        </w:rPr>
        <w:t>clienților,</w:t>
      </w:r>
      <w:r w:rsidRPr="00D35C03">
        <w:rPr>
          <w:rFonts w:eastAsia="Times New Roman"/>
          <w:i/>
          <w:spacing w:val="-9"/>
          <w:lang w:eastAsia="ro-RO" w:bidi="ro-RO"/>
        </w:rPr>
        <w:t xml:space="preserve"> </w:t>
      </w:r>
      <w:r w:rsidRPr="00D35C03">
        <w:rPr>
          <w:rFonts w:eastAsia="Times New Roman"/>
          <w:i/>
          <w:lang w:eastAsia="ro-RO" w:bidi="ro-RO"/>
        </w:rPr>
        <w:t xml:space="preserve">ca acelea la care ar </w:t>
      </w:r>
      <w:r w:rsidRPr="00D35C03">
        <w:rPr>
          <w:rFonts w:eastAsia="Times New Roman"/>
          <w:i/>
          <w:spacing w:val="-4"/>
          <w:lang w:eastAsia="ro-RO" w:bidi="ro-RO"/>
        </w:rPr>
        <w:t xml:space="preserve">avea </w:t>
      </w:r>
      <w:r w:rsidRPr="00D35C03">
        <w:rPr>
          <w:rFonts w:eastAsia="Times New Roman"/>
          <w:i/>
          <w:lang w:eastAsia="ro-RO" w:bidi="ro-RO"/>
        </w:rPr>
        <w:t>dreptul</w:t>
      </w:r>
      <w:r w:rsidRPr="00D35C03">
        <w:rPr>
          <w:rFonts w:eastAsia="Times New Roman"/>
          <w:i/>
          <w:spacing w:val="-15"/>
          <w:lang w:eastAsia="ro-RO" w:bidi="ro-RO"/>
        </w:rPr>
        <w:t xml:space="preserve"> </w:t>
      </w:r>
      <w:r w:rsidRPr="00D35C03">
        <w:rPr>
          <w:rFonts w:eastAsia="Times New Roman"/>
          <w:i/>
          <w:lang w:eastAsia="ro-RO" w:bidi="ro-RO"/>
        </w:rPr>
        <w:t>individual,i fără să li se aplice obligații, proceduri și tarife tehnice sau administrative disproporționate sau discriminatorii și nici tarife de rețea care nu reflectă costurile;</w:t>
      </w:r>
    </w:p>
    <w:p w14:paraId="4CEBA1FB" w14:textId="77777777" w:rsidR="00C53EF8" w:rsidRPr="00D35C03" w:rsidRDefault="00C53EF8" w:rsidP="00953ED8">
      <w:pPr>
        <w:widowControl w:val="0"/>
        <w:tabs>
          <w:tab w:val="left" w:pos="910"/>
          <w:tab w:val="left" w:pos="1449"/>
        </w:tabs>
        <w:autoSpaceDE w:val="0"/>
        <w:autoSpaceDN w:val="0"/>
        <w:spacing w:after="120"/>
        <w:rPr>
          <w:rFonts w:eastAsia="Times New Roman"/>
          <w:i/>
          <w:lang w:eastAsia="ro-RO" w:bidi="ro-RO"/>
        </w:rPr>
      </w:pPr>
      <w:r w:rsidRPr="00D35C03">
        <w:rPr>
          <w:rFonts w:eastAsia="Times New Roman"/>
          <w:i/>
          <w:lang w:eastAsia="ro-RO" w:bidi="ro-RO"/>
        </w:rPr>
        <w:t>b)   s</w:t>
      </w:r>
      <w:r w:rsidRPr="00D35C03">
        <w:rPr>
          <w:rFonts w:eastAsia="Times New Roman"/>
          <w:i/>
          <w:spacing w:val="-12"/>
          <w:lang w:eastAsia="ro-RO" w:bidi="ro-RO"/>
        </w:rPr>
        <w:t xml:space="preserve">ă </w:t>
      </w:r>
      <w:r w:rsidRPr="00D35C03">
        <w:rPr>
          <w:rFonts w:eastAsia="Times New Roman"/>
          <w:i/>
          <w:lang w:eastAsia="ro-RO" w:bidi="ro-RO"/>
        </w:rPr>
        <w:t>opereze fie direct, fie prin agregare;</w:t>
      </w:r>
    </w:p>
    <w:p w14:paraId="06B1EBB6" w14:textId="77777777" w:rsidR="00C53EF8" w:rsidRPr="00D35C03" w:rsidRDefault="00C53EF8" w:rsidP="00953ED8">
      <w:pPr>
        <w:widowControl w:val="0"/>
        <w:tabs>
          <w:tab w:val="left" w:pos="768"/>
        </w:tabs>
        <w:autoSpaceDE w:val="0"/>
        <w:autoSpaceDN w:val="0"/>
        <w:spacing w:after="120"/>
        <w:rPr>
          <w:rFonts w:eastAsia="Times New Roman"/>
          <w:i/>
          <w:lang w:eastAsia="ro-RO" w:bidi="ro-RO"/>
        </w:rPr>
      </w:pPr>
      <w:r w:rsidRPr="00D35C03">
        <w:rPr>
          <w:rFonts w:eastAsia="Times New Roman"/>
          <w:i/>
          <w:lang w:eastAsia="ro-RO" w:bidi="ro-RO"/>
        </w:rPr>
        <w:t xml:space="preserve">c) </w:t>
      </w:r>
      <w:r w:rsidRPr="00D35C03">
        <w:rPr>
          <w:rFonts w:eastAsia="Times New Roman"/>
          <w:i/>
          <w:spacing w:val="-12"/>
          <w:lang w:eastAsia="ro-RO" w:bidi="ro-RO"/>
        </w:rPr>
        <w:t xml:space="preserve"> să </w:t>
      </w:r>
      <w:r w:rsidRPr="00D35C03">
        <w:rPr>
          <w:rFonts w:eastAsia="Times New Roman"/>
          <w:i/>
          <w:lang w:eastAsia="ro-RO" w:bidi="ro-RO"/>
        </w:rPr>
        <w:t xml:space="preserve">vândă energie </w:t>
      </w:r>
      <w:r w:rsidRPr="00D35C03">
        <w:rPr>
          <w:rFonts w:eastAsia="Times New Roman"/>
          <w:i/>
          <w:spacing w:val="-3"/>
          <w:lang w:eastAsia="ro-RO" w:bidi="ro-RO"/>
        </w:rPr>
        <w:t>electrică auto</w:t>
      </w:r>
      <w:r w:rsidRPr="00D35C03">
        <w:rPr>
          <w:rFonts w:eastAsia="Times New Roman"/>
          <w:i/>
          <w:lang w:eastAsia="ro-RO" w:bidi="ro-RO"/>
        </w:rPr>
        <w:t>produsă, inclusiv prin contracte de achiziție de energie</w:t>
      </w:r>
      <w:r w:rsidRPr="00D35C03">
        <w:rPr>
          <w:rFonts w:eastAsia="Times New Roman"/>
          <w:i/>
          <w:spacing w:val="-3"/>
          <w:lang w:eastAsia="ro-RO" w:bidi="ro-RO"/>
        </w:rPr>
        <w:t xml:space="preserve"> </w:t>
      </w:r>
      <w:r w:rsidRPr="00D35C03">
        <w:rPr>
          <w:rFonts w:eastAsia="Times New Roman"/>
          <w:i/>
          <w:lang w:eastAsia="ro-RO" w:bidi="ro-RO"/>
        </w:rPr>
        <w:t>electrică;</w:t>
      </w:r>
    </w:p>
    <w:p w14:paraId="72AC4A34" w14:textId="77777777" w:rsidR="00C53EF8" w:rsidRPr="00D35C03" w:rsidRDefault="00C53EF8" w:rsidP="00953ED8">
      <w:pPr>
        <w:widowControl w:val="0"/>
        <w:tabs>
          <w:tab w:val="left" w:pos="768"/>
        </w:tabs>
        <w:autoSpaceDE w:val="0"/>
        <w:autoSpaceDN w:val="0"/>
        <w:spacing w:after="120"/>
        <w:rPr>
          <w:rFonts w:eastAsia="Times New Roman"/>
          <w:i/>
          <w:lang w:eastAsia="ro-RO" w:bidi="ro-RO"/>
        </w:rPr>
      </w:pPr>
      <w:r w:rsidRPr="00D35C03">
        <w:rPr>
          <w:rFonts w:eastAsia="Times New Roman"/>
          <w:i/>
          <w:lang w:eastAsia="ro-RO" w:bidi="ro-RO"/>
        </w:rPr>
        <w:t>d) să participe la mecanisme de flexibilitate</w:t>
      </w:r>
      <w:r w:rsidRPr="00D35C03">
        <w:rPr>
          <w:rFonts w:eastAsia="Times New Roman"/>
          <w:i/>
          <w:spacing w:val="-15"/>
          <w:lang w:eastAsia="ro-RO" w:bidi="ro-RO"/>
        </w:rPr>
        <w:t xml:space="preserve"> care permit modificarea modelelor de producere și / sau consum ca reacție la un semnal extern (cum ar fi o modificare a prețului) </w:t>
      </w:r>
      <w:r w:rsidRPr="00D35C03">
        <w:rPr>
          <w:rFonts w:eastAsia="Times New Roman"/>
          <w:i/>
          <w:lang w:eastAsia="ro-RO" w:bidi="ro-RO"/>
        </w:rPr>
        <w:t>și</w:t>
      </w:r>
      <w:r w:rsidRPr="00D35C03">
        <w:rPr>
          <w:rFonts w:eastAsia="Times New Roman"/>
          <w:i/>
          <w:spacing w:val="-14"/>
          <w:lang w:eastAsia="ro-RO" w:bidi="ro-RO"/>
        </w:rPr>
        <w:t xml:space="preserve"> </w:t>
      </w:r>
      <w:r w:rsidRPr="00D35C03">
        <w:rPr>
          <w:rFonts w:eastAsia="Times New Roman"/>
          <w:i/>
          <w:lang w:eastAsia="ro-RO" w:bidi="ro-RO"/>
        </w:rPr>
        <w:t>la</w:t>
      </w:r>
      <w:r w:rsidRPr="00D35C03">
        <w:rPr>
          <w:rFonts w:eastAsia="Times New Roman"/>
          <w:i/>
          <w:spacing w:val="-14"/>
          <w:lang w:eastAsia="ro-RO" w:bidi="ro-RO"/>
        </w:rPr>
        <w:t xml:space="preserve"> </w:t>
      </w:r>
      <w:r w:rsidRPr="00D35C03">
        <w:rPr>
          <w:rFonts w:eastAsia="Times New Roman"/>
          <w:i/>
          <w:lang w:eastAsia="ro-RO" w:bidi="ro-RO"/>
        </w:rPr>
        <w:t>scheme</w:t>
      </w:r>
      <w:r w:rsidRPr="00D35C03">
        <w:rPr>
          <w:rFonts w:eastAsia="Times New Roman"/>
          <w:i/>
          <w:spacing w:val="-12"/>
          <w:lang w:eastAsia="ro-RO" w:bidi="ro-RO"/>
        </w:rPr>
        <w:t xml:space="preserve"> </w:t>
      </w:r>
      <w:r w:rsidRPr="00D35C03">
        <w:rPr>
          <w:rFonts w:eastAsia="Times New Roman"/>
          <w:i/>
          <w:lang w:eastAsia="ro-RO" w:bidi="ro-RO"/>
        </w:rPr>
        <w:t>de eficiență</w:t>
      </w:r>
      <w:r w:rsidRPr="00D35C03">
        <w:rPr>
          <w:rFonts w:eastAsia="Times New Roman"/>
          <w:i/>
          <w:spacing w:val="-4"/>
          <w:lang w:eastAsia="ro-RO" w:bidi="ro-RO"/>
        </w:rPr>
        <w:t xml:space="preserve"> </w:t>
      </w:r>
      <w:r w:rsidRPr="00D35C03">
        <w:rPr>
          <w:rFonts w:eastAsia="Times New Roman"/>
          <w:i/>
          <w:lang w:eastAsia="ro-RO" w:bidi="ro-RO"/>
        </w:rPr>
        <w:t>energetică;</w:t>
      </w:r>
    </w:p>
    <w:p w14:paraId="56A7A9B8" w14:textId="77777777" w:rsidR="00C53EF8" w:rsidRPr="00D35C03" w:rsidRDefault="00C53EF8" w:rsidP="00953ED8">
      <w:pPr>
        <w:widowControl w:val="0"/>
        <w:tabs>
          <w:tab w:val="left" w:pos="768"/>
        </w:tabs>
        <w:autoSpaceDE w:val="0"/>
        <w:autoSpaceDN w:val="0"/>
        <w:spacing w:after="120"/>
        <w:rPr>
          <w:rFonts w:eastAsia="Times New Roman"/>
          <w:i/>
          <w:lang w:eastAsia="ro-RO" w:bidi="ro-RO"/>
        </w:rPr>
      </w:pPr>
      <w:r w:rsidRPr="00D35C03">
        <w:rPr>
          <w:rFonts w:eastAsia="Times New Roman"/>
          <w:i/>
          <w:lang w:eastAsia="ro-RO" w:bidi="ro-RO"/>
        </w:rPr>
        <w:t xml:space="preserve">e) să delege unui </w:t>
      </w:r>
      <w:r w:rsidRPr="00D35C03">
        <w:rPr>
          <w:rFonts w:eastAsia="Times New Roman"/>
          <w:i/>
          <w:spacing w:val="-4"/>
          <w:lang w:eastAsia="ro-RO" w:bidi="ro-RO"/>
        </w:rPr>
        <w:t xml:space="preserve">terț </w:t>
      </w:r>
      <w:r w:rsidRPr="00D35C03">
        <w:rPr>
          <w:rFonts w:eastAsia="Times New Roman"/>
          <w:i/>
          <w:lang w:eastAsia="ro-RO" w:bidi="ro-RO"/>
        </w:rPr>
        <w:t xml:space="preserve">gestionarea instalațiilor necesare </w:t>
      </w:r>
      <w:r w:rsidRPr="00D35C03">
        <w:rPr>
          <w:rFonts w:eastAsia="Times New Roman"/>
          <w:i/>
          <w:spacing w:val="-4"/>
          <w:lang w:eastAsia="ro-RO" w:bidi="ro-RO"/>
        </w:rPr>
        <w:t xml:space="preserve">pentru </w:t>
      </w:r>
      <w:r w:rsidRPr="00D35C03">
        <w:rPr>
          <w:rFonts w:eastAsia="Times New Roman"/>
          <w:i/>
          <w:lang w:eastAsia="ro-RO" w:bidi="ro-RO"/>
        </w:rPr>
        <w:t xml:space="preserve">desfășurarea activităților lor, inclusiv instalarea, exploatarea, prelucrarea datelor și întreținerea, fără ca terțul să fie considerat drept un client activ, </w:t>
      </w:r>
    </w:p>
    <w:p w14:paraId="7926E95B" w14:textId="3B95B6C2" w:rsidR="00C53EF8" w:rsidRPr="00D35C03" w:rsidRDefault="00C53EF8" w:rsidP="00953ED8">
      <w:pPr>
        <w:widowControl w:val="0"/>
        <w:tabs>
          <w:tab w:val="left" w:pos="768"/>
        </w:tabs>
        <w:autoSpaceDE w:val="0"/>
        <w:autoSpaceDN w:val="0"/>
        <w:spacing w:after="120"/>
        <w:rPr>
          <w:rFonts w:eastAsia="Times New Roman"/>
          <w:i/>
          <w:lang w:eastAsia="ro-RO" w:bidi="ro-RO"/>
        </w:rPr>
      </w:pPr>
      <w:r w:rsidRPr="00D35C03">
        <w:rPr>
          <w:rFonts w:eastAsia="Times New Roman"/>
          <w:i/>
          <w:lang w:eastAsia="ro-RO" w:bidi="ro-RO"/>
        </w:rPr>
        <w:t xml:space="preserve">f) să beneficieze de aplicarea unor tarife de rețea </w:t>
      </w:r>
      <w:r w:rsidRPr="00D35C03">
        <w:rPr>
          <w:rFonts w:eastAsia="Times New Roman"/>
          <w:i/>
          <w:spacing w:val="-1"/>
          <w:lang w:eastAsia="ro-RO" w:bidi="ro-RO"/>
        </w:rPr>
        <w:t xml:space="preserve">transparente, </w:t>
      </w:r>
      <w:r w:rsidRPr="00D35C03">
        <w:rPr>
          <w:rFonts w:eastAsia="Times New Roman"/>
          <w:i/>
          <w:lang w:eastAsia="ro-RO" w:bidi="ro-RO"/>
        </w:rPr>
        <w:t xml:space="preserve">nediscriminatorii și care reflectă </w:t>
      </w:r>
      <w:r w:rsidRPr="00D35C03">
        <w:rPr>
          <w:rFonts w:eastAsia="Times New Roman"/>
          <w:i/>
          <w:spacing w:val="-3"/>
          <w:lang w:eastAsia="ro-RO" w:bidi="ro-RO"/>
        </w:rPr>
        <w:t xml:space="preserve">costurile, </w:t>
      </w:r>
      <w:r w:rsidRPr="00D35C03">
        <w:rPr>
          <w:rFonts w:eastAsia="Times New Roman"/>
          <w:i/>
          <w:lang w:eastAsia="ro-RO" w:bidi="ro-RO"/>
        </w:rPr>
        <w:t xml:space="preserve">calculate separat pentru energia </w:t>
      </w:r>
      <w:r w:rsidRPr="00D35C03">
        <w:rPr>
          <w:rFonts w:eastAsia="Times New Roman"/>
          <w:i/>
          <w:spacing w:val="-3"/>
          <w:lang w:eastAsia="ro-RO" w:bidi="ro-RO"/>
        </w:rPr>
        <w:t xml:space="preserve">electrică </w:t>
      </w:r>
      <w:r w:rsidRPr="00D35C03">
        <w:rPr>
          <w:rFonts w:eastAsia="Times New Roman"/>
          <w:i/>
          <w:lang w:eastAsia="ro-RO" w:bidi="ro-RO"/>
        </w:rPr>
        <w:t>introdusă</w:t>
      </w:r>
      <w:r w:rsidRPr="00D35C03">
        <w:rPr>
          <w:rFonts w:eastAsia="Times New Roman"/>
          <w:i/>
          <w:spacing w:val="-18"/>
          <w:lang w:eastAsia="ro-RO" w:bidi="ro-RO"/>
        </w:rPr>
        <w:t xml:space="preserve"> </w:t>
      </w:r>
      <w:r w:rsidRPr="00D35C03">
        <w:rPr>
          <w:rFonts w:eastAsia="Times New Roman"/>
          <w:i/>
          <w:lang w:eastAsia="ro-RO" w:bidi="ro-RO"/>
        </w:rPr>
        <w:t>în</w:t>
      </w:r>
      <w:r w:rsidRPr="00D35C03">
        <w:rPr>
          <w:rFonts w:eastAsia="Times New Roman"/>
          <w:i/>
          <w:spacing w:val="-17"/>
          <w:lang w:eastAsia="ro-RO" w:bidi="ro-RO"/>
        </w:rPr>
        <w:t xml:space="preserve"> </w:t>
      </w:r>
      <w:r w:rsidRPr="00D35C03">
        <w:rPr>
          <w:rFonts w:eastAsia="Times New Roman"/>
          <w:i/>
          <w:lang w:eastAsia="ro-RO" w:bidi="ro-RO"/>
        </w:rPr>
        <w:t>rețea</w:t>
      </w:r>
      <w:r w:rsidRPr="00D35C03">
        <w:rPr>
          <w:rFonts w:eastAsia="Times New Roman"/>
          <w:i/>
          <w:spacing w:val="-18"/>
          <w:lang w:eastAsia="ro-RO" w:bidi="ro-RO"/>
        </w:rPr>
        <w:t xml:space="preserve"> </w:t>
      </w:r>
      <w:r w:rsidRPr="00D35C03">
        <w:rPr>
          <w:rFonts w:eastAsia="Times New Roman"/>
          <w:i/>
          <w:lang w:eastAsia="ro-RO" w:bidi="ro-RO"/>
        </w:rPr>
        <w:t>și</w:t>
      </w:r>
      <w:r w:rsidRPr="00D35C03">
        <w:rPr>
          <w:rFonts w:eastAsia="Times New Roman"/>
          <w:i/>
          <w:spacing w:val="-16"/>
          <w:lang w:eastAsia="ro-RO" w:bidi="ro-RO"/>
        </w:rPr>
        <w:t xml:space="preserve"> </w:t>
      </w:r>
      <w:r w:rsidRPr="00D35C03">
        <w:rPr>
          <w:rFonts w:eastAsia="Times New Roman"/>
          <w:i/>
          <w:lang w:eastAsia="ro-RO" w:bidi="ro-RO"/>
        </w:rPr>
        <w:t xml:space="preserve">pentru energia </w:t>
      </w:r>
      <w:r w:rsidRPr="00D35C03">
        <w:rPr>
          <w:rFonts w:eastAsia="Times New Roman"/>
          <w:i/>
          <w:spacing w:val="-3"/>
          <w:lang w:eastAsia="ro-RO" w:bidi="ro-RO"/>
        </w:rPr>
        <w:t xml:space="preserve">electrică </w:t>
      </w:r>
      <w:r w:rsidRPr="00D35C03">
        <w:rPr>
          <w:rFonts w:eastAsia="Times New Roman"/>
          <w:i/>
          <w:lang w:eastAsia="ro-RO" w:bidi="ro-RO"/>
        </w:rPr>
        <w:t>consumată din</w:t>
      </w:r>
      <w:r w:rsidRPr="00D35C03">
        <w:rPr>
          <w:rFonts w:eastAsia="Times New Roman"/>
          <w:i/>
          <w:spacing w:val="-2"/>
          <w:lang w:eastAsia="ro-RO" w:bidi="ro-RO"/>
        </w:rPr>
        <w:t xml:space="preserve"> </w:t>
      </w:r>
      <w:r w:rsidRPr="00D35C03">
        <w:rPr>
          <w:rFonts w:eastAsia="Times New Roman"/>
          <w:i/>
          <w:lang w:eastAsia="ro-RO" w:bidi="ro-RO"/>
        </w:rPr>
        <w:t xml:space="preserve">rețea, conform reglementărilor autorității </w:t>
      </w:r>
      <w:r w:rsidR="002B401A" w:rsidRPr="002B401A">
        <w:rPr>
          <w:rFonts w:eastAsia="Times New Roman"/>
          <w:i/>
          <w:lang w:eastAsia="ro-RO" w:bidi="ro-RO"/>
        </w:rPr>
        <w:t>competent</w:t>
      </w:r>
      <w:r w:rsidR="002B401A">
        <w:rPr>
          <w:rFonts w:eastAsia="Times New Roman"/>
          <w:i/>
          <w:lang w:eastAsia="ro-RO" w:bidi="ro-RO"/>
        </w:rPr>
        <w:t>e</w:t>
      </w:r>
      <w:r w:rsidRPr="00D35C03">
        <w:rPr>
          <w:rFonts w:eastAsia="Times New Roman"/>
          <w:i/>
          <w:lang w:eastAsia="ro-RO" w:bidi="ro-RO"/>
        </w:rPr>
        <w:t>;</w:t>
      </w:r>
    </w:p>
    <w:p w14:paraId="64D34F61" w14:textId="778C71C5" w:rsidR="00C53EF8" w:rsidRPr="00D35C03" w:rsidRDefault="00B1263E" w:rsidP="00953ED8">
      <w:pPr>
        <w:widowControl w:val="0"/>
        <w:tabs>
          <w:tab w:val="left" w:pos="778"/>
          <w:tab w:val="left" w:pos="1943"/>
        </w:tabs>
        <w:autoSpaceDE w:val="0"/>
        <w:autoSpaceDN w:val="0"/>
        <w:spacing w:after="120"/>
        <w:rPr>
          <w:rFonts w:eastAsia="Times New Roman"/>
          <w:i/>
          <w:lang w:eastAsia="ro-RO" w:bidi="ro-RO"/>
        </w:rPr>
      </w:pPr>
      <w:r>
        <w:rPr>
          <w:rFonts w:eastAsia="Times New Roman"/>
          <w:i/>
          <w:lang w:eastAsia="ro-RO" w:bidi="ro-RO"/>
        </w:rPr>
        <w:t>g) să dețină</w:t>
      </w:r>
      <w:r w:rsidR="00C53EF8" w:rsidRPr="00D35C03">
        <w:rPr>
          <w:rFonts w:eastAsia="Times New Roman"/>
          <w:i/>
          <w:spacing w:val="-3"/>
          <w:lang w:eastAsia="ro-RO" w:bidi="ro-RO"/>
        </w:rPr>
        <w:t xml:space="preserve"> </w:t>
      </w:r>
      <w:r w:rsidR="00C53EF8" w:rsidRPr="00D35C03">
        <w:rPr>
          <w:rFonts w:eastAsia="Times New Roman"/>
          <w:i/>
          <w:lang w:eastAsia="ro-RO" w:bidi="ro-RO"/>
        </w:rPr>
        <w:t>instalații de stocare a energiei.</w:t>
      </w:r>
    </w:p>
    <w:p w14:paraId="199917E1" w14:textId="3EDB6D2C"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(2) Clienții activi </w:t>
      </w:r>
      <w:r w:rsidRPr="00D35C03">
        <w:rPr>
          <w:rFonts w:eastAsia="Times New Roman"/>
          <w:i/>
          <w:spacing w:val="-6"/>
          <w:lang w:eastAsia="ro-RO" w:bidi="ro-RO"/>
        </w:rPr>
        <w:t xml:space="preserve">care </w:t>
      </w:r>
      <w:r w:rsidRPr="00D35C03">
        <w:rPr>
          <w:rFonts w:eastAsia="Times New Roman"/>
          <w:i/>
          <w:lang w:eastAsia="ro-RO" w:bidi="ro-RO"/>
        </w:rPr>
        <w:t xml:space="preserve">dețin instalații de stocare a energiei electrice au următoarele drepturi, în conformitate cu reglementările autoritatii </w:t>
      </w:r>
      <w:r w:rsidR="002B401A" w:rsidRPr="002B401A">
        <w:rPr>
          <w:rFonts w:eastAsia="Times New Roman"/>
          <w:i/>
          <w:lang w:eastAsia="ro-RO" w:bidi="ro-RO"/>
        </w:rPr>
        <w:t>competent</w:t>
      </w:r>
      <w:r w:rsidR="000209AE">
        <w:rPr>
          <w:rFonts w:eastAsia="Times New Roman"/>
          <w:i/>
          <w:lang w:eastAsia="ro-RO" w:bidi="ro-RO"/>
        </w:rPr>
        <w:t>e</w:t>
      </w:r>
      <w:r w:rsidRPr="00D35C03">
        <w:rPr>
          <w:rFonts w:eastAsia="Times New Roman"/>
          <w:i/>
          <w:lang w:eastAsia="ro-RO" w:bidi="ro-RO"/>
        </w:rPr>
        <w:t>:</w:t>
      </w:r>
    </w:p>
    <w:p w14:paraId="2135CBD6" w14:textId="167D074D" w:rsidR="00C53EF8" w:rsidRPr="00D35C03" w:rsidRDefault="00C53EF8" w:rsidP="00953ED8">
      <w:pPr>
        <w:widowControl w:val="0"/>
        <w:tabs>
          <w:tab w:val="left" w:pos="768"/>
        </w:tabs>
        <w:autoSpaceDE w:val="0"/>
        <w:autoSpaceDN w:val="0"/>
        <w:spacing w:after="120"/>
        <w:rPr>
          <w:rFonts w:eastAsia="Times New Roman"/>
          <w:i/>
          <w:lang w:eastAsia="ro-RO" w:bidi="ro-RO"/>
        </w:rPr>
      </w:pPr>
      <w:r w:rsidRPr="00D35C03">
        <w:rPr>
          <w:rFonts w:eastAsia="Times New Roman"/>
          <w:i/>
          <w:lang w:eastAsia="ro-RO" w:bidi="ro-RO"/>
        </w:rPr>
        <w:t>a)  să fie racordați la rețea, cu condiția ca toate condițiile necesare să fie îndeplinite, cum ar</w:t>
      </w:r>
      <w:r w:rsidRPr="00D35C03">
        <w:rPr>
          <w:rFonts w:eastAsia="Times New Roman"/>
          <w:i/>
          <w:spacing w:val="-29"/>
          <w:lang w:eastAsia="ro-RO" w:bidi="ro-RO"/>
        </w:rPr>
        <w:t xml:space="preserve"> </w:t>
      </w:r>
      <w:r w:rsidRPr="00D35C03">
        <w:rPr>
          <w:rFonts w:eastAsia="Times New Roman"/>
          <w:i/>
          <w:lang w:eastAsia="ro-RO" w:bidi="ro-RO"/>
        </w:rPr>
        <w:t xml:space="preserve">fi responsabilitatea </w:t>
      </w:r>
      <w:r w:rsidRPr="00D35C03">
        <w:rPr>
          <w:rFonts w:eastAsia="Times New Roman"/>
          <w:i/>
          <w:spacing w:val="-9"/>
          <w:lang w:eastAsia="ro-RO" w:bidi="ro-RO"/>
        </w:rPr>
        <w:t xml:space="preserve">în </w:t>
      </w:r>
      <w:r w:rsidRPr="00D35C03">
        <w:rPr>
          <w:rFonts w:eastAsia="Times New Roman"/>
          <w:i/>
          <w:lang w:eastAsia="ro-RO" w:bidi="ro-RO"/>
        </w:rPr>
        <w:t xml:space="preserve">materie de echilibrare și </w:t>
      </w:r>
      <w:r w:rsidRPr="00D35C03">
        <w:rPr>
          <w:rFonts w:eastAsia="Times New Roman"/>
          <w:i/>
          <w:spacing w:val="-3"/>
          <w:lang w:eastAsia="ro-RO" w:bidi="ro-RO"/>
        </w:rPr>
        <w:t xml:space="preserve">măsurarea </w:t>
      </w:r>
      <w:r w:rsidRPr="00D35C03">
        <w:rPr>
          <w:rFonts w:eastAsia="Times New Roman"/>
          <w:i/>
          <w:lang w:eastAsia="ro-RO" w:bidi="ro-RO"/>
        </w:rPr>
        <w:t xml:space="preserve">adecvată; </w:t>
      </w:r>
    </w:p>
    <w:p w14:paraId="27D993F4" w14:textId="77777777" w:rsidR="00C53EF8" w:rsidRPr="00D35C03" w:rsidRDefault="00C53EF8" w:rsidP="00953ED8">
      <w:pPr>
        <w:widowControl w:val="0"/>
        <w:tabs>
          <w:tab w:val="left" w:pos="747"/>
        </w:tabs>
        <w:autoSpaceDE w:val="0"/>
        <w:autoSpaceDN w:val="0"/>
        <w:spacing w:after="120"/>
        <w:rPr>
          <w:rFonts w:eastAsia="Times New Roman"/>
          <w:i/>
          <w:lang w:eastAsia="ro-RO" w:bidi="ro-RO"/>
        </w:rPr>
      </w:pPr>
      <w:r w:rsidRPr="00D35C03">
        <w:rPr>
          <w:rFonts w:eastAsia="Times New Roman"/>
          <w:i/>
          <w:lang w:eastAsia="ro-RO" w:bidi="ro-RO"/>
        </w:rPr>
        <w:t>b)  să nu li se aplice taxe duble și nici tarife de</w:t>
      </w:r>
      <w:r w:rsidRPr="00D35C03">
        <w:rPr>
          <w:rFonts w:eastAsia="Times New Roman"/>
          <w:i/>
          <w:spacing w:val="-33"/>
          <w:lang w:eastAsia="ro-RO" w:bidi="ro-RO"/>
        </w:rPr>
        <w:t xml:space="preserve"> </w:t>
      </w:r>
      <w:r w:rsidRPr="00D35C03">
        <w:rPr>
          <w:rFonts w:eastAsia="Times New Roman"/>
          <w:i/>
          <w:lang w:eastAsia="ro-RO" w:bidi="ro-RO"/>
        </w:rPr>
        <w:t xml:space="preserve">rețea pentru energia electrică stocată rămasă în spațiile lor sau atunci </w:t>
      </w:r>
      <w:r w:rsidRPr="00D35C03">
        <w:rPr>
          <w:rFonts w:eastAsia="Times New Roman"/>
          <w:i/>
          <w:spacing w:val="-4"/>
          <w:lang w:eastAsia="ro-RO" w:bidi="ro-RO"/>
        </w:rPr>
        <w:t xml:space="preserve">când </w:t>
      </w:r>
      <w:r w:rsidRPr="00D35C03">
        <w:rPr>
          <w:rFonts w:eastAsia="Times New Roman"/>
          <w:i/>
          <w:lang w:eastAsia="ro-RO" w:bidi="ro-RO"/>
        </w:rPr>
        <w:t>furnizează servicii de flexibilitate operatorilor de sistem;</w:t>
      </w:r>
    </w:p>
    <w:p w14:paraId="610DCEDB" w14:textId="77777777" w:rsidR="00C53EF8" w:rsidRPr="00D35C03" w:rsidRDefault="00C53EF8" w:rsidP="00953ED8">
      <w:pPr>
        <w:widowControl w:val="0"/>
        <w:tabs>
          <w:tab w:val="left" w:pos="747"/>
        </w:tabs>
        <w:autoSpaceDE w:val="0"/>
        <w:autoSpaceDN w:val="0"/>
        <w:spacing w:after="120"/>
        <w:rPr>
          <w:rFonts w:eastAsia="Times New Roman"/>
          <w:i/>
          <w:lang w:eastAsia="ro-RO" w:bidi="ro-RO"/>
        </w:rPr>
      </w:pPr>
      <w:r w:rsidRPr="00D35C03">
        <w:rPr>
          <w:rFonts w:eastAsia="Times New Roman"/>
          <w:i/>
          <w:lang w:eastAsia="ro-RO" w:bidi="ro-RO"/>
        </w:rPr>
        <w:t xml:space="preserve">c)  să nu li se aplice obligații sau taxe disproporționate aferente acordării licențelor; </w:t>
      </w:r>
    </w:p>
    <w:p w14:paraId="69C591E1"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d) să furnizeze mai multe servicii simultan, dacă acest lucru este fezabil din punct de vedere</w:t>
      </w:r>
      <w:r w:rsidRPr="00D35C03">
        <w:rPr>
          <w:rFonts w:eastAsia="Times New Roman"/>
          <w:i/>
          <w:spacing w:val="-1"/>
          <w:lang w:eastAsia="ro-RO" w:bidi="ro-RO"/>
        </w:rPr>
        <w:t xml:space="preserve"> </w:t>
      </w:r>
      <w:r w:rsidRPr="00D35C03">
        <w:rPr>
          <w:rFonts w:eastAsia="Times New Roman"/>
          <w:i/>
          <w:lang w:eastAsia="ro-RO" w:bidi="ro-RO"/>
        </w:rPr>
        <w:t>tehnic</w:t>
      </w:r>
    </w:p>
    <w:p w14:paraId="5B7A5B46" w14:textId="77777777" w:rsidR="00C53EF8" w:rsidRPr="00D35C03" w:rsidRDefault="00C53EF8" w:rsidP="00953ED8">
      <w:pPr>
        <w:spacing w:after="120"/>
        <w:rPr>
          <w:rFonts w:eastAsia="Times New Roman"/>
          <w:i/>
          <w:lang w:val="en-GB" w:eastAsia="ro-RO" w:bidi="ro-RO"/>
        </w:rPr>
      </w:pPr>
      <w:r w:rsidRPr="00D35C03">
        <w:rPr>
          <w:rFonts w:eastAsia="Times New Roman"/>
          <w:i/>
          <w:lang w:val="en-GB" w:eastAsia="ro-RO" w:bidi="ro-RO"/>
        </w:rPr>
        <w:t xml:space="preserve">(3) </w:t>
      </w:r>
      <w:proofErr w:type="spellStart"/>
      <w:r w:rsidRPr="00D35C03">
        <w:rPr>
          <w:rFonts w:eastAsia="Times New Roman"/>
          <w:i/>
          <w:lang w:val="en-GB" w:eastAsia="ro-RO" w:bidi="ro-RO"/>
        </w:rPr>
        <w:t>Clienții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activi</w:t>
      </w:r>
      <w:proofErr w:type="spellEnd"/>
      <w:r w:rsidRPr="00D35C03">
        <w:rPr>
          <w:rFonts w:eastAsia="Times New Roman"/>
          <w:i/>
          <w:lang w:val="en-GB" w:eastAsia="ro-RO" w:bidi="ro-RO"/>
        </w:rPr>
        <w:t xml:space="preserve"> au </w:t>
      </w:r>
      <w:proofErr w:type="spellStart"/>
      <w:r w:rsidRPr="00D35C03">
        <w:rPr>
          <w:rFonts w:eastAsia="Times New Roman"/>
          <w:i/>
          <w:lang w:val="en-GB" w:eastAsia="ro-RO" w:bidi="ro-RO"/>
        </w:rPr>
        <w:t>responsabilitatea</w:t>
      </w:r>
      <w:proofErr w:type="spellEnd"/>
      <w:r w:rsidRPr="00D35C03">
        <w:rPr>
          <w:rFonts w:eastAsia="Times New Roman"/>
          <w:i/>
          <w:lang w:val="en-GB" w:eastAsia="ro-RO" w:bidi="ro-RO"/>
        </w:rPr>
        <w:t xml:space="preserve"> din </w:t>
      </w:r>
      <w:proofErr w:type="spellStart"/>
      <w:r w:rsidRPr="00D35C03">
        <w:rPr>
          <w:rFonts w:eastAsia="Times New Roman"/>
          <w:i/>
          <w:lang w:val="en-GB" w:eastAsia="ro-RO" w:bidi="ro-RO"/>
        </w:rPr>
        <w:t>punct</w:t>
      </w:r>
      <w:proofErr w:type="spellEnd"/>
      <w:r w:rsidRPr="00D35C03">
        <w:rPr>
          <w:rFonts w:eastAsia="Times New Roman"/>
          <w:i/>
          <w:lang w:val="en-GB" w:eastAsia="ro-RO" w:bidi="ro-RO"/>
        </w:rPr>
        <w:t xml:space="preserve"> de </w:t>
      </w:r>
      <w:proofErr w:type="spellStart"/>
      <w:r w:rsidRPr="00D35C03">
        <w:rPr>
          <w:rFonts w:eastAsia="Times New Roman"/>
          <w:i/>
          <w:lang w:val="en-GB" w:eastAsia="ro-RO" w:bidi="ro-RO"/>
        </w:rPr>
        <w:t>vedere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financiar</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pentru</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dezechilibrelele</w:t>
      </w:r>
      <w:proofErr w:type="spellEnd"/>
      <w:r w:rsidRPr="00D35C03">
        <w:rPr>
          <w:rFonts w:eastAsia="Times New Roman"/>
          <w:i/>
          <w:lang w:val="en-GB" w:eastAsia="ro-RO" w:bidi="ro-RO"/>
        </w:rPr>
        <w:t xml:space="preserve"> pe care le </w:t>
      </w:r>
      <w:proofErr w:type="spellStart"/>
      <w:r w:rsidRPr="00D35C03">
        <w:rPr>
          <w:rFonts w:eastAsia="Times New Roman"/>
          <w:i/>
          <w:lang w:val="en-GB" w:eastAsia="ro-RO" w:bidi="ro-RO"/>
        </w:rPr>
        <w:t>produc</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în</w:t>
      </w:r>
      <w:proofErr w:type="spellEnd"/>
      <w:r w:rsidRPr="00D35C03">
        <w:rPr>
          <w:rFonts w:eastAsia="Times New Roman"/>
          <w:i/>
          <w:lang w:val="en-GB" w:eastAsia="ro-RO" w:bidi="ro-RO"/>
        </w:rPr>
        <w:t xml:space="preserve"> SEN; </w:t>
      </w:r>
      <w:proofErr w:type="spellStart"/>
      <w:r w:rsidRPr="00D35C03">
        <w:rPr>
          <w:rFonts w:eastAsia="Times New Roman"/>
          <w:i/>
          <w:lang w:val="en-GB" w:eastAsia="ro-RO" w:bidi="ro-RO"/>
        </w:rPr>
        <w:t>în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acest</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sens</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aceștia</w:t>
      </w:r>
      <w:proofErr w:type="spellEnd"/>
      <w:r w:rsidRPr="00D35C03">
        <w:rPr>
          <w:rFonts w:eastAsia="Times New Roman"/>
          <w:i/>
          <w:lang w:val="en-GB" w:eastAsia="ro-RO" w:bidi="ro-RO"/>
        </w:rPr>
        <w:t xml:space="preserve"> sunt </w:t>
      </w:r>
      <w:proofErr w:type="spellStart"/>
      <w:r w:rsidRPr="00D35C03">
        <w:rPr>
          <w:rFonts w:eastAsia="Times New Roman"/>
          <w:i/>
          <w:lang w:val="en-GB" w:eastAsia="ro-RO" w:bidi="ro-RO"/>
        </w:rPr>
        <w:t>părți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responsabile</w:t>
      </w:r>
      <w:proofErr w:type="spellEnd"/>
      <w:r w:rsidRPr="00D35C03">
        <w:rPr>
          <w:rFonts w:eastAsia="Times New Roman"/>
          <w:i/>
          <w:lang w:val="en-GB" w:eastAsia="ro-RO" w:bidi="ro-RO"/>
        </w:rPr>
        <w:t xml:space="preserve"> cu </w:t>
      </w:r>
      <w:proofErr w:type="spellStart"/>
      <w:r w:rsidRPr="00D35C03">
        <w:rPr>
          <w:rFonts w:eastAsia="Times New Roman"/>
          <w:i/>
          <w:lang w:val="en-GB" w:eastAsia="ro-RO" w:bidi="ro-RO"/>
        </w:rPr>
        <w:t>echilibrarea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sau</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deleagă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responsabilitatea</w:t>
      </w:r>
      <w:proofErr w:type="spellEnd"/>
      <w:r w:rsidRPr="00D35C03">
        <w:rPr>
          <w:rFonts w:eastAsia="Times New Roman"/>
          <w:i/>
          <w:lang w:val="en-GB" w:eastAsia="ro-RO" w:bidi="ro-RO"/>
        </w:rPr>
        <w:t xml:space="preserve"> lor </w:t>
      </w:r>
      <w:proofErr w:type="spellStart"/>
      <w:r w:rsidRPr="00D35C03">
        <w:rPr>
          <w:rFonts w:eastAsia="Times New Roman"/>
          <w:i/>
          <w:lang w:val="en-GB" w:eastAsia="ro-RO" w:bidi="ro-RO"/>
        </w:rPr>
        <w:t>în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materie</w:t>
      </w:r>
      <w:proofErr w:type="spellEnd"/>
      <w:r w:rsidRPr="00D35C03">
        <w:rPr>
          <w:rFonts w:eastAsia="Times New Roman"/>
          <w:i/>
          <w:lang w:val="en-GB" w:eastAsia="ro-RO" w:bidi="ro-RO"/>
        </w:rPr>
        <w:t xml:space="preserve"> de </w:t>
      </w:r>
      <w:proofErr w:type="spellStart"/>
      <w:r w:rsidRPr="00D35C03">
        <w:rPr>
          <w:rFonts w:eastAsia="Times New Roman"/>
          <w:i/>
          <w:lang w:val="en-GB" w:eastAsia="ro-RO" w:bidi="ro-RO"/>
        </w:rPr>
        <w:t>echilibrare</w:t>
      </w:r>
      <w:proofErr w:type="spellEnd"/>
      <w:r w:rsidRPr="00D35C03">
        <w:rPr>
          <w:rFonts w:eastAsia="Times New Roman"/>
          <w:i/>
          <w:lang w:val="en-GB" w:eastAsia="ro-RO" w:bidi="ro-RO"/>
        </w:rPr>
        <w:t>”;</w:t>
      </w:r>
    </w:p>
    <w:p w14:paraId="000C73E9" w14:textId="77777777" w:rsidR="00E00079" w:rsidRPr="00D35C03" w:rsidRDefault="00E00079" w:rsidP="00953ED8">
      <w:pPr>
        <w:widowControl w:val="0"/>
        <w:autoSpaceDE w:val="0"/>
        <w:autoSpaceDN w:val="0"/>
        <w:spacing w:after="120"/>
        <w:rPr>
          <w:rFonts w:eastAsia="Times New Roman"/>
          <w:b/>
          <w:i/>
          <w:lang w:eastAsia="ro-RO" w:bidi="ro-RO"/>
        </w:rPr>
      </w:pPr>
    </w:p>
    <w:p w14:paraId="78C75F33" w14:textId="0F404537"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63</w:t>
      </w:r>
      <w:r w:rsidR="00145B1A">
        <w:rPr>
          <w:rFonts w:eastAsia="Times New Roman" w:cs="Times New Roman"/>
          <w:b/>
          <w:i/>
          <w:color w:val="auto"/>
          <w:sz w:val="24"/>
          <w:szCs w:val="24"/>
          <w:lang w:eastAsia="ro-RO" w:bidi="ro-RO"/>
        </w:rPr>
        <w:t>,</w:t>
      </w:r>
      <w:r w:rsidRPr="00D35C03">
        <w:rPr>
          <w:rFonts w:eastAsia="Times New Roman" w:cs="Times New Roman"/>
          <w:b/>
          <w:i/>
          <w:color w:val="auto"/>
          <w:sz w:val="24"/>
          <w:szCs w:val="24"/>
          <w:lang w:eastAsia="ro-RO" w:bidi="ro-RO"/>
        </w:rPr>
        <w:t xml:space="preserve"> se introduce un </w:t>
      </w:r>
      <w:proofErr w:type="spellStart"/>
      <w:r w:rsidRPr="00D35C03">
        <w:rPr>
          <w:rFonts w:eastAsia="Times New Roman" w:cs="Times New Roman"/>
          <w:b/>
          <w:i/>
          <w:color w:val="auto"/>
          <w:sz w:val="24"/>
          <w:szCs w:val="24"/>
          <w:lang w:eastAsia="ro-RO" w:bidi="ro-RO"/>
        </w:rPr>
        <w:t>articol</w:t>
      </w:r>
      <w:proofErr w:type="spellEnd"/>
      <w:r w:rsidR="00145B1A" w:rsidRPr="00145B1A">
        <w:rPr>
          <w:rFonts w:eastAsia="Times New Roman" w:cs="Times New Roman"/>
          <w:b/>
          <w:i/>
          <w:color w:val="auto"/>
          <w:sz w:val="24"/>
          <w:szCs w:val="24"/>
          <w:lang w:eastAsia="ro-RO" w:bidi="ro-RO"/>
        </w:rPr>
        <w:t xml:space="preserve"> </w:t>
      </w:r>
      <w:proofErr w:type="spellStart"/>
      <w:r w:rsidR="00145B1A" w:rsidRPr="00D35C03">
        <w:rPr>
          <w:rFonts w:eastAsia="Times New Roman" w:cs="Times New Roman"/>
          <w:b/>
          <w:i/>
          <w:color w:val="auto"/>
          <w:sz w:val="24"/>
          <w:szCs w:val="24"/>
          <w:lang w:eastAsia="ro-RO" w:bidi="ro-RO"/>
        </w:rPr>
        <w:t>nou</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w:t>
      </w:r>
      <w:r w:rsidR="00971FDA">
        <w:rPr>
          <w:rFonts w:eastAsia="Times New Roman" w:cs="Times New Roman"/>
          <w:b/>
          <w:i/>
          <w:color w:val="auto"/>
          <w:sz w:val="24"/>
          <w:szCs w:val="24"/>
          <w:lang w:eastAsia="ro-RO" w:bidi="ro-RO"/>
        </w:rPr>
        <w:t>3</w:t>
      </w:r>
      <w:r w:rsidR="00971FDA" w:rsidRPr="00971FDA">
        <w:rPr>
          <w:rFonts w:eastAsia="Times New Roman" w:cs="Times New Roman"/>
          <w:b/>
          <w:i/>
          <w:color w:val="auto"/>
          <w:sz w:val="24"/>
          <w:szCs w:val="24"/>
          <w:vertAlign w:val="superscript"/>
          <w:lang w:eastAsia="ro-RO" w:bidi="ro-RO"/>
        </w:rPr>
        <w:t>1</w:t>
      </w:r>
      <w:r w:rsidR="00971FDA">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39C1228" w14:textId="61B97FF7" w:rsidR="00C53EF8" w:rsidRPr="00D35C03" w:rsidRDefault="00B1263E" w:rsidP="00953ED8">
      <w:pPr>
        <w:widowControl w:val="0"/>
        <w:autoSpaceDE w:val="0"/>
        <w:autoSpaceDN w:val="0"/>
        <w:spacing w:after="120"/>
        <w:rPr>
          <w:rFonts w:eastAsia="Times New Roman"/>
          <w:lang w:eastAsia="ro-RO" w:bidi="ro-RO"/>
        </w:rPr>
      </w:pPr>
      <w:r>
        <w:rPr>
          <w:rFonts w:eastAsia="Times New Roman"/>
          <w:i/>
          <w:lang w:eastAsia="ro-RO" w:bidi="ro-RO"/>
        </w:rPr>
        <w:t>”</w:t>
      </w:r>
      <w:r w:rsidR="00C53EF8" w:rsidRPr="00D35C03">
        <w:rPr>
          <w:rFonts w:eastAsia="Times New Roman"/>
          <w:i/>
          <w:lang w:eastAsia="ro-RO" w:bidi="ro-RO"/>
        </w:rPr>
        <w:t>Comunități de energie  ale cetățenilor</w:t>
      </w:r>
    </w:p>
    <w:p w14:paraId="65713590" w14:textId="02431547" w:rsidR="00C53EF8" w:rsidRPr="00D35C03" w:rsidRDefault="00145B1A" w:rsidP="00953ED8">
      <w:pPr>
        <w:widowControl w:val="0"/>
        <w:autoSpaceDE w:val="0"/>
        <w:autoSpaceDN w:val="0"/>
        <w:spacing w:after="120"/>
        <w:rPr>
          <w:rFonts w:eastAsia="Times New Roman"/>
          <w:i/>
          <w:lang w:eastAsia="ro-RO" w:bidi="ro-RO"/>
        </w:rPr>
      </w:pPr>
      <w:r>
        <w:rPr>
          <w:rFonts w:eastAsia="Times New Roman"/>
          <w:i/>
          <w:lang w:eastAsia="ro-RO" w:bidi="ro-RO"/>
        </w:rPr>
        <w:t>63</w:t>
      </w:r>
      <w:r w:rsidR="00B1263E" w:rsidRPr="00B1263E">
        <w:rPr>
          <w:rFonts w:eastAsia="Times New Roman"/>
          <w:i/>
          <w:vertAlign w:val="superscript"/>
          <w:lang w:eastAsia="ro-RO" w:bidi="ro-RO"/>
        </w:rPr>
        <w:t>1</w:t>
      </w:r>
      <w:r w:rsidR="00B1263E">
        <w:rPr>
          <w:rFonts w:eastAsia="Times New Roman"/>
          <w:i/>
          <w:lang w:eastAsia="ro-RO" w:bidi="ro-RO"/>
        </w:rPr>
        <w:t>.</w:t>
      </w:r>
      <w:r>
        <w:rPr>
          <w:rFonts w:eastAsia="Times New Roman"/>
          <w:i/>
          <w:lang w:eastAsia="ro-RO" w:bidi="ro-RO"/>
        </w:rPr>
        <w:t xml:space="preserve"> </w:t>
      </w:r>
      <w:r w:rsidR="00C53EF8" w:rsidRPr="00D35C03">
        <w:rPr>
          <w:rFonts w:eastAsia="Times New Roman"/>
          <w:i/>
          <w:lang w:eastAsia="ro-RO" w:bidi="ro-RO"/>
        </w:rPr>
        <w:t xml:space="preserve">(1) Participarea la </w:t>
      </w:r>
      <w:r w:rsidR="00C53EF8" w:rsidRPr="00D35C03">
        <w:rPr>
          <w:rFonts w:eastAsia="Times New Roman"/>
          <w:i/>
          <w:spacing w:val="-20"/>
          <w:lang w:eastAsia="ro-RO" w:bidi="ro-RO"/>
        </w:rPr>
        <w:t xml:space="preserve">o </w:t>
      </w:r>
      <w:r w:rsidR="00C53EF8" w:rsidRPr="00D35C03">
        <w:rPr>
          <w:rFonts w:eastAsia="Times New Roman"/>
          <w:i/>
          <w:lang w:eastAsia="ro-RO" w:bidi="ro-RO"/>
        </w:rPr>
        <w:t>comunitate de energie  a cetățenilor este deschisă și voluntară, iar membrii sau acționarii săi își păstrează drepturile și obligațiile în calitate de clienți casnici sau clienți activi.</w:t>
      </w:r>
    </w:p>
    <w:p w14:paraId="4320B585" w14:textId="3DF002A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(2) Comunitățile de energie ale cetățenilor sunt supuse procedurilor și </w:t>
      </w:r>
      <w:r w:rsidRPr="00D35C03">
        <w:rPr>
          <w:rFonts w:eastAsia="Times New Roman"/>
          <w:i/>
          <w:spacing w:val="-3"/>
          <w:lang w:eastAsia="ro-RO" w:bidi="ro-RO"/>
        </w:rPr>
        <w:t xml:space="preserve">taxelor </w:t>
      </w:r>
      <w:r w:rsidRPr="00D35C03">
        <w:rPr>
          <w:rFonts w:eastAsia="Times New Roman"/>
          <w:i/>
          <w:lang w:eastAsia="ro-RO" w:bidi="ro-RO"/>
        </w:rPr>
        <w:t xml:space="preserve">nediscriminatorii, echitabile, proporționale și transparente, inclusiv privind înregistrarea și acordarea licențelor, prevăzute în reglementările emise de   autoritatea </w:t>
      </w:r>
      <w:r w:rsidR="000209AE" w:rsidRPr="000209AE">
        <w:rPr>
          <w:rFonts w:eastAsia="Times New Roman"/>
          <w:i/>
          <w:lang w:eastAsia="ro-RO" w:bidi="ro-RO"/>
        </w:rPr>
        <w:t>competentă</w:t>
      </w:r>
      <w:r w:rsidRPr="00D35C03">
        <w:rPr>
          <w:rFonts w:eastAsia="Times New Roman"/>
          <w:i/>
          <w:lang w:eastAsia="ro-RO" w:bidi="ro-RO"/>
        </w:rPr>
        <w:t>.</w:t>
      </w:r>
    </w:p>
    <w:p w14:paraId="58E091D9" w14:textId="77777777"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(3) Comunitățile de energie ale cetățenilor pot participa la activități din sectorul energetic și se pot angaja în producție, inclusiv din surse regenerabile, distribuție, furnizare, consum,</w:t>
      </w:r>
      <w:r w:rsidRPr="00D35C03">
        <w:rPr>
          <w:rFonts w:eastAsia="Times New Roman"/>
          <w:i/>
          <w:spacing w:val="53"/>
          <w:lang w:eastAsia="ro-RO" w:bidi="ro-RO"/>
        </w:rPr>
        <w:t xml:space="preserve"> </w:t>
      </w:r>
      <w:r w:rsidRPr="00D35C03">
        <w:rPr>
          <w:rFonts w:eastAsia="Times New Roman"/>
          <w:i/>
          <w:spacing w:val="-3"/>
          <w:lang w:eastAsia="ro-RO" w:bidi="ro-RO"/>
        </w:rPr>
        <w:t>agregare,</w:t>
      </w:r>
      <w:r w:rsidRPr="00D35C03">
        <w:rPr>
          <w:rFonts w:eastAsia="Times New Roman"/>
          <w:i/>
          <w:lang w:eastAsia="ro-RO" w:bidi="ro-RO"/>
        </w:rPr>
        <w:t xml:space="preserve"> stocare a energiei, servicii de eficiență energetică sau servicii de încărcare pentru vehicule electrice sau pot furniza alte servicii energetice către membrii sau acționarii săi, inclusiv prin efectuarea</w:t>
      </w:r>
      <w:r w:rsidRPr="00D35C03">
        <w:rPr>
          <w:rFonts w:eastAsia="Times New Roman"/>
          <w:i/>
          <w:spacing w:val="-16"/>
          <w:lang w:eastAsia="ro-RO" w:bidi="ro-RO"/>
        </w:rPr>
        <w:t xml:space="preserve"> </w:t>
      </w:r>
      <w:r w:rsidRPr="00D35C03">
        <w:rPr>
          <w:rFonts w:eastAsia="Times New Roman"/>
          <w:i/>
          <w:lang w:eastAsia="ro-RO" w:bidi="ro-RO"/>
        </w:rPr>
        <w:t>de activități integrate de acest</w:t>
      </w:r>
      <w:r w:rsidRPr="00D35C03">
        <w:rPr>
          <w:rFonts w:eastAsia="Times New Roman"/>
          <w:i/>
          <w:spacing w:val="-31"/>
          <w:lang w:eastAsia="ro-RO" w:bidi="ro-RO"/>
        </w:rPr>
        <w:t xml:space="preserve"> </w:t>
      </w:r>
      <w:r w:rsidRPr="00D35C03">
        <w:rPr>
          <w:rFonts w:eastAsia="Times New Roman"/>
          <w:i/>
          <w:lang w:eastAsia="ro-RO" w:bidi="ro-RO"/>
        </w:rPr>
        <w:t>fel.</w:t>
      </w:r>
    </w:p>
    <w:p w14:paraId="3A480634" w14:textId="674DA790"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 xml:space="preserve">(4) Comunitățile de energie ale cetățenilor cooperează cu operatorii de distribuție pentru a facilita transferurile de energie electrică în cadrul comunităților de energie ale cetățenilor sub rezerva unei compensații echitabile stabilite prin reglementarile autoritatii </w:t>
      </w:r>
      <w:r w:rsidR="00B1263E" w:rsidRPr="00B1263E">
        <w:rPr>
          <w:rFonts w:eastAsia="Times New Roman"/>
          <w:i/>
          <w:lang w:eastAsia="ro-RO" w:bidi="ro-RO"/>
        </w:rPr>
        <w:t>competent</w:t>
      </w:r>
      <w:r w:rsidR="000209AE">
        <w:rPr>
          <w:rFonts w:eastAsia="Times New Roman"/>
          <w:i/>
          <w:lang w:eastAsia="ro-RO" w:bidi="ro-RO"/>
        </w:rPr>
        <w:t>e</w:t>
      </w:r>
      <w:r w:rsidRPr="00D35C03">
        <w:rPr>
          <w:rFonts w:eastAsia="Times New Roman"/>
          <w:i/>
          <w:lang w:eastAsia="ro-RO" w:bidi="ro-RO"/>
        </w:rPr>
        <w:t xml:space="preserve">.  </w:t>
      </w:r>
    </w:p>
    <w:p w14:paraId="7822C098" w14:textId="77777777"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(5) Comunitățile de energie ale</w:t>
      </w:r>
      <w:r w:rsidRPr="00D35C03">
        <w:rPr>
          <w:rFonts w:eastAsia="Times New Roman"/>
          <w:i/>
          <w:spacing w:val="-1"/>
          <w:lang w:eastAsia="ro-RO" w:bidi="ro-RO"/>
        </w:rPr>
        <w:t xml:space="preserve"> </w:t>
      </w:r>
      <w:r w:rsidRPr="00D35C03">
        <w:rPr>
          <w:rFonts w:eastAsia="Times New Roman"/>
          <w:i/>
          <w:lang w:eastAsia="ro-RO" w:bidi="ro-RO"/>
        </w:rPr>
        <w:t>cetățenilor:</w:t>
      </w:r>
    </w:p>
    <w:p w14:paraId="684380E6" w14:textId="77777777"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a) pot accesa toate piețele de energie electrică,</w:t>
      </w:r>
      <w:r w:rsidRPr="00D35C03">
        <w:rPr>
          <w:rFonts w:eastAsia="Times New Roman"/>
          <w:i/>
          <w:spacing w:val="-27"/>
          <w:lang w:eastAsia="ro-RO" w:bidi="ro-RO"/>
        </w:rPr>
        <w:t xml:space="preserve"> </w:t>
      </w:r>
      <w:r w:rsidRPr="00D35C03">
        <w:rPr>
          <w:rFonts w:eastAsia="Times New Roman"/>
          <w:i/>
          <w:lang w:eastAsia="ro-RO" w:bidi="ro-RO"/>
        </w:rPr>
        <w:t>direct sau prin agregare, într-un mod nediscriminatoriu și sunt deschise participării transfrontaliere;</w:t>
      </w:r>
    </w:p>
    <w:p w14:paraId="00B4F729" w14:textId="77777777"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 xml:space="preserve">b) sunt tratate într-un mod nediscriminatoriu </w:t>
      </w:r>
      <w:r w:rsidRPr="00D35C03">
        <w:rPr>
          <w:rFonts w:eastAsia="Times New Roman"/>
          <w:i/>
          <w:spacing w:val="-9"/>
          <w:lang w:eastAsia="ro-RO" w:bidi="ro-RO"/>
        </w:rPr>
        <w:t xml:space="preserve">și </w:t>
      </w:r>
      <w:r w:rsidRPr="00D35C03">
        <w:rPr>
          <w:rFonts w:eastAsia="Times New Roman"/>
          <w:i/>
          <w:lang w:eastAsia="ro-RO" w:bidi="ro-RO"/>
        </w:rPr>
        <w:t>proporțional cu privire la activitățile, drepturile și obligațiile lor în calitate de clienți finali, producători, furnizori, operatori de sisteme de distribuție sau</w:t>
      </w:r>
      <w:r w:rsidRPr="00D35C03">
        <w:rPr>
          <w:rFonts w:eastAsia="Times New Roman"/>
          <w:i/>
          <w:spacing w:val="-19"/>
          <w:lang w:eastAsia="ro-RO" w:bidi="ro-RO"/>
        </w:rPr>
        <w:t xml:space="preserve"> </w:t>
      </w:r>
      <w:r w:rsidRPr="00D35C03">
        <w:rPr>
          <w:rFonts w:eastAsia="Times New Roman"/>
          <w:i/>
          <w:lang w:eastAsia="ro-RO" w:bidi="ro-RO"/>
        </w:rPr>
        <w:t>participanți la piață implicați în agregare;</w:t>
      </w:r>
    </w:p>
    <w:p w14:paraId="397AA02F" w14:textId="77777777"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 xml:space="preserve">c) sunt </w:t>
      </w:r>
      <w:r w:rsidRPr="00D35C03">
        <w:rPr>
          <w:rFonts w:eastAsia="Times New Roman"/>
          <w:i/>
          <w:spacing w:val="-3"/>
          <w:lang w:eastAsia="ro-RO" w:bidi="ro-RO"/>
        </w:rPr>
        <w:t xml:space="preserve">responsabile </w:t>
      </w:r>
      <w:r w:rsidRPr="00D35C03">
        <w:rPr>
          <w:rFonts w:eastAsia="Times New Roman"/>
          <w:i/>
          <w:lang w:eastAsia="ro-RO" w:bidi="ro-RO"/>
        </w:rPr>
        <w:t xml:space="preserve">financiar </w:t>
      </w:r>
      <w:r w:rsidRPr="00D35C03">
        <w:rPr>
          <w:rFonts w:eastAsia="Times New Roman"/>
          <w:i/>
          <w:spacing w:val="-4"/>
          <w:lang w:eastAsia="ro-RO" w:bidi="ro-RO"/>
        </w:rPr>
        <w:t>pentru</w:t>
      </w:r>
      <w:r w:rsidRPr="00D35C03">
        <w:rPr>
          <w:lang w:eastAsia="ro-RO"/>
        </w:rPr>
        <w:t xml:space="preserve"> </w:t>
      </w:r>
      <w:r w:rsidRPr="00D35C03">
        <w:rPr>
          <w:rFonts w:eastAsia="Times New Roman"/>
          <w:i/>
          <w:lang w:eastAsia="ro-RO" w:bidi="ro-RO"/>
        </w:rPr>
        <w:t>dezechilibrele pe care le cauzează în sistemul energetic;</w:t>
      </w:r>
    </w:p>
    <w:p w14:paraId="305FFF12" w14:textId="65B77252"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 xml:space="preserve">d) pot acționa ca </w:t>
      </w:r>
      <w:r w:rsidRPr="00D35C03">
        <w:rPr>
          <w:rFonts w:eastAsia="Times New Roman"/>
          <w:i/>
          <w:spacing w:val="-4"/>
          <w:lang w:eastAsia="ro-RO" w:bidi="ro-RO"/>
        </w:rPr>
        <w:t xml:space="preserve">părți </w:t>
      </w:r>
      <w:r w:rsidRPr="00D35C03">
        <w:rPr>
          <w:rFonts w:eastAsia="Times New Roman"/>
          <w:i/>
          <w:lang w:eastAsia="ro-RO" w:bidi="ro-RO"/>
        </w:rPr>
        <w:t>responsabile cu echilibrarea</w:t>
      </w:r>
      <w:r w:rsidR="00B1263E">
        <w:rPr>
          <w:rFonts w:eastAsia="Times New Roman"/>
          <w:i/>
          <w:lang w:eastAsia="ro-RO" w:bidi="ro-RO"/>
        </w:rPr>
        <w:t xml:space="preserve"> </w:t>
      </w:r>
      <w:r w:rsidRPr="00D35C03">
        <w:rPr>
          <w:rFonts w:eastAsia="Times New Roman"/>
          <w:i/>
          <w:lang w:eastAsia="ro-RO" w:bidi="ro-RO"/>
        </w:rPr>
        <w:t xml:space="preserve">sau își pot </w:t>
      </w:r>
      <w:r w:rsidRPr="00D35C03">
        <w:rPr>
          <w:rFonts w:eastAsia="Times New Roman"/>
          <w:i/>
          <w:spacing w:val="-3"/>
          <w:lang w:eastAsia="ro-RO" w:bidi="ro-RO"/>
        </w:rPr>
        <w:t xml:space="preserve">delega </w:t>
      </w:r>
      <w:r w:rsidRPr="00D35C03">
        <w:rPr>
          <w:rFonts w:eastAsia="Times New Roman"/>
          <w:i/>
          <w:lang w:eastAsia="ro-RO" w:bidi="ro-RO"/>
        </w:rPr>
        <w:t>responsabilitatea</w:t>
      </w:r>
      <w:r w:rsidR="00B1263E">
        <w:rPr>
          <w:rFonts w:eastAsia="Times New Roman"/>
          <w:i/>
          <w:lang w:eastAsia="ro-RO" w:bidi="ro-RO"/>
        </w:rPr>
        <w:t xml:space="preserve"> de</w:t>
      </w:r>
      <w:r w:rsidRPr="00D35C03">
        <w:rPr>
          <w:rFonts w:eastAsia="Times New Roman"/>
          <w:i/>
          <w:spacing w:val="-11"/>
          <w:lang w:eastAsia="ro-RO" w:bidi="ro-RO"/>
        </w:rPr>
        <w:t xml:space="preserve"> </w:t>
      </w:r>
      <w:r w:rsidRPr="00D35C03">
        <w:rPr>
          <w:rFonts w:eastAsia="Times New Roman"/>
          <w:i/>
          <w:lang w:eastAsia="ro-RO" w:bidi="ro-RO"/>
        </w:rPr>
        <w:t>echilibrare;</w:t>
      </w:r>
    </w:p>
    <w:p w14:paraId="6DC92C3B" w14:textId="683C2D12"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 xml:space="preserve">e) sunt asimilate </w:t>
      </w:r>
      <w:r w:rsidR="00B1263E">
        <w:rPr>
          <w:rFonts w:eastAsia="Times New Roman"/>
          <w:i/>
          <w:lang w:eastAsia="ro-RO" w:bidi="ro-RO"/>
        </w:rPr>
        <w:t xml:space="preserve">clienților </w:t>
      </w:r>
      <w:r w:rsidRPr="00D35C03">
        <w:rPr>
          <w:rFonts w:eastAsia="Times New Roman"/>
          <w:i/>
          <w:lang w:eastAsia="ro-RO" w:bidi="ro-RO"/>
        </w:rPr>
        <w:t>activi pentru consumul de energie electrică produsă</w:t>
      </w:r>
      <w:r w:rsidRPr="00D35C03">
        <w:rPr>
          <w:rFonts w:eastAsia="Times New Roman"/>
          <w:i/>
          <w:lang w:val="en-US" w:eastAsia="ro-RO" w:bidi="ro-RO"/>
        </w:rPr>
        <w:t>;</w:t>
      </w:r>
    </w:p>
    <w:p w14:paraId="59B2B357" w14:textId="77777777"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f) li se aplică în mod transparent și nediscriminatoriu tarife de rețea calculate separat pentru energia electrică introdusă în rețea și pentru energia electrică consumată.</w:t>
      </w:r>
    </w:p>
    <w:p w14:paraId="3796FDA1" w14:textId="584C168F" w:rsidR="00C53EF8" w:rsidRPr="00D35C03" w:rsidRDefault="00B1263E" w:rsidP="00953ED8">
      <w:pPr>
        <w:widowControl w:val="0"/>
        <w:tabs>
          <w:tab w:val="left" w:pos="564"/>
        </w:tabs>
        <w:autoSpaceDE w:val="0"/>
        <w:autoSpaceDN w:val="0"/>
        <w:spacing w:after="120"/>
        <w:rPr>
          <w:rFonts w:eastAsia="Times New Roman"/>
          <w:i/>
          <w:lang w:eastAsia="ro-RO" w:bidi="ro-RO"/>
        </w:rPr>
      </w:pPr>
      <w:r>
        <w:rPr>
          <w:rFonts w:eastAsia="Times New Roman"/>
          <w:i/>
          <w:lang w:eastAsia="ro-RO" w:bidi="ro-RO"/>
        </w:rPr>
        <w:t xml:space="preserve">g) </w:t>
      </w:r>
      <w:r w:rsidR="00C53EF8" w:rsidRPr="00D35C03">
        <w:rPr>
          <w:rFonts w:eastAsia="Times New Roman"/>
          <w:i/>
          <w:lang w:eastAsia="ro-RO" w:bidi="ro-RO"/>
        </w:rPr>
        <w:t>au dreptul să</w:t>
      </w:r>
      <w:r w:rsidR="00C53EF8" w:rsidRPr="00D35C03">
        <w:rPr>
          <w:rFonts w:eastAsia="Times New Roman"/>
          <w:i/>
          <w:spacing w:val="-15"/>
          <w:lang w:eastAsia="ro-RO" w:bidi="ro-RO"/>
        </w:rPr>
        <w:t xml:space="preserve"> </w:t>
      </w:r>
      <w:r w:rsidR="00C53EF8" w:rsidRPr="00D35C03">
        <w:rPr>
          <w:rFonts w:eastAsia="Times New Roman"/>
          <w:i/>
          <w:lang w:eastAsia="ro-RO" w:bidi="ro-RO"/>
        </w:rPr>
        <w:t xml:space="preserve">organizeze în cadrul comunității lor, partajarea </w:t>
      </w:r>
      <w:r w:rsidR="00C53EF8" w:rsidRPr="00D35C03">
        <w:rPr>
          <w:rFonts w:eastAsia="Times New Roman"/>
          <w:i/>
          <w:spacing w:val="-3"/>
          <w:lang w:eastAsia="ro-RO" w:bidi="ro-RO"/>
        </w:rPr>
        <w:t xml:space="preserve">energiei </w:t>
      </w:r>
      <w:r w:rsidR="00C53EF8" w:rsidRPr="00D35C03">
        <w:rPr>
          <w:rFonts w:eastAsia="Times New Roman"/>
          <w:i/>
          <w:lang w:eastAsia="ro-RO" w:bidi="ro-RO"/>
        </w:rPr>
        <w:t xml:space="preserve">electrice produsă de unitățile de producere deținute de comunitate,  între membrii acesteia,  condiționat de menținerea drepturilor și obligațiilor membrilor în calitate de clienți finali  cu respectarea prevederilor de la alin.(1) și fără modificarea tarifelor de rețea și taxelor stabilite conform metodologiei autorității </w:t>
      </w:r>
      <w:r w:rsidRPr="00B1263E">
        <w:rPr>
          <w:rFonts w:eastAsia="Times New Roman"/>
          <w:i/>
          <w:lang w:eastAsia="ro-RO" w:bidi="ro-RO"/>
        </w:rPr>
        <w:t>competent</w:t>
      </w:r>
      <w:r w:rsidR="00536506">
        <w:rPr>
          <w:rFonts w:eastAsia="Times New Roman"/>
          <w:i/>
          <w:lang w:eastAsia="ro-RO" w:bidi="ro-RO"/>
        </w:rPr>
        <w:t>e</w:t>
      </w:r>
    </w:p>
    <w:p w14:paraId="368CC7FB" w14:textId="796E8DAB"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 xml:space="preserve">h) li se aplică în mod transparent și nediscriminatoriu tarifele de rețea, conform metodologiei autorității </w:t>
      </w:r>
      <w:r w:rsidR="00B1263E" w:rsidRPr="00B1263E">
        <w:rPr>
          <w:rFonts w:eastAsia="Times New Roman"/>
          <w:i/>
          <w:lang w:eastAsia="ro-RO" w:bidi="ro-RO"/>
        </w:rPr>
        <w:t>competent</w:t>
      </w:r>
      <w:r w:rsidR="00536506">
        <w:rPr>
          <w:rFonts w:eastAsia="Times New Roman"/>
          <w:i/>
          <w:lang w:eastAsia="ro-RO" w:bidi="ro-RO"/>
        </w:rPr>
        <w:t>e</w:t>
      </w:r>
      <w:r w:rsidRPr="00D35C03">
        <w:rPr>
          <w:rFonts w:eastAsia="Times New Roman"/>
          <w:i/>
          <w:lang w:eastAsia="ro-RO" w:bidi="ro-RO"/>
        </w:rPr>
        <w:t>;</w:t>
      </w:r>
    </w:p>
    <w:p w14:paraId="51E0AE64" w14:textId="5B4ACBE3" w:rsidR="00C53EF8" w:rsidRPr="00D35C03" w:rsidRDefault="00C53EF8" w:rsidP="00953ED8">
      <w:pPr>
        <w:widowControl w:val="0"/>
        <w:tabs>
          <w:tab w:val="left" w:pos="564"/>
        </w:tabs>
        <w:autoSpaceDE w:val="0"/>
        <w:autoSpaceDN w:val="0"/>
        <w:spacing w:after="120"/>
        <w:rPr>
          <w:rFonts w:eastAsia="Times New Roman"/>
          <w:i/>
          <w:lang w:eastAsia="ro-RO" w:bidi="ro-RO"/>
        </w:rPr>
      </w:pPr>
      <w:r w:rsidRPr="00D35C03">
        <w:rPr>
          <w:rFonts w:eastAsia="Times New Roman"/>
          <w:i/>
          <w:lang w:eastAsia="ro-RO" w:bidi="ro-RO"/>
        </w:rPr>
        <w:t xml:space="preserve">i) cooperează </w:t>
      </w:r>
      <w:r w:rsidRPr="00D35C03">
        <w:rPr>
          <w:rFonts w:eastAsia="Times New Roman"/>
          <w:i/>
          <w:spacing w:val="-8"/>
          <w:lang w:eastAsia="ro-RO" w:bidi="ro-RO"/>
        </w:rPr>
        <w:t xml:space="preserve">cu </w:t>
      </w:r>
      <w:r w:rsidRPr="00D35C03">
        <w:rPr>
          <w:rFonts w:eastAsia="Times New Roman"/>
          <w:i/>
          <w:lang w:eastAsia="ro-RO" w:bidi="ro-RO"/>
        </w:rPr>
        <w:t xml:space="preserve">operatorii sistemului de distribuție care, sub rezerva </w:t>
      </w:r>
      <w:r w:rsidRPr="00D35C03">
        <w:rPr>
          <w:rFonts w:eastAsia="Times New Roman"/>
          <w:i/>
          <w:spacing w:val="-5"/>
          <w:lang w:eastAsia="ro-RO" w:bidi="ro-RO"/>
        </w:rPr>
        <w:t xml:space="preserve">unei </w:t>
      </w:r>
      <w:r w:rsidRPr="00D35C03">
        <w:rPr>
          <w:rFonts w:eastAsia="Times New Roman"/>
          <w:i/>
          <w:lang w:eastAsia="ro-RO" w:bidi="ro-RO"/>
        </w:rPr>
        <w:t xml:space="preserve">compensații echitabile stabilite de reglementările emise de autoritatea </w:t>
      </w:r>
      <w:r w:rsidR="00B1263E" w:rsidRPr="00B1263E">
        <w:rPr>
          <w:rFonts w:eastAsia="Times New Roman"/>
          <w:i/>
          <w:lang w:eastAsia="ro-RO" w:bidi="ro-RO"/>
        </w:rPr>
        <w:t>competentă</w:t>
      </w:r>
      <w:r w:rsidRPr="00D35C03">
        <w:rPr>
          <w:rFonts w:eastAsia="Times New Roman"/>
          <w:i/>
          <w:lang w:eastAsia="ro-RO" w:bidi="ro-RO"/>
        </w:rPr>
        <w:t xml:space="preserve">, facilitează transferurile de </w:t>
      </w:r>
      <w:r w:rsidRPr="00D35C03">
        <w:rPr>
          <w:rFonts w:eastAsia="Times New Roman"/>
          <w:i/>
          <w:spacing w:val="-3"/>
          <w:lang w:eastAsia="ro-RO" w:bidi="ro-RO"/>
        </w:rPr>
        <w:t xml:space="preserve">energie </w:t>
      </w:r>
      <w:r w:rsidRPr="00D35C03">
        <w:rPr>
          <w:rFonts w:eastAsia="Times New Roman"/>
          <w:i/>
          <w:lang w:eastAsia="ro-RO" w:bidi="ro-RO"/>
        </w:rPr>
        <w:t>electrică în cadrul comunităților de energie ale</w:t>
      </w:r>
      <w:r w:rsidRPr="00D35C03">
        <w:rPr>
          <w:rFonts w:eastAsia="Times New Roman"/>
          <w:i/>
          <w:spacing w:val="-1"/>
          <w:lang w:eastAsia="ro-RO" w:bidi="ro-RO"/>
        </w:rPr>
        <w:t xml:space="preserve"> </w:t>
      </w:r>
      <w:r w:rsidRPr="00D35C03">
        <w:rPr>
          <w:rFonts w:eastAsia="Times New Roman"/>
          <w:i/>
          <w:lang w:eastAsia="ro-RO" w:bidi="ro-RO"/>
        </w:rPr>
        <w:t>cetățenilor;</w:t>
      </w:r>
    </w:p>
    <w:p w14:paraId="338F13BC" w14:textId="77777777" w:rsidR="00C53EF8" w:rsidRPr="00D35C03" w:rsidRDefault="00C53EF8" w:rsidP="00953ED8">
      <w:pPr>
        <w:widowControl w:val="0"/>
        <w:tabs>
          <w:tab w:val="left" w:pos="713"/>
          <w:tab w:val="left" w:pos="2677"/>
        </w:tabs>
        <w:autoSpaceDE w:val="0"/>
        <w:autoSpaceDN w:val="0"/>
        <w:spacing w:after="120"/>
        <w:rPr>
          <w:rFonts w:eastAsia="Times New Roman"/>
          <w:i/>
          <w:lang w:eastAsia="ro-RO" w:bidi="ro-RO"/>
        </w:rPr>
      </w:pPr>
      <w:r w:rsidRPr="00D35C03">
        <w:rPr>
          <w:rFonts w:eastAsia="Times New Roman"/>
          <w:i/>
          <w:lang w:eastAsia="ro-RO" w:bidi="ro-RO"/>
        </w:rPr>
        <w:t>(6) Comunitățile de energie ale cetățenilor au dreptul să dețină, să înființeze, să cumpere sau să închirieze rețele de distribuție</w:t>
      </w:r>
      <w:r w:rsidRPr="00D35C03">
        <w:rPr>
          <w:rFonts w:eastAsia="Times New Roman"/>
          <w:i/>
          <w:spacing w:val="-17"/>
          <w:lang w:eastAsia="ro-RO" w:bidi="ro-RO"/>
        </w:rPr>
        <w:t xml:space="preserve"> </w:t>
      </w:r>
      <w:r w:rsidRPr="00D35C03">
        <w:rPr>
          <w:rFonts w:eastAsia="Times New Roman"/>
          <w:i/>
          <w:lang w:eastAsia="ro-RO" w:bidi="ro-RO"/>
        </w:rPr>
        <w:t>și</w:t>
      </w:r>
      <w:r w:rsidRPr="00D35C03">
        <w:rPr>
          <w:rFonts w:eastAsia="Times New Roman"/>
          <w:i/>
          <w:spacing w:val="-17"/>
          <w:lang w:eastAsia="ro-RO" w:bidi="ro-RO"/>
        </w:rPr>
        <w:t xml:space="preserve"> </w:t>
      </w:r>
      <w:r w:rsidRPr="00D35C03">
        <w:rPr>
          <w:rFonts w:eastAsia="Times New Roman"/>
          <w:i/>
          <w:lang w:eastAsia="ro-RO" w:bidi="ro-RO"/>
        </w:rPr>
        <w:t>să</w:t>
      </w:r>
      <w:r w:rsidRPr="00D35C03">
        <w:rPr>
          <w:rFonts w:eastAsia="Times New Roman"/>
          <w:i/>
          <w:spacing w:val="-14"/>
          <w:lang w:eastAsia="ro-RO" w:bidi="ro-RO"/>
        </w:rPr>
        <w:t xml:space="preserve"> </w:t>
      </w:r>
      <w:r w:rsidRPr="00D35C03">
        <w:rPr>
          <w:rFonts w:eastAsia="Times New Roman"/>
          <w:i/>
          <w:lang w:eastAsia="ro-RO" w:bidi="ro-RO"/>
        </w:rPr>
        <w:t>le gestioneze</w:t>
      </w:r>
      <w:r w:rsidRPr="00D35C03">
        <w:rPr>
          <w:rFonts w:eastAsia="Times New Roman"/>
          <w:i/>
          <w:spacing w:val="-15"/>
          <w:lang w:eastAsia="ro-RO" w:bidi="ro-RO"/>
        </w:rPr>
        <w:t xml:space="preserve"> </w:t>
      </w:r>
      <w:r w:rsidRPr="00D35C03">
        <w:rPr>
          <w:rFonts w:eastAsia="Times New Roman"/>
          <w:i/>
          <w:lang w:eastAsia="ro-RO" w:bidi="ro-RO"/>
        </w:rPr>
        <w:t xml:space="preserve">în mod autonom beneficiind de dispozițiile </w:t>
      </w:r>
      <w:r w:rsidRPr="00D35C03">
        <w:rPr>
          <w:rFonts w:eastAsia="Times New Roman"/>
          <w:i/>
          <w:spacing w:val="-3"/>
          <w:lang w:eastAsia="ro-RO" w:bidi="ro-RO"/>
        </w:rPr>
        <w:t xml:space="preserve">aplicabile </w:t>
      </w:r>
      <w:r w:rsidRPr="00D35C03">
        <w:rPr>
          <w:rFonts w:eastAsia="Times New Roman"/>
          <w:i/>
          <w:lang w:eastAsia="ro-RO" w:bidi="ro-RO"/>
        </w:rPr>
        <w:t>sistemelor de distribuție închise prevăzute la articolul 50.</w:t>
      </w:r>
    </w:p>
    <w:p w14:paraId="12F4F23C" w14:textId="3BC4E49D" w:rsidR="00C53EF8" w:rsidRPr="00D35C03" w:rsidRDefault="00C53EF8" w:rsidP="00953ED8">
      <w:pPr>
        <w:widowControl w:val="0"/>
        <w:tabs>
          <w:tab w:val="left" w:pos="713"/>
          <w:tab w:val="left" w:pos="2677"/>
        </w:tabs>
        <w:autoSpaceDE w:val="0"/>
        <w:autoSpaceDN w:val="0"/>
        <w:spacing w:after="120"/>
        <w:rPr>
          <w:rFonts w:eastAsia="Times New Roman"/>
          <w:i/>
          <w:lang w:eastAsia="ro-RO" w:bidi="ro-RO"/>
        </w:rPr>
      </w:pPr>
      <w:r w:rsidRPr="00D35C03">
        <w:rPr>
          <w:rFonts w:eastAsia="Times New Roman"/>
          <w:i/>
          <w:lang w:eastAsia="ro-RO" w:bidi="ro-RO"/>
        </w:rPr>
        <w:t xml:space="preserve">(7) Comunitățile de energie ale cetățenilor pot gestiona în mod autonom rețelele de distribuție situate în zona lor de consum, denumite </w:t>
      </w:r>
      <w:r w:rsidRPr="00D35C03">
        <w:rPr>
          <w:rFonts w:eastAsia="Times New Roman"/>
          <w:i/>
          <w:spacing w:val="-6"/>
          <w:lang w:eastAsia="ro-RO" w:bidi="ro-RO"/>
        </w:rPr>
        <w:t xml:space="preserve">în </w:t>
      </w:r>
      <w:r w:rsidRPr="00D35C03">
        <w:rPr>
          <w:rFonts w:eastAsia="Times New Roman"/>
          <w:i/>
          <w:lang w:eastAsia="ro-RO" w:bidi="ro-RO"/>
        </w:rPr>
        <w:t>continuare</w:t>
      </w:r>
      <w:r w:rsidR="00B1263E">
        <w:rPr>
          <w:rFonts w:eastAsia="Times New Roman"/>
          <w:i/>
          <w:lang w:eastAsia="ro-RO" w:bidi="ro-RO"/>
        </w:rPr>
        <w:t xml:space="preserve"> ”r</w:t>
      </w:r>
      <w:r w:rsidRPr="00D35C03">
        <w:rPr>
          <w:rFonts w:eastAsia="Times New Roman"/>
          <w:i/>
          <w:spacing w:val="-4"/>
          <w:lang w:eastAsia="ro-RO" w:bidi="ro-RO"/>
        </w:rPr>
        <w:t xml:space="preserve">ețele </w:t>
      </w:r>
      <w:r w:rsidRPr="00D35C03">
        <w:rPr>
          <w:rFonts w:eastAsia="Times New Roman"/>
          <w:i/>
          <w:lang w:eastAsia="ro-RO" w:bidi="ro-RO"/>
        </w:rPr>
        <w:t>comunitare”, sub rezerva reglementărilor emise de autoritatea</w:t>
      </w:r>
      <w:r w:rsidRPr="00D35C03">
        <w:rPr>
          <w:rFonts w:eastAsia="Times New Roman"/>
          <w:i/>
          <w:spacing w:val="-1"/>
          <w:lang w:eastAsia="ro-RO" w:bidi="ro-RO"/>
        </w:rPr>
        <w:t xml:space="preserve"> </w:t>
      </w:r>
      <w:r w:rsidR="00B1263E" w:rsidRPr="00B1263E">
        <w:rPr>
          <w:rFonts w:eastAsia="Times New Roman"/>
          <w:i/>
          <w:lang w:eastAsia="ro-RO" w:bidi="ro-RO"/>
        </w:rPr>
        <w:t>competentă</w:t>
      </w:r>
      <w:r w:rsidR="00B1263E">
        <w:rPr>
          <w:rFonts w:eastAsia="Times New Roman"/>
          <w:i/>
          <w:lang w:eastAsia="ro-RO" w:bidi="ro-RO"/>
        </w:rPr>
        <w:t>.</w:t>
      </w:r>
    </w:p>
    <w:p w14:paraId="59FDA097" w14:textId="77777777" w:rsidR="00C53EF8" w:rsidRPr="00D35C03" w:rsidRDefault="00C53EF8" w:rsidP="00953ED8">
      <w:pPr>
        <w:widowControl w:val="0"/>
        <w:tabs>
          <w:tab w:val="left" w:pos="713"/>
          <w:tab w:val="left" w:pos="2677"/>
        </w:tabs>
        <w:autoSpaceDE w:val="0"/>
        <w:autoSpaceDN w:val="0"/>
        <w:spacing w:after="120"/>
        <w:rPr>
          <w:lang w:eastAsia="ro-RO"/>
        </w:rPr>
      </w:pPr>
      <w:r w:rsidRPr="00D35C03">
        <w:rPr>
          <w:rFonts w:eastAsia="Times New Roman"/>
          <w:i/>
          <w:lang w:eastAsia="ro-RO" w:bidi="ro-RO"/>
        </w:rPr>
        <w:t xml:space="preserve">(8) Fără a aduce atingere dispozițiilor art.45, art.46 și regulilor generale care reglementează activitățile de distribuție, </w:t>
      </w:r>
      <w:r w:rsidRPr="00D35C03">
        <w:rPr>
          <w:rFonts w:eastAsia="Times New Roman"/>
          <w:i/>
          <w:spacing w:val="-1"/>
          <w:lang w:eastAsia="ro-RO" w:bidi="ro-RO"/>
        </w:rPr>
        <w:t xml:space="preserve">comunitățile de energie </w:t>
      </w:r>
      <w:r w:rsidRPr="00D35C03">
        <w:rPr>
          <w:rFonts w:eastAsia="Times New Roman"/>
          <w:i/>
          <w:lang w:eastAsia="ro-RO" w:bidi="ro-RO"/>
        </w:rPr>
        <w:t xml:space="preserve"> ale cetățenilor pot gestiona rețeaua comunitara:</w:t>
      </w:r>
      <w:r w:rsidRPr="00D35C03">
        <w:rPr>
          <w:lang w:eastAsia="ro-RO"/>
        </w:rPr>
        <w:t xml:space="preserve"> </w:t>
      </w:r>
    </w:p>
    <w:p w14:paraId="7206B4EB" w14:textId="77777777" w:rsidR="00C53EF8" w:rsidRPr="00D35C03" w:rsidRDefault="00C53EF8" w:rsidP="00953ED8">
      <w:pPr>
        <w:widowControl w:val="0"/>
        <w:tabs>
          <w:tab w:val="left" w:pos="708"/>
          <w:tab w:val="left" w:pos="2677"/>
        </w:tabs>
        <w:autoSpaceDE w:val="0"/>
        <w:autoSpaceDN w:val="0"/>
        <w:spacing w:after="120"/>
        <w:rPr>
          <w:rFonts w:eastAsia="Times New Roman"/>
          <w:i/>
          <w:lang w:eastAsia="ro-RO" w:bidi="ro-RO"/>
        </w:rPr>
      </w:pPr>
      <w:r w:rsidRPr="00D35C03">
        <w:rPr>
          <w:rFonts w:eastAsia="Times New Roman"/>
          <w:i/>
          <w:lang w:eastAsia="ro-RO" w:bidi="ro-RO"/>
        </w:rPr>
        <w:t>a) au dreptul să încheie</w:t>
      </w:r>
      <w:r w:rsidRPr="00D35C03">
        <w:rPr>
          <w:rFonts w:eastAsia="Times New Roman"/>
          <w:i/>
          <w:spacing w:val="-19"/>
          <w:lang w:eastAsia="ro-RO" w:bidi="ro-RO"/>
        </w:rPr>
        <w:t xml:space="preserve"> </w:t>
      </w:r>
      <w:r w:rsidRPr="00D35C03">
        <w:rPr>
          <w:rFonts w:eastAsia="Times New Roman"/>
          <w:i/>
          <w:lang w:eastAsia="ro-RO" w:bidi="ro-RO"/>
        </w:rPr>
        <w:t xml:space="preserve">un acord </w:t>
      </w:r>
      <w:r w:rsidRPr="00D35C03">
        <w:rPr>
          <w:rFonts w:eastAsia="Times New Roman"/>
          <w:i/>
          <w:spacing w:val="-4"/>
          <w:lang w:eastAsia="ro-RO" w:bidi="ro-RO"/>
        </w:rPr>
        <w:t>privind</w:t>
      </w:r>
      <w:r w:rsidRPr="00D35C03">
        <w:rPr>
          <w:rFonts w:eastAsia="Times New Roman"/>
          <w:i/>
          <w:lang w:eastAsia="ro-RO" w:bidi="ro-RO"/>
        </w:rPr>
        <w:t xml:space="preserve"> funcționarea rețelei lor cu operatorul de sistem de distribuție sau operatorul de sistem de transport la care este racordată rețeaua;</w:t>
      </w:r>
    </w:p>
    <w:p w14:paraId="06578313" w14:textId="77777777" w:rsidR="00C53EF8" w:rsidRPr="00D35C03" w:rsidRDefault="00C53EF8" w:rsidP="00953ED8">
      <w:pPr>
        <w:widowControl w:val="0"/>
        <w:tabs>
          <w:tab w:val="left" w:pos="699"/>
          <w:tab w:val="left" w:pos="2677"/>
        </w:tabs>
        <w:autoSpaceDE w:val="0"/>
        <w:autoSpaceDN w:val="0"/>
        <w:spacing w:after="120"/>
        <w:rPr>
          <w:rFonts w:eastAsia="Times New Roman"/>
          <w:i/>
          <w:lang w:eastAsia="ro-RO" w:bidi="ro-RO"/>
        </w:rPr>
      </w:pPr>
      <w:r w:rsidRPr="00D35C03">
        <w:rPr>
          <w:rFonts w:eastAsia="Times New Roman"/>
          <w:i/>
          <w:lang w:eastAsia="ro-RO" w:bidi="ro-RO"/>
        </w:rPr>
        <w:t>b) sunt</w:t>
      </w:r>
      <w:r w:rsidRPr="00D35C03">
        <w:rPr>
          <w:rFonts w:eastAsia="Times New Roman"/>
          <w:i/>
          <w:spacing w:val="-12"/>
          <w:lang w:eastAsia="ro-RO" w:bidi="ro-RO"/>
        </w:rPr>
        <w:t xml:space="preserve"> </w:t>
      </w:r>
      <w:r w:rsidRPr="00D35C03">
        <w:rPr>
          <w:rFonts w:eastAsia="Times New Roman"/>
          <w:i/>
          <w:lang w:eastAsia="ro-RO" w:bidi="ro-RO"/>
        </w:rPr>
        <w:t>supuse</w:t>
      </w:r>
      <w:r w:rsidRPr="00D35C03">
        <w:rPr>
          <w:rFonts w:eastAsia="Times New Roman"/>
          <w:i/>
          <w:spacing w:val="-12"/>
          <w:lang w:eastAsia="ro-RO" w:bidi="ro-RO"/>
        </w:rPr>
        <w:t xml:space="preserve"> </w:t>
      </w:r>
      <w:r w:rsidRPr="00D35C03">
        <w:rPr>
          <w:rFonts w:eastAsia="Times New Roman"/>
          <w:i/>
          <w:lang w:eastAsia="ro-RO" w:bidi="ro-RO"/>
        </w:rPr>
        <w:t>unor</w:t>
      </w:r>
      <w:r w:rsidRPr="00D35C03">
        <w:rPr>
          <w:rFonts w:eastAsia="Times New Roman"/>
          <w:i/>
          <w:spacing w:val="-14"/>
          <w:lang w:eastAsia="ro-RO" w:bidi="ro-RO"/>
        </w:rPr>
        <w:t xml:space="preserve"> </w:t>
      </w:r>
      <w:r w:rsidRPr="00D35C03">
        <w:rPr>
          <w:rFonts w:eastAsia="Times New Roman"/>
          <w:i/>
          <w:lang w:eastAsia="ro-RO" w:bidi="ro-RO"/>
        </w:rPr>
        <w:t>taxe</w:t>
      </w:r>
      <w:r w:rsidRPr="00D35C03">
        <w:rPr>
          <w:rFonts w:eastAsia="Times New Roman"/>
          <w:i/>
          <w:spacing w:val="-12"/>
          <w:lang w:eastAsia="ro-RO" w:bidi="ro-RO"/>
        </w:rPr>
        <w:t xml:space="preserve"> </w:t>
      </w:r>
      <w:r w:rsidRPr="00D35C03">
        <w:rPr>
          <w:rFonts w:eastAsia="Times New Roman"/>
          <w:i/>
          <w:spacing w:val="-8"/>
          <w:lang w:eastAsia="ro-RO" w:bidi="ro-RO"/>
        </w:rPr>
        <w:t xml:space="preserve">de </w:t>
      </w:r>
      <w:r w:rsidRPr="00D35C03">
        <w:rPr>
          <w:rFonts w:eastAsia="Times New Roman"/>
          <w:i/>
          <w:lang w:eastAsia="ro-RO" w:bidi="ro-RO"/>
        </w:rPr>
        <w:t xml:space="preserve">rețea corespunzătoare la punctele de </w:t>
      </w:r>
      <w:r w:rsidRPr="00D35C03">
        <w:rPr>
          <w:rFonts w:eastAsia="Times New Roman"/>
          <w:i/>
          <w:spacing w:val="-3"/>
          <w:lang w:eastAsia="ro-RO" w:bidi="ro-RO"/>
        </w:rPr>
        <w:t xml:space="preserve">racordare </w:t>
      </w:r>
      <w:r w:rsidRPr="00D35C03">
        <w:rPr>
          <w:rFonts w:eastAsia="Times New Roman"/>
          <w:i/>
          <w:lang w:eastAsia="ro-RO" w:bidi="ro-RO"/>
        </w:rPr>
        <w:t xml:space="preserve">dintre rețeaua lor și rețeaua de distribuție din afara </w:t>
      </w:r>
      <w:r w:rsidRPr="00D35C03">
        <w:rPr>
          <w:rFonts w:eastAsia="Times New Roman"/>
          <w:i/>
          <w:spacing w:val="-3"/>
          <w:lang w:eastAsia="ro-RO" w:bidi="ro-RO"/>
        </w:rPr>
        <w:t xml:space="preserve">comunității </w:t>
      </w:r>
      <w:r w:rsidRPr="00D35C03">
        <w:rPr>
          <w:rFonts w:eastAsia="Times New Roman"/>
          <w:i/>
          <w:lang w:eastAsia="ro-RO" w:bidi="ro-RO"/>
        </w:rPr>
        <w:t xml:space="preserve">de energie a cetățenilor și că aceste taxe de rețea contabilizează separat energia </w:t>
      </w:r>
      <w:r w:rsidRPr="00D35C03">
        <w:rPr>
          <w:rFonts w:eastAsia="Times New Roman"/>
          <w:i/>
          <w:spacing w:val="-3"/>
          <w:lang w:eastAsia="ro-RO" w:bidi="ro-RO"/>
        </w:rPr>
        <w:t xml:space="preserve">electrică </w:t>
      </w:r>
      <w:r w:rsidRPr="00D35C03">
        <w:rPr>
          <w:rFonts w:eastAsia="Times New Roman"/>
          <w:i/>
          <w:lang w:eastAsia="ro-RO" w:bidi="ro-RO"/>
        </w:rPr>
        <w:t xml:space="preserve">alimentată în rețeaua de distribuție și energia electrică consumată din rețeaua de distribuție din afara </w:t>
      </w:r>
      <w:r w:rsidRPr="00D35C03">
        <w:rPr>
          <w:rFonts w:eastAsia="Times New Roman"/>
          <w:i/>
          <w:spacing w:val="-3"/>
          <w:lang w:eastAsia="ro-RO" w:bidi="ro-RO"/>
        </w:rPr>
        <w:t xml:space="preserve">comunității </w:t>
      </w:r>
      <w:r w:rsidRPr="00D35C03">
        <w:rPr>
          <w:rFonts w:eastAsia="Times New Roman"/>
          <w:i/>
          <w:lang w:eastAsia="ro-RO" w:bidi="ro-RO"/>
        </w:rPr>
        <w:t>de energie a</w:t>
      </w:r>
      <w:r w:rsidRPr="00D35C03">
        <w:rPr>
          <w:rFonts w:eastAsia="Times New Roman"/>
          <w:i/>
          <w:spacing w:val="-3"/>
          <w:lang w:eastAsia="ro-RO" w:bidi="ro-RO"/>
        </w:rPr>
        <w:t xml:space="preserve"> </w:t>
      </w:r>
      <w:r w:rsidRPr="00D35C03">
        <w:rPr>
          <w:rFonts w:eastAsia="Times New Roman"/>
          <w:i/>
          <w:lang w:eastAsia="ro-RO" w:bidi="ro-RO"/>
        </w:rPr>
        <w:t>cetățenilor;</w:t>
      </w:r>
    </w:p>
    <w:p w14:paraId="664C325D" w14:textId="77777777" w:rsidR="00C53EF8" w:rsidRPr="00D35C03" w:rsidRDefault="00C53EF8" w:rsidP="00953ED8">
      <w:pPr>
        <w:widowControl w:val="0"/>
        <w:tabs>
          <w:tab w:val="left" w:pos="699"/>
          <w:tab w:val="left" w:pos="2677"/>
        </w:tabs>
        <w:autoSpaceDE w:val="0"/>
        <w:autoSpaceDN w:val="0"/>
        <w:spacing w:after="120"/>
        <w:rPr>
          <w:rFonts w:eastAsia="Times New Roman"/>
          <w:i/>
          <w:lang w:eastAsia="ro-RO" w:bidi="ro-RO"/>
        </w:rPr>
      </w:pPr>
      <w:r w:rsidRPr="00D35C03">
        <w:rPr>
          <w:rFonts w:eastAsia="Times New Roman"/>
          <w:i/>
          <w:lang w:eastAsia="ro-RO" w:bidi="ro-RO"/>
        </w:rPr>
        <w:t>c) nu discriminează și nu dăunează clienților care rămân conectați la sistemul de distribuție.”</w:t>
      </w:r>
    </w:p>
    <w:p w14:paraId="1434F80C" w14:textId="77777777" w:rsidR="00E00079" w:rsidRPr="00D35C03" w:rsidRDefault="00E00079" w:rsidP="00953ED8">
      <w:pPr>
        <w:widowControl w:val="0"/>
        <w:autoSpaceDE w:val="0"/>
        <w:autoSpaceDN w:val="0"/>
        <w:spacing w:after="120"/>
        <w:rPr>
          <w:rFonts w:eastAsia="Times New Roman"/>
          <w:b/>
          <w:bCs/>
          <w:i/>
          <w:lang w:eastAsia="ro-RO" w:bidi="ro-RO"/>
        </w:rPr>
      </w:pPr>
    </w:p>
    <w:p w14:paraId="4F1CAB2B" w14:textId="24DBFD44"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bookmarkStart w:id="17" w:name="_Hlk70577034"/>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w:t>
      </w:r>
      <w:bookmarkEnd w:id="17"/>
      <w:r w:rsidRPr="00D35C03">
        <w:rPr>
          <w:rFonts w:eastAsia="Times New Roman" w:cs="Times New Roman"/>
          <w:b/>
          <w:i/>
          <w:color w:val="auto"/>
          <w:sz w:val="24"/>
          <w:szCs w:val="24"/>
          <w:lang w:eastAsia="ro-RO" w:bidi="ro-RO"/>
        </w:rPr>
        <w:t>63</w:t>
      </w:r>
      <w:r w:rsidRPr="00D35C03">
        <w:rPr>
          <w:rFonts w:eastAsia="Times New Roman" w:cs="Times New Roman"/>
          <w:b/>
          <w:i/>
          <w:color w:val="auto"/>
          <w:sz w:val="24"/>
          <w:szCs w:val="24"/>
          <w:vertAlign w:val="superscript"/>
          <w:lang w:eastAsia="ro-RO" w:bidi="ro-RO"/>
        </w:rPr>
        <w:t>1</w:t>
      </w:r>
      <w:r w:rsidR="00723B3D">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se introduce un </w:t>
      </w:r>
      <w:proofErr w:type="spellStart"/>
      <w:r w:rsidRPr="00D35C03">
        <w:rPr>
          <w:rFonts w:eastAsia="Times New Roman" w:cs="Times New Roman"/>
          <w:b/>
          <w:i/>
          <w:color w:val="auto"/>
          <w:sz w:val="24"/>
          <w:szCs w:val="24"/>
          <w:lang w:eastAsia="ro-RO" w:bidi="ro-RO"/>
        </w:rPr>
        <w:t>articol</w:t>
      </w:r>
      <w:proofErr w:type="spellEnd"/>
      <w:r w:rsidRPr="00D35C03">
        <w:rPr>
          <w:rFonts w:eastAsia="Times New Roman" w:cs="Times New Roman"/>
          <w:b/>
          <w:i/>
          <w:color w:val="auto"/>
          <w:sz w:val="24"/>
          <w:szCs w:val="24"/>
          <w:lang w:eastAsia="ro-RO" w:bidi="ro-RO"/>
        </w:rPr>
        <w:t xml:space="preserve"> </w:t>
      </w:r>
      <w:proofErr w:type="spellStart"/>
      <w:r w:rsidR="00723B3D" w:rsidRPr="00D35C03">
        <w:rPr>
          <w:rFonts w:eastAsia="Times New Roman" w:cs="Times New Roman"/>
          <w:b/>
          <w:i/>
          <w:color w:val="auto"/>
          <w:sz w:val="24"/>
          <w:szCs w:val="24"/>
          <w:lang w:eastAsia="ro-RO" w:bidi="ro-RO"/>
        </w:rPr>
        <w:t>nou</w:t>
      </w:r>
      <w:proofErr w:type="spellEnd"/>
      <w:r w:rsidR="00723B3D">
        <w:rPr>
          <w:rFonts w:eastAsia="Times New Roman" w:cs="Times New Roman"/>
          <w:b/>
          <w:i/>
          <w:color w:val="auto"/>
          <w:sz w:val="24"/>
          <w:szCs w:val="24"/>
          <w:lang w:eastAsia="ro-RO" w:bidi="ro-RO"/>
        </w:rPr>
        <w:t xml:space="preserve">, </w:t>
      </w:r>
      <w:proofErr w:type="spellStart"/>
      <w:r w:rsidR="00723B3D" w:rsidRPr="00723B3D">
        <w:rPr>
          <w:rFonts w:eastAsia="Times New Roman" w:cs="Times New Roman"/>
          <w:b/>
          <w:i/>
          <w:color w:val="auto"/>
          <w:sz w:val="24"/>
          <w:szCs w:val="24"/>
          <w:lang w:eastAsia="ro-RO" w:bidi="ro-RO"/>
        </w:rPr>
        <w:t>articolul</w:t>
      </w:r>
      <w:proofErr w:type="spellEnd"/>
      <w:r w:rsidR="00723B3D" w:rsidRPr="00D35C03">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63</w:t>
      </w:r>
      <w:r w:rsidRPr="00D35C03">
        <w:rPr>
          <w:rFonts w:eastAsia="Times New Roman" w:cs="Times New Roman"/>
          <w:b/>
          <w:i/>
          <w:color w:val="auto"/>
          <w:sz w:val="24"/>
          <w:szCs w:val="24"/>
          <w:vertAlign w:val="superscript"/>
          <w:lang w:eastAsia="ro-RO" w:bidi="ro-RO"/>
        </w:rPr>
        <w:t>2</w:t>
      </w:r>
      <w:r w:rsidR="00723B3D">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19DF5D0D" w14:textId="4508D61B" w:rsidR="00C53EF8" w:rsidRPr="00D35C03" w:rsidRDefault="00B1263E"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00C53EF8" w:rsidRPr="00D35C03">
        <w:rPr>
          <w:rFonts w:eastAsia="Times New Roman"/>
          <w:i/>
          <w:iCs/>
          <w:lang w:eastAsia="ro-RO" w:bidi="ro-RO"/>
        </w:rPr>
        <w:t xml:space="preserve"> Gestionarea datelor</w:t>
      </w:r>
    </w:p>
    <w:p w14:paraId="290179B1" w14:textId="3D3F84FF" w:rsidR="00C53EF8" w:rsidRPr="00D35C03" w:rsidRDefault="00A96660" w:rsidP="00953ED8">
      <w:pPr>
        <w:widowControl w:val="0"/>
        <w:tabs>
          <w:tab w:val="left" w:pos="1796"/>
        </w:tabs>
        <w:autoSpaceDE w:val="0"/>
        <w:autoSpaceDN w:val="0"/>
        <w:spacing w:after="120"/>
        <w:rPr>
          <w:rFonts w:eastAsia="Times New Roman"/>
          <w:i/>
          <w:lang w:eastAsia="ro-RO" w:bidi="ro-RO"/>
        </w:rPr>
      </w:pPr>
      <w:r>
        <w:rPr>
          <w:rFonts w:eastAsia="Times New Roman"/>
          <w:i/>
          <w:lang w:eastAsia="ro-RO" w:bidi="ro-RO"/>
        </w:rPr>
        <w:t>63</w:t>
      </w:r>
      <w:r w:rsidRPr="00A96660">
        <w:rPr>
          <w:rFonts w:eastAsia="Times New Roman"/>
          <w:i/>
          <w:vertAlign w:val="superscript"/>
          <w:lang w:eastAsia="ro-RO" w:bidi="ro-RO"/>
        </w:rPr>
        <w:t>2</w:t>
      </w:r>
      <w:r>
        <w:rPr>
          <w:rFonts w:eastAsia="Times New Roman"/>
          <w:i/>
          <w:lang w:eastAsia="ro-RO" w:bidi="ro-RO"/>
        </w:rPr>
        <w:t xml:space="preserve"> </w:t>
      </w:r>
      <w:r w:rsidR="00C53EF8" w:rsidRPr="00D35C03">
        <w:rPr>
          <w:rFonts w:eastAsia="Times New Roman"/>
          <w:i/>
          <w:lang w:eastAsia="ro-RO" w:bidi="ro-RO"/>
        </w:rPr>
        <w:t>(1) Datele prevăzute la articolul 62 (1) litera h</w:t>
      </w:r>
      <w:r w:rsidR="00C53EF8" w:rsidRPr="00D35C03">
        <w:rPr>
          <w:rFonts w:eastAsia="Times New Roman"/>
          <w:i/>
          <w:vertAlign w:val="superscript"/>
          <w:lang w:eastAsia="ro-RO" w:bidi="ro-RO"/>
        </w:rPr>
        <w:t>8</w:t>
      </w:r>
      <w:r w:rsidR="00B1263E">
        <w:rPr>
          <w:rFonts w:eastAsia="Times New Roman"/>
          <w:i/>
          <w:lang w:eastAsia="ro-RO" w:bidi="ro-RO"/>
        </w:rPr>
        <w:t xml:space="preserve">) </w:t>
      </w:r>
      <w:r w:rsidR="00C53EF8" w:rsidRPr="00D35C03">
        <w:rPr>
          <w:rFonts w:eastAsia="Times New Roman"/>
          <w:i/>
          <w:lang w:eastAsia="ro-RO" w:bidi="ro-RO"/>
        </w:rPr>
        <w:t xml:space="preserve">vor include </w:t>
      </w:r>
      <w:r w:rsidR="00C53EF8" w:rsidRPr="00D35C03">
        <w:rPr>
          <w:rFonts w:eastAsia="Times New Roman"/>
          <w:i/>
          <w:spacing w:val="-13"/>
          <w:lang w:eastAsia="ro-RO" w:bidi="ro-RO"/>
        </w:rPr>
        <w:t xml:space="preserve">date </w:t>
      </w:r>
      <w:r w:rsidR="00C53EF8" w:rsidRPr="00D35C03">
        <w:rPr>
          <w:rFonts w:eastAsia="Times New Roman"/>
          <w:i/>
          <w:lang w:eastAsia="ro-RO" w:bidi="ro-RO"/>
        </w:rPr>
        <w:t xml:space="preserve">de măsurare și </w:t>
      </w:r>
      <w:r w:rsidR="00C53EF8" w:rsidRPr="00D35C03">
        <w:rPr>
          <w:rFonts w:eastAsia="Times New Roman"/>
          <w:i/>
          <w:spacing w:val="-3"/>
          <w:lang w:eastAsia="ro-RO" w:bidi="ro-RO"/>
        </w:rPr>
        <w:t xml:space="preserve">consum, </w:t>
      </w:r>
      <w:r w:rsidR="00C53EF8" w:rsidRPr="00D35C03">
        <w:rPr>
          <w:rFonts w:eastAsia="Times New Roman"/>
          <w:i/>
          <w:lang w:eastAsia="ro-RO" w:bidi="ro-RO"/>
        </w:rPr>
        <w:t xml:space="preserve">precum și datele necesare pentru </w:t>
      </w:r>
      <w:r w:rsidR="00C53EF8" w:rsidRPr="00D35C03">
        <w:rPr>
          <w:rFonts w:eastAsia="Times New Roman"/>
          <w:i/>
          <w:spacing w:val="-3"/>
          <w:lang w:eastAsia="ro-RO" w:bidi="ro-RO"/>
        </w:rPr>
        <w:t xml:space="preserve">schimbarea </w:t>
      </w:r>
      <w:r w:rsidR="00C53EF8" w:rsidRPr="00D35C03">
        <w:rPr>
          <w:rFonts w:eastAsia="Times New Roman"/>
          <w:i/>
          <w:lang w:eastAsia="ro-RO" w:bidi="ro-RO"/>
        </w:rPr>
        <w:t>furnizorului de către client, consumul dispecerizabil și</w:t>
      </w:r>
      <w:r w:rsidR="00C53EF8" w:rsidRPr="00D35C03">
        <w:rPr>
          <w:rFonts w:eastAsia="Times New Roman"/>
          <w:i/>
          <w:spacing w:val="-21"/>
          <w:lang w:eastAsia="ro-RO" w:bidi="ro-RO"/>
        </w:rPr>
        <w:t xml:space="preserve"> </w:t>
      </w:r>
      <w:r w:rsidR="00C53EF8" w:rsidRPr="00D35C03">
        <w:rPr>
          <w:rFonts w:eastAsia="Times New Roman"/>
          <w:i/>
          <w:lang w:eastAsia="ro-RO" w:bidi="ro-RO"/>
        </w:rPr>
        <w:t>alte servicii.</w:t>
      </w:r>
      <w:r w:rsidR="00C53EF8" w:rsidRPr="00D35C03">
        <w:rPr>
          <w:rFonts w:eastAsia="Times New Roman"/>
          <w:i/>
          <w:lang w:eastAsia="ro-RO" w:bidi="ro-RO"/>
        </w:rPr>
        <w:tab/>
      </w:r>
    </w:p>
    <w:p w14:paraId="38A63718" w14:textId="7A1B4BF5" w:rsidR="00C53EF8" w:rsidRPr="00D35C03" w:rsidRDefault="00C53EF8" w:rsidP="00953ED8">
      <w:pPr>
        <w:widowControl w:val="0"/>
        <w:tabs>
          <w:tab w:val="left" w:pos="1796"/>
        </w:tabs>
        <w:autoSpaceDE w:val="0"/>
        <w:autoSpaceDN w:val="0"/>
        <w:spacing w:after="120"/>
        <w:rPr>
          <w:rFonts w:eastAsia="Times New Roman"/>
          <w:i/>
          <w:lang w:eastAsia="ro-RO" w:bidi="ro-RO"/>
        </w:rPr>
      </w:pPr>
      <w:r w:rsidRPr="00D35C03">
        <w:rPr>
          <w:rFonts w:eastAsia="Times New Roman"/>
          <w:i/>
          <w:lang w:eastAsia="ro-RO" w:bidi="ro-RO"/>
        </w:rPr>
        <w:t>(2)</w:t>
      </w:r>
      <w:r w:rsidR="00B1263E">
        <w:rPr>
          <w:rFonts w:eastAsia="Times New Roman"/>
          <w:i/>
          <w:lang w:eastAsia="ro-RO" w:bidi="ro-RO"/>
        </w:rPr>
        <w:t xml:space="preserve"> </w:t>
      </w:r>
      <w:r w:rsidRPr="00D35C03">
        <w:rPr>
          <w:rFonts w:eastAsia="Times New Roman"/>
          <w:i/>
          <w:spacing w:val="-3"/>
          <w:lang w:eastAsia="ro-RO" w:bidi="ro-RO"/>
        </w:rPr>
        <w:t xml:space="preserve">Autoritatea </w:t>
      </w:r>
      <w:r w:rsidR="00B1263E" w:rsidRPr="00B1263E">
        <w:rPr>
          <w:rFonts w:eastAsia="Times New Roman"/>
          <w:i/>
          <w:lang w:eastAsia="ro-RO" w:bidi="ro-RO"/>
        </w:rPr>
        <w:t xml:space="preserve">competentă </w:t>
      </w:r>
      <w:r w:rsidRPr="00D35C03">
        <w:rPr>
          <w:rFonts w:eastAsia="Times New Roman"/>
          <w:i/>
          <w:lang w:eastAsia="ro-RO" w:bidi="ro-RO"/>
        </w:rPr>
        <w:t>reglementează protecția datelor și securitatea acestora, precum și accesul la date și schimbul de date, astfel încât   acestea să să se realizeze într-un mod eficient și securizat .</w:t>
      </w:r>
    </w:p>
    <w:p w14:paraId="5B9C6B9C" w14:textId="77777777" w:rsidR="00C53EF8" w:rsidRPr="00D35C03" w:rsidRDefault="00C53EF8" w:rsidP="00953ED8">
      <w:pPr>
        <w:spacing w:after="120"/>
        <w:rPr>
          <w:lang w:eastAsia="ro-RO"/>
        </w:rPr>
      </w:pPr>
      <w:r w:rsidRPr="00D35C03">
        <w:rPr>
          <w:rFonts w:eastAsia="Times New Roman"/>
          <w:i/>
          <w:lang w:eastAsia="ro-RO" w:bidi="ro-RO"/>
        </w:rPr>
        <w:t>(3) Părțile responsabile cu gestionarea  datelor  vor</w:t>
      </w:r>
      <w:r w:rsidRPr="00D35C03">
        <w:rPr>
          <w:rFonts w:eastAsia="Times New Roman"/>
          <w:i/>
          <w:spacing w:val="43"/>
          <w:lang w:eastAsia="ro-RO" w:bidi="ro-RO"/>
        </w:rPr>
        <w:t xml:space="preserve"> </w:t>
      </w:r>
      <w:r w:rsidRPr="00D35C03">
        <w:rPr>
          <w:rFonts w:eastAsia="Times New Roman"/>
          <w:i/>
          <w:lang w:eastAsia="ro-RO" w:bidi="ro-RO"/>
        </w:rPr>
        <w:t>oferi</w:t>
      </w:r>
      <w:r w:rsidRPr="00D35C03">
        <w:rPr>
          <w:lang w:eastAsia="ro-RO"/>
        </w:rPr>
        <w:t xml:space="preserve"> </w:t>
      </w:r>
      <w:r w:rsidRPr="00D35C03">
        <w:rPr>
          <w:rFonts w:eastAsia="Times New Roman"/>
          <w:i/>
          <w:lang w:eastAsia="ro-RO" w:bidi="ro-RO"/>
        </w:rPr>
        <w:t>acces la datele clientului final oricărei părți eligibile, în conformitate cu prezentul articol. Părților eligibile li se pun dispoziție datele solicitate în mod nediscriminatoriu și simultan. Datele trebuie să fie ușor de accesat, iar procedurile relevante pentru accesarea datelor se pun la dispoziția publicului.</w:t>
      </w:r>
      <w:r w:rsidRPr="00D35C03">
        <w:rPr>
          <w:rFonts w:eastAsia="Times New Roman"/>
          <w:lang w:eastAsia="ro-RO" w:bidi="ro-RO"/>
        </w:rPr>
        <w:t xml:space="preserve"> </w:t>
      </w:r>
    </w:p>
    <w:p w14:paraId="1AD91BFC" w14:textId="77777777" w:rsidR="00C53EF8" w:rsidRPr="00D35C03" w:rsidRDefault="00C53EF8" w:rsidP="00953ED8">
      <w:pPr>
        <w:spacing w:after="120"/>
        <w:rPr>
          <w:rFonts w:eastAsia="Times New Roman"/>
          <w:i/>
          <w:lang w:eastAsia="ro-RO" w:bidi="ro-RO"/>
        </w:rPr>
      </w:pPr>
      <w:r w:rsidRPr="00D35C03">
        <w:rPr>
          <w:rFonts w:eastAsia="Times New Roman"/>
          <w:i/>
          <w:lang w:eastAsia="ro-RO" w:bidi="ro-RO"/>
        </w:rPr>
        <w:t xml:space="preserve">(4) Normele privind accesul la date și stocarea datelor trebuie să fie conforme cu </w:t>
      </w:r>
      <w:r w:rsidRPr="00D35C03">
        <w:rPr>
          <w:rFonts w:eastAsia="Times New Roman"/>
          <w:i/>
          <w:spacing w:val="-3"/>
          <w:lang w:eastAsia="ro-RO" w:bidi="ro-RO"/>
        </w:rPr>
        <w:t xml:space="preserve">legislația </w:t>
      </w:r>
      <w:r w:rsidRPr="00D35C03">
        <w:rPr>
          <w:rFonts w:eastAsia="Times New Roman"/>
          <w:i/>
          <w:lang w:eastAsia="ro-RO" w:bidi="ro-RO"/>
        </w:rPr>
        <w:t xml:space="preserve">relevantă a Uniunii și prelucrarea datelor cu caracter personal </w:t>
      </w:r>
      <w:r w:rsidRPr="00D35C03">
        <w:rPr>
          <w:rFonts w:eastAsia="Times New Roman"/>
          <w:i/>
          <w:spacing w:val="-6"/>
          <w:lang w:eastAsia="ro-RO" w:bidi="ro-RO"/>
        </w:rPr>
        <w:t xml:space="preserve">se </w:t>
      </w:r>
      <w:r w:rsidRPr="00D35C03">
        <w:rPr>
          <w:rFonts w:eastAsia="Times New Roman"/>
          <w:i/>
          <w:lang w:eastAsia="ro-RO" w:bidi="ro-RO"/>
        </w:rPr>
        <w:t xml:space="preserve">efectuează în conformitate cu </w:t>
      </w:r>
      <w:r w:rsidRPr="00D35C03">
        <w:rPr>
          <w:rFonts w:eastAsia="Times New Roman"/>
          <w:i/>
          <w:spacing w:val="-3"/>
          <w:lang w:eastAsia="ro-RO" w:bidi="ro-RO"/>
        </w:rPr>
        <w:t xml:space="preserve">legislația </w:t>
      </w:r>
      <w:r w:rsidRPr="00D35C03">
        <w:rPr>
          <w:rFonts w:eastAsia="Times New Roman"/>
          <w:i/>
          <w:lang w:eastAsia="ro-RO" w:bidi="ro-RO"/>
        </w:rPr>
        <w:t xml:space="preserve">relevantă a Uniunii. </w:t>
      </w:r>
    </w:p>
    <w:p w14:paraId="046EC450" w14:textId="0DA5B7FF" w:rsidR="0054220E" w:rsidRDefault="00C53EF8" w:rsidP="00953ED8">
      <w:pPr>
        <w:spacing w:after="120"/>
        <w:rPr>
          <w:rFonts w:eastAsia="Times New Roman"/>
          <w:i/>
          <w:lang w:eastAsia="ro-RO" w:bidi="ro-RO"/>
        </w:rPr>
      </w:pPr>
      <w:r w:rsidRPr="00D35C03">
        <w:rPr>
          <w:rFonts w:eastAsia="Times New Roman"/>
          <w:i/>
          <w:lang w:eastAsia="ro-RO" w:bidi="ro-RO"/>
        </w:rPr>
        <w:t xml:space="preserve">(5) Autoritatea </w:t>
      </w:r>
      <w:r w:rsidR="00B1263E" w:rsidRPr="00B1263E">
        <w:rPr>
          <w:rFonts w:eastAsia="Times New Roman"/>
          <w:i/>
          <w:spacing w:val="-3"/>
          <w:lang w:eastAsia="ro-RO" w:bidi="ro-RO"/>
        </w:rPr>
        <w:t xml:space="preserve">competentă </w:t>
      </w:r>
      <w:r w:rsidRPr="00D35C03">
        <w:rPr>
          <w:rFonts w:eastAsia="Times New Roman"/>
          <w:i/>
          <w:lang w:eastAsia="ro-RO" w:bidi="ro-RO"/>
        </w:rPr>
        <w:t xml:space="preserve">supraveghează </w:t>
      </w:r>
      <w:r w:rsidRPr="00D35C03">
        <w:rPr>
          <w:rFonts w:eastAsia="Times New Roman"/>
          <w:i/>
          <w:spacing w:val="-4"/>
          <w:lang w:eastAsia="ro-RO" w:bidi="ro-RO"/>
        </w:rPr>
        <w:t xml:space="preserve">părțile </w:t>
      </w:r>
      <w:r w:rsidRPr="00D35C03">
        <w:rPr>
          <w:rFonts w:eastAsia="Times New Roman"/>
          <w:i/>
          <w:lang w:eastAsia="ro-RO" w:bidi="ro-RO"/>
        </w:rPr>
        <w:t xml:space="preserve">responsabile cu gestionarea datelor, pentru a </w:t>
      </w:r>
      <w:r w:rsidRPr="00D35C03">
        <w:rPr>
          <w:rFonts w:eastAsia="Times New Roman"/>
          <w:i/>
          <w:spacing w:val="-3"/>
          <w:lang w:eastAsia="ro-RO" w:bidi="ro-RO"/>
        </w:rPr>
        <w:t xml:space="preserve">asigura </w:t>
      </w:r>
      <w:r w:rsidRPr="00D35C03">
        <w:rPr>
          <w:rFonts w:eastAsia="Times New Roman"/>
          <w:i/>
          <w:lang w:eastAsia="ro-RO" w:bidi="ro-RO"/>
        </w:rPr>
        <w:t>conformitatea, este responsabilă de stabilirea tarifelor relevante pentru accesul la date</w:t>
      </w:r>
      <w:r w:rsidRPr="00D35C03">
        <w:rPr>
          <w:rFonts w:eastAsia="Times New Roman"/>
          <w:i/>
          <w:spacing w:val="-14"/>
          <w:lang w:eastAsia="ro-RO" w:bidi="ro-RO"/>
        </w:rPr>
        <w:t xml:space="preserve"> </w:t>
      </w:r>
      <w:r w:rsidRPr="00D35C03">
        <w:rPr>
          <w:rFonts w:eastAsia="Times New Roman"/>
          <w:i/>
          <w:lang w:eastAsia="ro-RO" w:bidi="ro-RO"/>
        </w:rPr>
        <w:t>de</w:t>
      </w:r>
      <w:r w:rsidRPr="00D35C03">
        <w:rPr>
          <w:rFonts w:eastAsia="Times New Roman"/>
          <w:i/>
          <w:spacing w:val="-14"/>
          <w:lang w:eastAsia="ro-RO" w:bidi="ro-RO"/>
        </w:rPr>
        <w:t xml:space="preserve"> </w:t>
      </w:r>
      <w:r w:rsidRPr="00D35C03">
        <w:rPr>
          <w:rFonts w:eastAsia="Times New Roman"/>
          <w:i/>
          <w:lang w:eastAsia="ro-RO" w:bidi="ro-RO"/>
        </w:rPr>
        <w:t>către</w:t>
      </w:r>
      <w:r w:rsidRPr="00D35C03">
        <w:rPr>
          <w:rFonts w:eastAsia="Times New Roman"/>
          <w:i/>
          <w:spacing w:val="-13"/>
          <w:lang w:eastAsia="ro-RO" w:bidi="ro-RO"/>
        </w:rPr>
        <w:t xml:space="preserve"> </w:t>
      </w:r>
      <w:r w:rsidRPr="00D35C03">
        <w:rPr>
          <w:rFonts w:eastAsia="Times New Roman"/>
          <w:i/>
          <w:lang w:eastAsia="ro-RO" w:bidi="ro-RO"/>
        </w:rPr>
        <w:t>părțile</w:t>
      </w:r>
      <w:r w:rsidRPr="00D35C03">
        <w:rPr>
          <w:rFonts w:eastAsia="Times New Roman"/>
          <w:i/>
          <w:spacing w:val="-14"/>
          <w:lang w:eastAsia="ro-RO" w:bidi="ro-RO"/>
        </w:rPr>
        <w:t xml:space="preserve"> </w:t>
      </w:r>
      <w:r w:rsidRPr="00D35C03">
        <w:rPr>
          <w:rFonts w:eastAsia="Times New Roman"/>
          <w:i/>
          <w:lang w:eastAsia="ro-RO" w:bidi="ro-RO"/>
        </w:rPr>
        <w:t>eligibile</w:t>
      </w:r>
      <w:r w:rsidRPr="00D35C03">
        <w:rPr>
          <w:rFonts w:eastAsia="Times New Roman"/>
          <w:i/>
          <w:spacing w:val="-14"/>
          <w:lang w:eastAsia="ro-RO" w:bidi="ro-RO"/>
        </w:rPr>
        <w:t xml:space="preserve"> </w:t>
      </w:r>
      <w:r w:rsidRPr="00D35C03">
        <w:rPr>
          <w:rFonts w:eastAsia="Times New Roman"/>
          <w:i/>
          <w:lang w:eastAsia="ro-RO" w:bidi="ro-RO"/>
        </w:rPr>
        <w:t>și se</w:t>
      </w:r>
      <w:r w:rsidRPr="00D35C03">
        <w:rPr>
          <w:rFonts w:eastAsia="Times New Roman"/>
          <w:i/>
          <w:spacing w:val="-15"/>
          <w:lang w:eastAsia="ro-RO" w:bidi="ro-RO"/>
        </w:rPr>
        <w:t xml:space="preserve"> </w:t>
      </w:r>
      <w:r w:rsidRPr="00D35C03">
        <w:rPr>
          <w:rFonts w:eastAsia="Times New Roman"/>
          <w:i/>
          <w:lang w:eastAsia="ro-RO" w:bidi="ro-RO"/>
        </w:rPr>
        <w:t>asigură</w:t>
      </w:r>
      <w:r w:rsidRPr="00D35C03">
        <w:rPr>
          <w:rFonts w:eastAsia="Times New Roman"/>
          <w:i/>
          <w:spacing w:val="-15"/>
          <w:lang w:eastAsia="ro-RO" w:bidi="ro-RO"/>
        </w:rPr>
        <w:t xml:space="preserve"> </w:t>
      </w:r>
      <w:r w:rsidRPr="00D35C03">
        <w:rPr>
          <w:rFonts w:eastAsia="Times New Roman"/>
          <w:i/>
          <w:lang w:eastAsia="ro-RO" w:bidi="ro-RO"/>
        </w:rPr>
        <w:t>că</w:t>
      </w:r>
      <w:r w:rsidRPr="00D35C03">
        <w:rPr>
          <w:rFonts w:eastAsia="Times New Roman"/>
          <w:i/>
          <w:spacing w:val="-15"/>
          <w:lang w:eastAsia="ro-RO" w:bidi="ro-RO"/>
        </w:rPr>
        <w:t xml:space="preserve"> </w:t>
      </w:r>
      <w:r w:rsidRPr="00D35C03">
        <w:rPr>
          <w:rFonts w:eastAsia="Times New Roman"/>
          <w:i/>
          <w:lang w:eastAsia="ro-RO" w:bidi="ro-RO"/>
        </w:rPr>
        <w:t>orice</w:t>
      </w:r>
      <w:r w:rsidRPr="00D35C03">
        <w:rPr>
          <w:rFonts w:eastAsia="Times New Roman"/>
          <w:i/>
          <w:spacing w:val="-15"/>
          <w:lang w:eastAsia="ro-RO" w:bidi="ro-RO"/>
        </w:rPr>
        <w:t xml:space="preserve"> </w:t>
      </w:r>
      <w:r w:rsidRPr="00D35C03">
        <w:rPr>
          <w:rFonts w:eastAsia="Times New Roman"/>
          <w:i/>
          <w:lang w:eastAsia="ro-RO" w:bidi="ro-RO"/>
        </w:rPr>
        <w:t>taxe</w:t>
      </w:r>
      <w:r w:rsidRPr="00D35C03">
        <w:rPr>
          <w:rFonts w:eastAsia="Times New Roman"/>
          <w:i/>
          <w:spacing w:val="-15"/>
          <w:lang w:eastAsia="ro-RO" w:bidi="ro-RO"/>
        </w:rPr>
        <w:t xml:space="preserve"> </w:t>
      </w:r>
      <w:r w:rsidRPr="00D35C03">
        <w:rPr>
          <w:rFonts w:eastAsia="Times New Roman"/>
          <w:i/>
          <w:lang w:eastAsia="ro-RO" w:bidi="ro-RO"/>
        </w:rPr>
        <w:t>impuse de entitățile reglementate</w:t>
      </w:r>
      <w:r w:rsidRPr="00D35C03">
        <w:rPr>
          <w:rFonts w:eastAsia="Times New Roman"/>
          <w:i/>
          <w:spacing w:val="5"/>
          <w:lang w:eastAsia="ro-RO" w:bidi="ro-RO"/>
        </w:rPr>
        <w:t xml:space="preserve"> </w:t>
      </w:r>
      <w:r w:rsidRPr="00D35C03">
        <w:rPr>
          <w:rFonts w:eastAsia="Times New Roman"/>
          <w:i/>
          <w:lang w:eastAsia="ro-RO" w:bidi="ro-RO"/>
        </w:rPr>
        <w:t>care</w:t>
      </w:r>
      <w:r w:rsidRPr="00D35C03">
        <w:rPr>
          <w:lang w:eastAsia="ro-RO"/>
        </w:rPr>
        <w:t xml:space="preserve"> </w:t>
      </w:r>
      <w:r w:rsidRPr="00D35C03">
        <w:rPr>
          <w:rFonts w:eastAsia="Times New Roman"/>
          <w:i/>
          <w:lang w:eastAsia="ro-RO" w:bidi="ro-RO"/>
        </w:rPr>
        <w:t xml:space="preserve"> furnizează servicii de date</w:t>
      </w:r>
      <w:r w:rsidRPr="00D35C03">
        <w:rPr>
          <w:rFonts w:eastAsia="Times New Roman"/>
          <w:i/>
          <w:spacing w:val="-37"/>
          <w:lang w:eastAsia="ro-RO" w:bidi="ro-RO"/>
        </w:rPr>
        <w:t xml:space="preserve"> </w:t>
      </w:r>
      <w:r w:rsidRPr="00D35C03">
        <w:rPr>
          <w:rFonts w:eastAsia="Times New Roman"/>
          <w:i/>
          <w:lang w:eastAsia="ro-RO" w:bidi="ro-RO"/>
        </w:rPr>
        <w:t>sunt rezonabile și justificate în mod corespunzător.”</w:t>
      </w:r>
    </w:p>
    <w:p w14:paraId="1A6C993D" w14:textId="77777777" w:rsidR="0054220E" w:rsidRDefault="0054220E" w:rsidP="00953ED8">
      <w:pPr>
        <w:spacing w:after="120"/>
        <w:rPr>
          <w:rFonts w:eastAsia="Times New Roman"/>
          <w:i/>
          <w:lang w:eastAsia="ro-RO" w:bidi="ro-RO"/>
        </w:rPr>
      </w:pPr>
    </w:p>
    <w:p w14:paraId="38415E3A" w14:textId="286DE165" w:rsidR="0054220E" w:rsidRPr="0054220E" w:rsidRDefault="0054220E" w:rsidP="00953ED8">
      <w:pPr>
        <w:pStyle w:val="ListParagraph"/>
        <w:numPr>
          <w:ilvl w:val="0"/>
          <w:numId w:val="22"/>
        </w:numPr>
        <w:spacing w:after="120" w:line="276" w:lineRule="auto"/>
        <w:ind w:left="567"/>
        <w:contextualSpacing w:val="0"/>
        <w:rPr>
          <w:rFonts w:eastAsia="Times New Roman"/>
          <w:b/>
          <w:bCs/>
          <w:i/>
          <w:sz w:val="24"/>
          <w:szCs w:val="24"/>
          <w:lang w:eastAsia="ro-RO" w:bidi="ro-RO"/>
        </w:rPr>
      </w:pPr>
      <w:proofErr w:type="spellStart"/>
      <w:r w:rsidRPr="0054220E">
        <w:rPr>
          <w:rFonts w:eastAsia="Times New Roman"/>
          <w:b/>
          <w:bCs/>
          <w:i/>
          <w:sz w:val="24"/>
          <w:szCs w:val="24"/>
          <w:lang w:eastAsia="ro-RO" w:bidi="ro-RO"/>
        </w:rPr>
        <w:t>Articolul</w:t>
      </w:r>
      <w:proofErr w:type="spellEnd"/>
      <w:r w:rsidRPr="0054220E">
        <w:rPr>
          <w:rFonts w:eastAsia="Times New Roman"/>
          <w:b/>
          <w:bCs/>
          <w:i/>
          <w:sz w:val="24"/>
          <w:szCs w:val="24"/>
          <w:lang w:eastAsia="ro-RO" w:bidi="ro-RO"/>
        </w:rPr>
        <w:t xml:space="preserve"> 64 se </w:t>
      </w:r>
      <w:proofErr w:type="spellStart"/>
      <w:r w:rsidRPr="0054220E">
        <w:rPr>
          <w:rFonts w:eastAsia="Times New Roman"/>
          <w:b/>
          <w:bCs/>
          <w:i/>
          <w:sz w:val="24"/>
          <w:szCs w:val="24"/>
          <w:lang w:eastAsia="ro-RO" w:bidi="ro-RO"/>
        </w:rPr>
        <w:t>modifică</w:t>
      </w:r>
      <w:proofErr w:type="spellEnd"/>
      <w:r w:rsidRPr="0054220E">
        <w:rPr>
          <w:rFonts w:eastAsia="Times New Roman"/>
          <w:b/>
          <w:bCs/>
          <w:i/>
          <w:sz w:val="24"/>
          <w:szCs w:val="24"/>
          <w:lang w:eastAsia="ro-RO" w:bidi="ro-RO"/>
        </w:rPr>
        <w:t xml:space="preserve"> </w:t>
      </w:r>
      <w:proofErr w:type="spellStart"/>
      <w:r w:rsidRPr="0054220E">
        <w:rPr>
          <w:rFonts w:eastAsia="Times New Roman"/>
          <w:b/>
          <w:bCs/>
          <w:i/>
          <w:sz w:val="24"/>
          <w:szCs w:val="24"/>
          <w:lang w:eastAsia="ro-RO" w:bidi="ro-RO"/>
        </w:rPr>
        <w:t>și</w:t>
      </w:r>
      <w:proofErr w:type="spellEnd"/>
      <w:r w:rsidRPr="0054220E">
        <w:rPr>
          <w:rFonts w:eastAsia="Times New Roman"/>
          <w:b/>
          <w:bCs/>
          <w:i/>
          <w:sz w:val="24"/>
          <w:szCs w:val="24"/>
          <w:lang w:eastAsia="ro-RO" w:bidi="ro-RO"/>
        </w:rPr>
        <w:t xml:space="preserve"> </w:t>
      </w:r>
      <w:proofErr w:type="spellStart"/>
      <w:r w:rsidRPr="0054220E">
        <w:rPr>
          <w:rFonts w:eastAsia="Times New Roman"/>
          <w:b/>
          <w:bCs/>
          <w:i/>
          <w:sz w:val="24"/>
          <w:szCs w:val="24"/>
          <w:lang w:eastAsia="ro-RO" w:bidi="ro-RO"/>
        </w:rPr>
        <w:t>va</w:t>
      </w:r>
      <w:proofErr w:type="spellEnd"/>
      <w:r w:rsidRPr="0054220E">
        <w:rPr>
          <w:rFonts w:eastAsia="Times New Roman"/>
          <w:b/>
          <w:bCs/>
          <w:i/>
          <w:sz w:val="24"/>
          <w:szCs w:val="24"/>
          <w:lang w:eastAsia="ro-RO" w:bidi="ro-RO"/>
        </w:rPr>
        <w:t xml:space="preserve"> </w:t>
      </w:r>
      <w:proofErr w:type="spellStart"/>
      <w:r w:rsidRPr="0054220E">
        <w:rPr>
          <w:rFonts w:eastAsia="Times New Roman"/>
          <w:b/>
          <w:bCs/>
          <w:i/>
          <w:sz w:val="24"/>
          <w:szCs w:val="24"/>
          <w:lang w:eastAsia="ro-RO" w:bidi="ro-RO"/>
        </w:rPr>
        <w:t>avea</w:t>
      </w:r>
      <w:proofErr w:type="spellEnd"/>
      <w:r w:rsidRPr="0054220E">
        <w:rPr>
          <w:rFonts w:eastAsia="Times New Roman"/>
          <w:b/>
          <w:bCs/>
          <w:i/>
          <w:sz w:val="24"/>
          <w:szCs w:val="24"/>
          <w:lang w:eastAsia="ro-RO" w:bidi="ro-RO"/>
        </w:rPr>
        <w:t xml:space="preserve"> </w:t>
      </w:r>
      <w:proofErr w:type="spellStart"/>
      <w:r w:rsidRPr="0054220E">
        <w:rPr>
          <w:rFonts w:eastAsia="Times New Roman"/>
          <w:b/>
          <w:bCs/>
          <w:i/>
          <w:sz w:val="24"/>
          <w:szCs w:val="24"/>
          <w:lang w:eastAsia="ro-RO" w:bidi="ro-RO"/>
        </w:rPr>
        <w:t>următorul</w:t>
      </w:r>
      <w:proofErr w:type="spellEnd"/>
      <w:r w:rsidRPr="0054220E">
        <w:rPr>
          <w:rFonts w:eastAsia="Times New Roman"/>
          <w:b/>
          <w:bCs/>
          <w:i/>
          <w:sz w:val="24"/>
          <w:szCs w:val="24"/>
          <w:lang w:eastAsia="ro-RO" w:bidi="ro-RO"/>
        </w:rPr>
        <w:t xml:space="preserve"> </w:t>
      </w:r>
      <w:proofErr w:type="spellStart"/>
      <w:r w:rsidRPr="0054220E">
        <w:rPr>
          <w:rFonts w:eastAsia="Times New Roman"/>
          <w:b/>
          <w:bCs/>
          <w:i/>
          <w:sz w:val="24"/>
          <w:szCs w:val="24"/>
          <w:lang w:eastAsia="ro-RO" w:bidi="ro-RO"/>
        </w:rPr>
        <w:t>cuprins</w:t>
      </w:r>
      <w:proofErr w:type="spellEnd"/>
      <w:r w:rsidRPr="0054220E">
        <w:rPr>
          <w:rFonts w:eastAsia="Times New Roman"/>
          <w:b/>
          <w:bCs/>
          <w:i/>
          <w:sz w:val="24"/>
          <w:szCs w:val="24"/>
          <w:lang w:eastAsia="ro-RO" w:bidi="ro-RO"/>
        </w:rPr>
        <w:t>:</w:t>
      </w:r>
    </w:p>
    <w:p w14:paraId="3EC8B209" w14:textId="25C509B7" w:rsidR="0054220E" w:rsidRPr="0054220E" w:rsidRDefault="0054220E" w:rsidP="00953ED8">
      <w:pPr>
        <w:widowControl w:val="0"/>
        <w:autoSpaceDE w:val="0"/>
        <w:autoSpaceDN w:val="0"/>
        <w:spacing w:after="120"/>
        <w:rPr>
          <w:rFonts w:eastAsia="Times New Roman"/>
          <w:i/>
          <w:lang w:eastAsia="ro-RO" w:bidi="ro-RO"/>
        </w:rPr>
      </w:pPr>
      <w:r w:rsidRPr="0054220E">
        <w:rPr>
          <w:rFonts w:eastAsia="Times New Roman"/>
          <w:i/>
          <w:lang w:eastAsia="ro-RO" w:bidi="ro-RO"/>
        </w:rPr>
        <w:t>”(1) Pentru stabilirea categoriilor de client</w:t>
      </w:r>
      <w:r w:rsidR="007B4C16">
        <w:rPr>
          <w:rFonts w:eastAsia="Times New Roman"/>
          <w:i/>
          <w:lang w:eastAsia="ro-RO" w:bidi="ro-RO"/>
        </w:rPr>
        <w:t>i</w:t>
      </w:r>
      <w:r w:rsidRPr="0054220E">
        <w:rPr>
          <w:rFonts w:eastAsia="Times New Roman"/>
          <w:i/>
          <w:lang w:eastAsia="ro-RO" w:bidi="ro-RO"/>
        </w:rPr>
        <w:t xml:space="preserve"> vulnerabili se au in vedere nivelurile veniturilor, ponderea cheltuielilor cu energia din venitul disponibil, eficiența energetică a locuințelor, dependența critică de echipamente electrice, din motive de sănătate, vârstă sau alte criterii.</w:t>
      </w:r>
    </w:p>
    <w:p w14:paraId="3462CA61" w14:textId="77777777" w:rsidR="0054220E" w:rsidRPr="0054220E" w:rsidRDefault="0054220E" w:rsidP="00953ED8">
      <w:pPr>
        <w:widowControl w:val="0"/>
        <w:autoSpaceDE w:val="0"/>
        <w:autoSpaceDN w:val="0"/>
        <w:spacing w:after="120"/>
        <w:rPr>
          <w:rFonts w:eastAsia="Times New Roman"/>
          <w:i/>
          <w:lang w:eastAsia="ro-RO" w:bidi="ro-RO"/>
        </w:rPr>
      </w:pPr>
      <w:r w:rsidRPr="0054220E">
        <w:rPr>
          <w:rFonts w:eastAsia="Times New Roman"/>
          <w:i/>
          <w:lang w:eastAsia="ro-RO" w:bidi="ro-RO"/>
        </w:rPr>
        <w:t>(2) Este interzisă deconectarea de la rețeaua electrică a locurilor de consum unde locuiesc clienți vulnerabili.</w:t>
      </w:r>
    </w:p>
    <w:p w14:paraId="4313BD55" w14:textId="1E19EF7B" w:rsidR="0054220E" w:rsidRDefault="0054220E" w:rsidP="00953ED8">
      <w:pPr>
        <w:widowControl w:val="0"/>
        <w:autoSpaceDE w:val="0"/>
        <w:autoSpaceDN w:val="0"/>
        <w:spacing w:after="120"/>
        <w:rPr>
          <w:rFonts w:eastAsia="Times New Roman"/>
          <w:i/>
          <w:lang w:eastAsia="ro-RO" w:bidi="ro-RO"/>
        </w:rPr>
      </w:pPr>
      <w:r w:rsidRPr="0054220E">
        <w:rPr>
          <w:rFonts w:eastAsia="Times New Roman"/>
          <w:i/>
          <w:lang w:eastAsia="ro-RO" w:bidi="ro-RO"/>
        </w:rPr>
        <w:t>(3)</w:t>
      </w:r>
      <w:r w:rsidR="000D536D">
        <w:rPr>
          <w:rFonts w:eastAsia="Times New Roman"/>
          <w:i/>
          <w:lang w:eastAsia="ro-RO" w:bidi="ro-RO"/>
        </w:rPr>
        <w:t xml:space="preserve"> </w:t>
      </w:r>
      <w:r w:rsidRPr="0054220E">
        <w:rPr>
          <w:rFonts w:eastAsia="Times New Roman"/>
          <w:i/>
          <w:lang w:eastAsia="ro-RO" w:bidi="ro-RO"/>
        </w:rPr>
        <w:t>Orice măsuri care se adoptă privind consumatorii vulnerabili nu trebuie să împiedice deschiderea efectivă și funcționarea pieței și sunt notificate Comisiei, după caz, în conformitate cu legislația europeană. Aceste notificări pot, de asemenea, să includă măsurile luate în cadrul sistemului general de asigurări sociale”;</w:t>
      </w:r>
    </w:p>
    <w:p w14:paraId="7DA5880A" w14:textId="77777777" w:rsidR="00216D5A" w:rsidRPr="0054220E" w:rsidRDefault="00216D5A" w:rsidP="00953ED8">
      <w:pPr>
        <w:widowControl w:val="0"/>
        <w:autoSpaceDE w:val="0"/>
        <w:autoSpaceDN w:val="0"/>
        <w:spacing w:after="120"/>
        <w:rPr>
          <w:rFonts w:eastAsia="Times New Roman"/>
          <w:i/>
          <w:lang w:eastAsia="ro-RO" w:bidi="ro-RO"/>
        </w:rPr>
      </w:pPr>
    </w:p>
    <w:p w14:paraId="102869DA" w14:textId="67DA6E92" w:rsidR="00C53EF8" w:rsidRPr="00D35C03" w:rsidRDefault="00C53EF8" w:rsidP="00953ED8">
      <w:pPr>
        <w:pStyle w:val="ListParagraph"/>
        <w:widowControl w:val="0"/>
        <w:numPr>
          <w:ilvl w:val="0"/>
          <w:numId w:val="22"/>
        </w:numPr>
        <w:autoSpaceDE w:val="0"/>
        <w:autoSpaceDN w:val="0"/>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bookmarkStart w:id="18" w:name="_Hlk70577250"/>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w:t>
      </w:r>
      <w:bookmarkEnd w:id="18"/>
      <w:r w:rsidRPr="00D35C03">
        <w:rPr>
          <w:rFonts w:eastAsia="Times New Roman" w:cs="Times New Roman"/>
          <w:b/>
          <w:i/>
          <w:color w:val="auto"/>
          <w:sz w:val="24"/>
          <w:szCs w:val="24"/>
          <w:lang w:eastAsia="ro-RO" w:bidi="ro-RO"/>
        </w:rPr>
        <w:t xml:space="preserve">66, se </w:t>
      </w:r>
      <w:proofErr w:type="spellStart"/>
      <w:r w:rsidRPr="00D35C03">
        <w:rPr>
          <w:rFonts w:eastAsia="Times New Roman" w:cs="Times New Roman"/>
          <w:b/>
          <w:i/>
          <w:color w:val="auto"/>
          <w:sz w:val="24"/>
          <w:szCs w:val="24"/>
          <w:lang w:eastAsia="ro-RO" w:bidi="ro-RO"/>
        </w:rPr>
        <w:t>introduc</w:t>
      </w:r>
      <w:proofErr w:type="spellEnd"/>
      <w:r w:rsidR="00133498">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două</w:t>
      </w:r>
      <w:proofErr w:type="spellEnd"/>
      <w:r w:rsidR="007B4C16">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articole</w:t>
      </w:r>
      <w:proofErr w:type="spellEnd"/>
      <w:r w:rsidR="007B4C16">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noi</w:t>
      </w:r>
      <w:proofErr w:type="spellEnd"/>
      <w:r w:rsidR="007B4C16">
        <w:rPr>
          <w:rFonts w:eastAsia="Times New Roman" w:cs="Times New Roman"/>
          <w:b/>
          <w:i/>
          <w:color w:val="auto"/>
          <w:sz w:val="24"/>
          <w:szCs w:val="24"/>
          <w:lang w:eastAsia="ro-RO" w:bidi="ro-RO"/>
        </w:rPr>
        <w:t xml:space="preserve">, </w:t>
      </w:r>
      <w:proofErr w:type="spellStart"/>
      <w:r w:rsidR="00133498" w:rsidRPr="00133498">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66</w:t>
      </w:r>
      <w:r w:rsidRPr="00D35C03">
        <w:rPr>
          <w:rFonts w:eastAsia="Times New Roman" w:cs="Times New Roman"/>
          <w:b/>
          <w:i/>
          <w:color w:val="auto"/>
          <w:sz w:val="24"/>
          <w:szCs w:val="24"/>
          <w:vertAlign w:val="superscript"/>
          <w:lang w:eastAsia="ro-RO" w:bidi="ro-RO"/>
        </w:rPr>
        <w:t xml:space="preserve">1 </w:t>
      </w:r>
      <w:proofErr w:type="spellStart"/>
      <w:r w:rsidR="007B4C16">
        <w:rPr>
          <w:rFonts w:eastAsia="Times New Roman" w:cs="Times New Roman"/>
          <w:b/>
          <w:i/>
          <w:color w:val="auto"/>
          <w:sz w:val="24"/>
          <w:szCs w:val="24"/>
          <w:lang w:eastAsia="ro-RO" w:bidi="ro-RO"/>
        </w:rPr>
        <w:t>și</w:t>
      </w:r>
      <w:proofErr w:type="spellEnd"/>
      <w:r w:rsidR="007B4C16">
        <w:rPr>
          <w:rFonts w:eastAsia="Times New Roman" w:cs="Times New Roman"/>
          <w:b/>
          <w:i/>
          <w:color w:val="auto"/>
          <w:sz w:val="24"/>
          <w:szCs w:val="24"/>
          <w:lang w:eastAsia="ro-RO" w:bidi="ro-RO"/>
        </w:rPr>
        <w:t xml:space="preserve"> </w:t>
      </w:r>
      <w:proofErr w:type="spellStart"/>
      <w:r w:rsidR="00133498" w:rsidRPr="00133498">
        <w:rPr>
          <w:rFonts w:eastAsia="Times New Roman" w:cs="Times New Roman"/>
          <w:b/>
          <w:i/>
          <w:color w:val="auto"/>
          <w:sz w:val="24"/>
          <w:szCs w:val="24"/>
          <w:lang w:eastAsia="ro-RO" w:bidi="ro-RO"/>
        </w:rPr>
        <w:t>articolul</w:t>
      </w:r>
      <w:proofErr w:type="spellEnd"/>
      <w:r w:rsidR="007B4C16" w:rsidRPr="007B4C16">
        <w:t xml:space="preserve"> </w:t>
      </w:r>
      <w:r w:rsidR="007B4C16" w:rsidRPr="007B4C16">
        <w:rPr>
          <w:rFonts w:eastAsia="Times New Roman" w:cs="Times New Roman"/>
          <w:b/>
          <w:i/>
          <w:color w:val="auto"/>
          <w:sz w:val="24"/>
          <w:szCs w:val="24"/>
          <w:lang w:eastAsia="ro-RO" w:bidi="ro-RO"/>
        </w:rPr>
        <w:t>66</w:t>
      </w:r>
      <w:r w:rsidR="007B4C16" w:rsidRPr="007B4C16">
        <w:rPr>
          <w:rFonts w:eastAsia="Times New Roman" w:cs="Times New Roman"/>
          <w:b/>
          <w:i/>
          <w:color w:val="auto"/>
          <w:sz w:val="24"/>
          <w:szCs w:val="24"/>
          <w:vertAlign w:val="superscript"/>
          <w:lang w:eastAsia="ro-RO" w:bidi="ro-RO"/>
        </w:rPr>
        <w:t>2</w:t>
      </w:r>
      <w:r w:rsidR="007B4C16">
        <w:rPr>
          <w:rFonts w:eastAsia="Times New Roman" w:cs="Times New Roman"/>
          <w:b/>
          <w:i/>
          <w:color w:val="auto"/>
          <w:sz w:val="24"/>
          <w:szCs w:val="24"/>
          <w:lang w:eastAsia="ro-RO" w:bidi="ro-RO"/>
        </w:rPr>
        <w:t xml:space="preserve">, </w:t>
      </w:r>
      <w:r w:rsidRPr="00D35C03">
        <w:rPr>
          <w:rFonts w:eastAsia="Times New Roman" w:cs="Times New Roman"/>
          <w:b/>
          <w:i/>
          <w:color w:val="auto"/>
          <w:sz w:val="24"/>
          <w:szCs w:val="24"/>
          <w:lang w:eastAsia="ro-RO" w:bidi="ro-RO"/>
        </w:rPr>
        <w:t xml:space="preserve">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40D8C394" w14:textId="4588DE8C" w:rsidR="00133498" w:rsidRDefault="00133498" w:rsidP="00953ED8">
      <w:pPr>
        <w:widowControl w:val="0"/>
        <w:autoSpaceDE w:val="0"/>
        <w:autoSpaceDN w:val="0"/>
        <w:spacing w:after="120"/>
        <w:rPr>
          <w:rFonts w:eastAsia="Times New Roman"/>
          <w:i/>
          <w:iCs/>
          <w:lang w:eastAsia="ro-RO" w:bidi="ro-RO"/>
        </w:rPr>
      </w:pPr>
      <w:r>
        <w:rPr>
          <w:rFonts w:eastAsia="Times New Roman"/>
          <w:i/>
          <w:iCs/>
          <w:lang w:eastAsia="ro-RO" w:bidi="ro-RO"/>
        </w:rPr>
        <w:t>”</w:t>
      </w:r>
      <w:r w:rsidRPr="00133498">
        <w:rPr>
          <w:rFonts w:eastAsia="Times New Roman"/>
          <w:i/>
          <w:iCs/>
          <w:lang w:eastAsia="ro-RO" w:bidi="ro-RO"/>
        </w:rPr>
        <w:t>Consumul dispecerizabil prin agregare</w:t>
      </w:r>
    </w:p>
    <w:p w14:paraId="79719AD2" w14:textId="2E721DA0"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66</w:t>
      </w:r>
      <w:r w:rsidRPr="00D35C03">
        <w:rPr>
          <w:rFonts w:eastAsia="Times New Roman"/>
          <w:i/>
          <w:iCs/>
          <w:vertAlign w:val="superscript"/>
          <w:lang w:eastAsia="ro-RO" w:bidi="ro-RO"/>
        </w:rPr>
        <w:t>1</w:t>
      </w:r>
      <w:r w:rsidRPr="00D35C03">
        <w:rPr>
          <w:rFonts w:eastAsia="Times New Roman"/>
          <w:i/>
          <w:iCs/>
          <w:lang w:eastAsia="ro-RO" w:bidi="ro-RO"/>
        </w:rPr>
        <w:t xml:space="preserve"> Contractul de agregare. </w:t>
      </w:r>
    </w:p>
    <w:p w14:paraId="164D72B3"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(1) Fiecare participant la piață implicat în agregare, inclusiv agregatorii independenți, au dreptul să intre pe piețele de energie electrică fără acordul altor participanți la piață.</w:t>
      </w:r>
    </w:p>
    <w:p w14:paraId="3435F766"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(2) Participanții la piață implicați în agregare sunt răspunzători  pentru dezechilibrele pe care le cauzează în sistemul de energie electrică; în acest sens, aceștia sunt părți responsabile cu echilibrarea sau deleagă responsabilitatea lor în materie de echilibrare.</w:t>
      </w:r>
    </w:p>
    <w:p w14:paraId="1560CAA4"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(3) Clienții au dreptul să achiziționeze sau să ofere servicii de agregare în calitate de agregatori, independent de contractul lor de furnizare de energie electrică, de la o întreprindere din domeniul energiei electrice pe care o pot alege.</w:t>
      </w:r>
    </w:p>
    <w:p w14:paraId="3D4AAD1A" w14:textId="77777777"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(4) Atunci când achiziționează servicii de sistem, operatorul de transport și de sistem și operatorii de distribuție tratează consumului dispecerizabil al clienților finali furnizori de servicii de sistem, clienții activi și participanții la piață implicați în agregarea în mod nediscriminatoriu, alături de producători,</w:t>
      </w:r>
      <w:r w:rsidRPr="00D35C03">
        <w:rPr>
          <w:rFonts w:eastAsia="Times New Roman"/>
          <w:i/>
          <w:lang w:eastAsia="en-GB" w:bidi="en-GB"/>
        </w:rPr>
        <w:t xml:space="preserve"> consumatori dispecerizabili</w:t>
      </w:r>
      <w:r w:rsidRPr="00D35C03">
        <w:rPr>
          <w:rFonts w:eastAsia="Times New Roman"/>
          <w:i/>
          <w:iCs/>
          <w:lang w:eastAsia="ro-RO" w:bidi="ro-RO"/>
        </w:rPr>
        <w:t xml:space="preserve"> pe baza capacităților lor tehnice.</w:t>
      </w:r>
    </w:p>
    <w:p w14:paraId="3E8EF4F6" w14:textId="7A301466"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 (5) Autoritatea </w:t>
      </w:r>
      <w:r w:rsidR="000D536D" w:rsidRPr="000D536D">
        <w:rPr>
          <w:rFonts w:eastAsia="Times New Roman"/>
          <w:i/>
          <w:iCs/>
          <w:lang w:eastAsia="ro-RO" w:bidi="ro-RO"/>
        </w:rPr>
        <w:t xml:space="preserve">competentă </w:t>
      </w:r>
      <w:r w:rsidRPr="00D35C03">
        <w:rPr>
          <w:rFonts w:eastAsia="Times New Roman"/>
          <w:i/>
          <w:iCs/>
          <w:lang w:eastAsia="ro-RO" w:bidi="ro-RO"/>
        </w:rPr>
        <w:t>va aproba cerințele tehnice de participare a consumului dispecerizabil la toate piețele de</w:t>
      </w:r>
      <w:r w:rsidR="00133498">
        <w:rPr>
          <w:rFonts w:eastAsia="Times New Roman"/>
          <w:i/>
          <w:iCs/>
          <w:lang w:eastAsia="ro-RO" w:bidi="ro-RO"/>
        </w:rPr>
        <w:t xml:space="preserve"> </w:t>
      </w:r>
      <w:r w:rsidRPr="00D35C03">
        <w:rPr>
          <w:rFonts w:eastAsia="Times New Roman"/>
          <w:i/>
          <w:iCs/>
          <w:lang w:eastAsia="ro-RO" w:bidi="ro-RO"/>
        </w:rPr>
        <w:t xml:space="preserve">energie electrică pe baza cerințelor tehnice ale piețelor respective și a capacităților consumului dispecerizabil. </w:t>
      </w:r>
    </w:p>
    <w:p w14:paraId="0D5863E7" w14:textId="5D430724" w:rsidR="00C53EF8" w:rsidRPr="00D35C03" w:rsidRDefault="00C53EF8" w:rsidP="00953ED8">
      <w:pPr>
        <w:widowControl w:val="0"/>
        <w:autoSpaceDE w:val="0"/>
        <w:autoSpaceDN w:val="0"/>
        <w:spacing w:after="120"/>
        <w:rPr>
          <w:rFonts w:eastAsia="Times New Roman"/>
          <w:i/>
          <w:iCs/>
          <w:lang w:eastAsia="ro-RO" w:bidi="ro-RO"/>
        </w:rPr>
      </w:pPr>
      <w:r w:rsidRPr="00D35C03">
        <w:rPr>
          <w:rFonts w:eastAsia="Times New Roman"/>
          <w:i/>
          <w:iCs/>
          <w:lang w:eastAsia="ro-RO" w:bidi="ro-RO"/>
        </w:rPr>
        <w:t xml:space="preserve"> (6) Autoritatea </w:t>
      </w:r>
      <w:r w:rsidR="000D536D" w:rsidRPr="000D536D">
        <w:rPr>
          <w:rFonts w:eastAsia="Times New Roman"/>
          <w:i/>
          <w:iCs/>
          <w:lang w:eastAsia="ro-RO" w:bidi="ro-RO"/>
        </w:rPr>
        <w:t xml:space="preserve">competentă </w:t>
      </w:r>
      <w:r w:rsidRPr="00D35C03">
        <w:rPr>
          <w:rFonts w:eastAsia="Times New Roman"/>
          <w:i/>
          <w:iCs/>
          <w:lang w:eastAsia="ro-RO" w:bidi="ro-RO"/>
        </w:rPr>
        <w:t>ia măsuri pentru a asigura, în condiții de egalitate și fără discriminare,  schimbul de date între participanții la piață implicați în agregare și alte întreprinderi din domeniul energiei electrice, protejând totodată în întregime datele sensibile din punct de vedere comercial și datele personale ale clienților.”</w:t>
      </w:r>
    </w:p>
    <w:p w14:paraId="476BC328" w14:textId="63C28DE6"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66</w:t>
      </w:r>
      <w:r w:rsidRPr="00D35C03">
        <w:rPr>
          <w:rFonts w:eastAsia="Times New Roman"/>
          <w:i/>
          <w:vertAlign w:val="superscript"/>
          <w:lang w:eastAsia="ro-RO" w:bidi="ro-RO"/>
        </w:rPr>
        <w:t>2</w:t>
      </w:r>
      <w:r w:rsidRPr="00D35C03">
        <w:rPr>
          <w:rFonts w:eastAsia="Times New Roman"/>
          <w:i/>
          <w:lang w:eastAsia="ro-RO" w:bidi="ro-RO"/>
        </w:rPr>
        <w:t xml:space="preserve"> Operatorii de distribuție asigură clienților finali care nu dispun încă de contoare inteligente, furnizarea de contoare i</w:t>
      </w:r>
      <w:r w:rsidR="000D536D">
        <w:rPr>
          <w:rFonts w:eastAsia="Times New Roman"/>
          <w:i/>
          <w:lang w:eastAsia="ro-RO" w:bidi="ro-RO"/>
        </w:rPr>
        <w:t xml:space="preserve">ndividuale convenționale, care </w:t>
      </w:r>
      <w:r w:rsidRPr="00D35C03">
        <w:rPr>
          <w:rFonts w:eastAsia="Times New Roman"/>
          <w:i/>
          <w:lang w:eastAsia="ro-RO" w:bidi="ro-RO"/>
        </w:rPr>
        <w:t xml:space="preserve"> măsoară  cu acuratețe consumul lor real ușor de citit, fie direct, fie indirect, printr-o interfață online sau printr-o altă interfață adecvată.”</w:t>
      </w:r>
    </w:p>
    <w:p w14:paraId="0C2AAEC6" w14:textId="77777777" w:rsidR="00E00079" w:rsidRPr="00D35C03" w:rsidRDefault="00E00079" w:rsidP="00953ED8">
      <w:pPr>
        <w:widowControl w:val="0"/>
        <w:autoSpaceDE w:val="0"/>
        <w:autoSpaceDN w:val="0"/>
        <w:spacing w:after="120"/>
        <w:rPr>
          <w:rFonts w:eastAsia="Times New Roman"/>
          <w:b/>
          <w:i/>
          <w:lang w:eastAsia="ro-RO" w:bidi="ro-RO"/>
        </w:rPr>
      </w:pPr>
    </w:p>
    <w:p w14:paraId="5C7FA237" w14:textId="3DAAD335" w:rsidR="00C53EF8" w:rsidRPr="00D35C03" w:rsidRDefault="00C53EF8" w:rsidP="00953ED8">
      <w:pPr>
        <w:pStyle w:val="ListParagraph"/>
        <w:widowControl w:val="0"/>
        <w:numPr>
          <w:ilvl w:val="0"/>
          <w:numId w:val="22"/>
        </w:numPr>
        <w:autoSpaceDE w:val="0"/>
        <w:autoSpaceDN w:val="0"/>
        <w:spacing w:after="120" w:line="276" w:lineRule="auto"/>
        <w:ind w:left="426" w:hanging="207"/>
        <w:contextualSpacing w:val="0"/>
        <w:rPr>
          <w:rFonts w:eastAsia="Times New Roman" w:cs="Times New Roman"/>
          <w:b/>
          <w:i/>
          <w:color w:val="auto"/>
          <w:sz w:val="24"/>
          <w:szCs w:val="24"/>
          <w:lang w:eastAsia="ro-RO" w:bidi="ro-RO"/>
        </w:rPr>
      </w:pPr>
      <w:r w:rsidRPr="00D35C03">
        <w:rPr>
          <w:rFonts w:eastAsia="Times New Roman" w:cs="Times New Roman"/>
          <w:b/>
          <w:i/>
          <w:color w:val="auto"/>
          <w:sz w:val="24"/>
          <w:szCs w:val="24"/>
          <w:lang w:eastAsia="ro-RO" w:bidi="ro-RO"/>
        </w:rPr>
        <w:t xml:space="preserve">La </w:t>
      </w: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66, </w:t>
      </w:r>
      <w:proofErr w:type="spellStart"/>
      <w:r w:rsidRPr="00D35C03">
        <w:rPr>
          <w:rFonts w:eastAsia="Times New Roman" w:cs="Times New Roman"/>
          <w:b/>
          <w:i/>
          <w:color w:val="auto"/>
          <w:sz w:val="24"/>
          <w:szCs w:val="24"/>
          <w:lang w:eastAsia="ro-RO" w:bidi="ro-RO"/>
        </w:rPr>
        <w:t>după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alineatul</w:t>
      </w:r>
      <w:proofErr w:type="spellEnd"/>
      <w:r w:rsidRPr="00D35C03">
        <w:rPr>
          <w:rFonts w:eastAsia="Times New Roman" w:cs="Times New Roman"/>
          <w:b/>
          <w:i/>
          <w:color w:val="auto"/>
          <w:sz w:val="24"/>
          <w:szCs w:val="24"/>
          <w:lang w:eastAsia="ro-RO" w:bidi="ro-RO"/>
        </w:rPr>
        <w:t xml:space="preserve"> (4), se </w:t>
      </w:r>
      <w:proofErr w:type="spellStart"/>
      <w:r w:rsidRPr="00D35C03">
        <w:rPr>
          <w:rFonts w:eastAsia="Times New Roman" w:cs="Times New Roman"/>
          <w:b/>
          <w:i/>
          <w:color w:val="auto"/>
          <w:sz w:val="24"/>
          <w:szCs w:val="24"/>
          <w:lang w:eastAsia="ro-RO" w:bidi="ro-RO"/>
        </w:rPr>
        <w:t>introduc</w:t>
      </w:r>
      <w:proofErr w:type="spellEnd"/>
      <w:r w:rsidRPr="00D35C03">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două</w:t>
      </w:r>
      <w:proofErr w:type="spellEnd"/>
      <w:r w:rsidR="007B4C16">
        <w:rPr>
          <w:rFonts w:eastAsia="Times New Roman" w:cs="Times New Roman"/>
          <w:b/>
          <w:i/>
          <w:color w:val="auto"/>
          <w:sz w:val="24"/>
          <w:szCs w:val="24"/>
          <w:lang w:eastAsia="ro-RO" w:bidi="ro-RO"/>
        </w:rPr>
        <w:t xml:space="preserve"> </w:t>
      </w:r>
      <w:proofErr w:type="spellStart"/>
      <w:r w:rsidR="00070E4D">
        <w:rPr>
          <w:rFonts w:eastAsia="Times New Roman" w:cs="Times New Roman"/>
          <w:b/>
          <w:i/>
          <w:color w:val="auto"/>
          <w:sz w:val="24"/>
          <w:szCs w:val="24"/>
          <w:lang w:eastAsia="ro-RO" w:bidi="ro-RO"/>
        </w:rPr>
        <w:t>alineate</w:t>
      </w:r>
      <w:proofErr w:type="spellEnd"/>
      <w:r w:rsidR="007B4C16">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noi</w:t>
      </w:r>
      <w:proofErr w:type="spellEnd"/>
      <w:r w:rsidR="007B4C16">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alin</w:t>
      </w:r>
      <w:r w:rsidR="00070E4D">
        <w:rPr>
          <w:rFonts w:eastAsia="Times New Roman" w:cs="Times New Roman"/>
          <w:b/>
          <w:i/>
          <w:color w:val="auto"/>
          <w:sz w:val="24"/>
          <w:szCs w:val="24"/>
          <w:lang w:eastAsia="ro-RO" w:bidi="ro-RO"/>
        </w:rPr>
        <w:t>eatul</w:t>
      </w:r>
      <w:proofErr w:type="spellEnd"/>
      <w:r w:rsidR="00070E4D">
        <w:rPr>
          <w:rFonts w:eastAsia="Times New Roman" w:cs="Times New Roman"/>
          <w:b/>
          <w:i/>
          <w:color w:val="auto"/>
          <w:sz w:val="24"/>
          <w:szCs w:val="24"/>
          <w:lang w:eastAsia="ro-RO" w:bidi="ro-RO"/>
        </w:rPr>
        <w:t xml:space="preserve"> </w:t>
      </w:r>
      <w:r w:rsidR="007B4C16">
        <w:rPr>
          <w:rFonts w:eastAsia="Times New Roman" w:cs="Times New Roman"/>
          <w:b/>
          <w:i/>
          <w:color w:val="auto"/>
          <w:sz w:val="24"/>
          <w:szCs w:val="24"/>
          <w:lang w:eastAsia="ro-RO" w:bidi="ro-RO"/>
        </w:rPr>
        <w:t xml:space="preserve">(5) </w:t>
      </w:r>
      <w:proofErr w:type="spellStart"/>
      <w:r w:rsidR="007B4C16">
        <w:rPr>
          <w:rFonts w:eastAsia="Times New Roman" w:cs="Times New Roman"/>
          <w:b/>
          <w:i/>
          <w:color w:val="auto"/>
          <w:sz w:val="24"/>
          <w:szCs w:val="24"/>
          <w:lang w:eastAsia="ro-RO" w:bidi="ro-RO"/>
        </w:rPr>
        <w:t>și</w:t>
      </w:r>
      <w:proofErr w:type="spellEnd"/>
      <w:r w:rsidR="007B4C16">
        <w:rPr>
          <w:rFonts w:eastAsia="Times New Roman" w:cs="Times New Roman"/>
          <w:b/>
          <w:i/>
          <w:color w:val="auto"/>
          <w:sz w:val="24"/>
          <w:szCs w:val="24"/>
          <w:lang w:eastAsia="ro-RO" w:bidi="ro-RO"/>
        </w:rPr>
        <w:t xml:space="preserve"> </w:t>
      </w:r>
      <w:proofErr w:type="spellStart"/>
      <w:r w:rsidR="007B4C16">
        <w:rPr>
          <w:rFonts w:eastAsia="Times New Roman" w:cs="Times New Roman"/>
          <w:b/>
          <w:i/>
          <w:color w:val="auto"/>
          <w:sz w:val="24"/>
          <w:szCs w:val="24"/>
          <w:lang w:eastAsia="ro-RO" w:bidi="ro-RO"/>
        </w:rPr>
        <w:t>alin</w:t>
      </w:r>
      <w:r w:rsidR="00070E4D">
        <w:rPr>
          <w:rFonts w:eastAsia="Times New Roman" w:cs="Times New Roman"/>
          <w:b/>
          <w:i/>
          <w:color w:val="auto"/>
          <w:sz w:val="24"/>
          <w:szCs w:val="24"/>
          <w:lang w:eastAsia="ro-RO" w:bidi="ro-RO"/>
        </w:rPr>
        <w:t>eatul</w:t>
      </w:r>
      <w:proofErr w:type="spellEnd"/>
      <w:r w:rsidR="00070E4D">
        <w:rPr>
          <w:rFonts w:eastAsia="Times New Roman" w:cs="Times New Roman"/>
          <w:b/>
          <w:i/>
          <w:color w:val="auto"/>
          <w:sz w:val="24"/>
          <w:szCs w:val="24"/>
          <w:lang w:eastAsia="ro-RO" w:bidi="ro-RO"/>
        </w:rPr>
        <w:t xml:space="preserve"> </w:t>
      </w:r>
      <w:r w:rsidR="007B4C16">
        <w:rPr>
          <w:rFonts w:eastAsia="Times New Roman" w:cs="Times New Roman"/>
          <w:b/>
          <w:i/>
          <w:color w:val="auto"/>
          <w:sz w:val="24"/>
          <w:szCs w:val="24"/>
          <w:lang w:eastAsia="ro-RO" w:bidi="ro-RO"/>
        </w:rPr>
        <w:t>(6)</w:t>
      </w:r>
      <w:r w:rsidRPr="00D35C03">
        <w:rPr>
          <w:rFonts w:eastAsia="Times New Roman" w:cs="Times New Roman"/>
          <w:b/>
          <w:i/>
          <w:color w:val="auto"/>
          <w:sz w:val="24"/>
          <w:szCs w:val="24"/>
          <w:lang w:eastAsia="ro-RO" w:bidi="ro-RO"/>
        </w:rPr>
        <w:t xml:space="preserve">, cu </w:t>
      </w:r>
      <w:proofErr w:type="spellStart"/>
      <w:r w:rsidRPr="00D35C03">
        <w:rPr>
          <w:rFonts w:eastAsia="Times New Roman" w:cs="Times New Roman"/>
          <w:b/>
          <w:i/>
          <w:color w:val="auto"/>
          <w:sz w:val="24"/>
          <w:szCs w:val="24"/>
          <w:lang w:eastAsia="ro-RO" w:bidi="ro-RO"/>
        </w:rPr>
        <w:t>următorul</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cuprins</w:t>
      </w:r>
      <w:proofErr w:type="spellEnd"/>
      <w:r w:rsidRPr="00D35C03">
        <w:rPr>
          <w:rFonts w:eastAsia="Times New Roman" w:cs="Times New Roman"/>
          <w:b/>
          <w:i/>
          <w:color w:val="auto"/>
          <w:sz w:val="24"/>
          <w:szCs w:val="24"/>
          <w:lang w:eastAsia="ro-RO" w:bidi="ro-RO"/>
        </w:rPr>
        <w:t>:</w:t>
      </w:r>
    </w:p>
    <w:p w14:paraId="50EF5ED5" w14:textId="0EF5E4ED" w:rsidR="00E00079" w:rsidRPr="00D35C03" w:rsidRDefault="003D792C" w:rsidP="00953ED8">
      <w:pPr>
        <w:widowControl w:val="0"/>
        <w:autoSpaceDE w:val="0"/>
        <w:autoSpaceDN w:val="0"/>
        <w:spacing w:after="120"/>
        <w:rPr>
          <w:rFonts w:eastAsia="Times New Roman"/>
          <w:b/>
          <w:i/>
          <w:lang w:eastAsia="ro-RO" w:bidi="ro-RO"/>
        </w:rPr>
      </w:pPr>
      <w:r>
        <w:rPr>
          <w:rFonts w:eastAsia="Times New Roman"/>
          <w:i/>
          <w:lang w:eastAsia="ro-RO" w:bidi="ro-RO"/>
        </w:rPr>
        <w:t>”</w:t>
      </w:r>
      <w:r w:rsidR="00C53EF8" w:rsidRPr="00D35C03">
        <w:rPr>
          <w:rFonts w:eastAsia="Times New Roman"/>
          <w:i/>
          <w:lang w:eastAsia="ro-RO" w:bidi="ro-RO"/>
        </w:rPr>
        <w:t xml:space="preserve">(5) Autoritatea </w:t>
      </w:r>
      <w:r w:rsidRPr="003D792C">
        <w:rPr>
          <w:rFonts w:eastAsia="Times New Roman"/>
          <w:i/>
          <w:lang w:eastAsia="ro-RO" w:bidi="ro-RO"/>
        </w:rPr>
        <w:t xml:space="preserve">competentă </w:t>
      </w:r>
      <w:r w:rsidR="00C53EF8" w:rsidRPr="00D35C03">
        <w:rPr>
          <w:rFonts w:eastAsia="Times New Roman"/>
          <w:i/>
          <w:lang w:eastAsia="ro-RO" w:bidi="ro-RO"/>
        </w:rPr>
        <w:t>adoptă și publică cerințele funcționale și tehnice minime aplicabile sistemelor de măsurare inteligentă și asigură interoperabilitatea acestor sisteme de măsurare inteligentă, precum și capacitatea acestora de a</w:t>
      </w:r>
      <w:r w:rsidR="00C53EF8" w:rsidRPr="00D35C03">
        <w:rPr>
          <w:rFonts w:eastAsia="Times New Roman"/>
          <w:i/>
          <w:spacing w:val="-33"/>
          <w:lang w:eastAsia="ro-RO" w:bidi="ro-RO"/>
        </w:rPr>
        <w:t xml:space="preserve"> </w:t>
      </w:r>
      <w:r w:rsidR="00C53EF8" w:rsidRPr="00D35C03">
        <w:rPr>
          <w:rFonts w:eastAsia="Times New Roman"/>
          <w:i/>
          <w:lang w:eastAsia="ro-RO" w:bidi="ro-RO"/>
        </w:rPr>
        <w:t>livra informații sistemelor de gestionare a energiei ale consumatorilor.</w:t>
      </w:r>
    </w:p>
    <w:p w14:paraId="0809FCB5" w14:textId="07AD0151" w:rsidR="00C53EF8" w:rsidRPr="00D35C03" w:rsidRDefault="00C53EF8" w:rsidP="00953ED8">
      <w:pPr>
        <w:widowControl w:val="0"/>
        <w:autoSpaceDE w:val="0"/>
        <w:autoSpaceDN w:val="0"/>
        <w:spacing w:after="120"/>
        <w:rPr>
          <w:rFonts w:eastAsia="Times New Roman"/>
          <w:i/>
          <w:lang w:eastAsia="ro-RO" w:bidi="ro-RO"/>
        </w:rPr>
      </w:pPr>
      <w:r w:rsidRPr="00D35C03">
        <w:rPr>
          <w:rFonts w:eastAsia="Times New Roman"/>
          <w:i/>
          <w:lang w:eastAsia="ro-RO" w:bidi="ro-RO"/>
        </w:rPr>
        <w:t>(6) Dispozițiile privind sistemele de măsurare inteligentă</w:t>
      </w:r>
      <w:r w:rsidRPr="00D35C03">
        <w:rPr>
          <w:rFonts w:eastAsia="Times New Roman"/>
          <w:i/>
          <w:spacing w:val="-13"/>
          <w:lang w:eastAsia="ro-RO" w:bidi="ro-RO"/>
        </w:rPr>
        <w:t xml:space="preserve"> </w:t>
      </w:r>
      <w:r w:rsidRPr="00D35C03">
        <w:rPr>
          <w:rFonts w:eastAsia="Times New Roman"/>
          <w:i/>
          <w:lang w:eastAsia="ro-RO" w:bidi="ro-RO"/>
        </w:rPr>
        <w:t>din</w:t>
      </w:r>
      <w:r w:rsidRPr="00D35C03">
        <w:rPr>
          <w:rFonts w:eastAsia="Times New Roman"/>
          <w:i/>
          <w:spacing w:val="-12"/>
          <w:lang w:eastAsia="ro-RO" w:bidi="ro-RO"/>
        </w:rPr>
        <w:t xml:space="preserve"> </w:t>
      </w:r>
      <w:r w:rsidRPr="00D35C03">
        <w:rPr>
          <w:rFonts w:eastAsia="Times New Roman"/>
          <w:i/>
          <w:lang w:eastAsia="ro-RO" w:bidi="ro-RO"/>
        </w:rPr>
        <w:t>prezenta</w:t>
      </w:r>
      <w:r w:rsidRPr="00D35C03">
        <w:rPr>
          <w:rFonts w:eastAsia="Times New Roman"/>
          <w:i/>
          <w:spacing w:val="-11"/>
          <w:lang w:eastAsia="ro-RO" w:bidi="ro-RO"/>
        </w:rPr>
        <w:t xml:space="preserve"> </w:t>
      </w:r>
      <w:r w:rsidRPr="00D35C03">
        <w:rPr>
          <w:rFonts w:eastAsia="Times New Roman"/>
          <w:i/>
          <w:lang w:eastAsia="ro-RO" w:bidi="ro-RO"/>
        </w:rPr>
        <w:t>lege</w:t>
      </w:r>
      <w:r w:rsidRPr="00D35C03">
        <w:rPr>
          <w:rFonts w:eastAsia="Times New Roman"/>
          <w:i/>
          <w:spacing w:val="-12"/>
          <w:lang w:eastAsia="ro-RO" w:bidi="ro-RO"/>
        </w:rPr>
        <w:t xml:space="preserve"> </w:t>
      </w:r>
      <w:r w:rsidRPr="00D35C03">
        <w:rPr>
          <w:rFonts w:eastAsia="Times New Roman"/>
          <w:i/>
          <w:lang w:eastAsia="ro-RO" w:bidi="ro-RO"/>
        </w:rPr>
        <w:t xml:space="preserve">se aplică instalațiilor viitoare și instalațiilor care înlocuiesc contoarele inteligente mai vechi, așa cum sunt prevăzute în metodologia autorității </w:t>
      </w:r>
      <w:r w:rsidR="003D792C" w:rsidRPr="003D792C">
        <w:rPr>
          <w:rFonts w:eastAsia="Times New Roman"/>
          <w:i/>
          <w:lang w:eastAsia="ro-RO" w:bidi="ro-RO"/>
        </w:rPr>
        <w:t>competent</w:t>
      </w:r>
      <w:r w:rsidR="003D792C">
        <w:rPr>
          <w:rFonts w:eastAsia="Times New Roman"/>
          <w:i/>
          <w:lang w:eastAsia="ro-RO" w:bidi="ro-RO"/>
        </w:rPr>
        <w:t>e</w:t>
      </w:r>
      <w:r w:rsidRPr="00D35C03">
        <w:rPr>
          <w:rFonts w:eastAsia="Times New Roman"/>
          <w:i/>
          <w:lang w:eastAsia="ro-RO" w:bidi="ro-RO"/>
        </w:rPr>
        <w:t>.”</w:t>
      </w:r>
    </w:p>
    <w:p w14:paraId="0230574B" w14:textId="77777777" w:rsidR="00E00079" w:rsidRPr="00D35C03" w:rsidRDefault="00E00079" w:rsidP="00953ED8">
      <w:pPr>
        <w:spacing w:after="120"/>
        <w:rPr>
          <w:b/>
          <w:i/>
        </w:rPr>
      </w:pPr>
    </w:p>
    <w:p w14:paraId="139179D1" w14:textId="77777777" w:rsidR="00C53EF8" w:rsidRPr="00D35C03" w:rsidRDefault="00C53EF8" w:rsidP="00953ED8">
      <w:pPr>
        <w:pStyle w:val="ListParagraph"/>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70 se </w:t>
      </w:r>
      <w:proofErr w:type="spellStart"/>
      <w:r w:rsidRPr="00D35C03">
        <w:rPr>
          <w:rFonts w:cs="Times New Roman"/>
          <w:b/>
          <w:i/>
          <w:color w:val="auto"/>
          <w:sz w:val="24"/>
          <w:szCs w:val="24"/>
        </w:rPr>
        <w:t>modifică</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și</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va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avea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următorul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cuprins</w:t>
      </w:r>
      <w:proofErr w:type="spellEnd"/>
      <w:r w:rsidRPr="00D35C03">
        <w:rPr>
          <w:rFonts w:cs="Times New Roman"/>
          <w:b/>
          <w:i/>
          <w:color w:val="auto"/>
          <w:sz w:val="24"/>
          <w:szCs w:val="24"/>
        </w:rPr>
        <w:t>:</w:t>
      </w:r>
    </w:p>
    <w:p w14:paraId="4EFB08CA" w14:textId="22CAD0F9" w:rsidR="00C53EF8" w:rsidRPr="00D35C03" w:rsidRDefault="00C53EF8" w:rsidP="00953ED8">
      <w:pPr>
        <w:spacing w:after="120"/>
        <w:rPr>
          <w:rFonts w:eastAsiaTheme="minorHAnsi"/>
          <w:bCs/>
          <w:i/>
          <w:lang w:val="en-US"/>
        </w:rPr>
      </w:pPr>
      <w:r w:rsidRPr="00D35C03">
        <w:rPr>
          <w:rFonts w:eastAsiaTheme="minorHAnsi"/>
          <w:bCs/>
          <w:i/>
          <w:lang w:val="en-US"/>
        </w:rPr>
        <w:t>”</w:t>
      </w:r>
      <w:proofErr w:type="spellStart"/>
      <w:r w:rsidRPr="00D35C03">
        <w:rPr>
          <w:rFonts w:eastAsiaTheme="minorHAnsi"/>
          <w:bCs/>
          <w:i/>
          <w:lang w:val="en-US"/>
        </w:rPr>
        <w:t>Autoritatea</w:t>
      </w:r>
      <w:proofErr w:type="spellEnd"/>
      <w:r w:rsidRPr="00D35C03">
        <w:rPr>
          <w:rFonts w:eastAsiaTheme="minorHAnsi"/>
          <w:bCs/>
          <w:i/>
          <w:lang w:val="en-US"/>
        </w:rPr>
        <w:t xml:space="preserve"> </w:t>
      </w:r>
      <w:proofErr w:type="spellStart"/>
      <w:r w:rsidR="003D792C" w:rsidRPr="003D792C">
        <w:rPr>
          <w:rFonts w:eastAsiaTheme="minorHAnsi"/>
          <w:bCs/>
          <w:i/>
          <w:lang w:val="en-US"/>
        </w:rPr>
        <w:t>competentă</w:t>
      </w:r>
      <w:proofErr w:type="spellEnd"/>
      <w:r w:rsidR="003D792C" w:rsidRPr="003D792C">
        <w:rPr>
          <w:rFonts w:eastAsiaTheme="minorHAnsi"/>
          <w:bCs/>
          <w:i/>
          <w:lang w:val="en-US"/>
        </w:rPr>
        <w:t xml:space="preserve"> </w:t>
      </w:r>
      <w:proofErr w:type="spellStart"/>
      <w:r w:rsidRPr="00D35C03">
        <w:rPr>
          <w:rFonts w:eastAsiaTheme="minorHAnsi"/>
          <w:bCs/>
          <w:i/>
          <w:lang w:val="en-US"/>
        </w:rPr>
        <w:t>stabileşte</w:t>
      </w:r>
      <w:proofErr w:type="spellEnd"/>
      <w:r w:rsidRPr="00D35C03">
        <w:rPr>
          <w:rFonts w:eastAsiaTheme="minorHAnsi"/>
          <w:bCs/>
          <w:i/>
          <w:lang w:val="en-US"/>
        </w:rPr>
        <w:t xml:space="preserve"> </w:t>
      </w:r>
      <w:proofErr w:type="spellStart"/>
      <w:r w:rsidRPr="00D35C03">
        <w:rPr>
          <w:rFonts w:eastAsiaTheme="minorHAnsi"/>
          <w:bCs/>
          <w:i/>
          <w:lang w:val="en-US"/>
        </w:rPr>
        <w:t>prin</w:t>
      </w:r>
      <w:proofErr w:type="spellEnd"/>
      <w:r w:rsidRPr="00D35C03">
        <w:rPr>
          <w:rFonts w:eastAsiaTheme="minorHAnsi"/>
          <w:bCs/>
          <w:i/>
          <w:lang w:val="en-US"/>
        </w:rPr>
        <w:t xml:space="preserve"> reguli </w:t>
      </w:r>
      <w:proofErr w:type="spellStart"/>
      <w:r w:rsidRPr="00D35C03">
        <w:rPr>
          <w:rFonts w:eastAsiaTheme="minorHAnsi"/>
          <w:bCs/>
          <w:i/>
          <w:lang w:val="en-US"/>
        </w:rPr>
        <w:t>tehnice</w:t>
      </w:r>
      <w:proofErr w:type="spellEnd"/>
      <w:r w:rsidRPr="00D35C03">
        <w:rPr>
          <w:rFonts w:eastAsiaTheme="minorHAnsi"/>
          <w:bCs/>
          <w:i/>
          <w:lang w:val="en-US"/>
        </w:rPr>
        <w:t xml:space="preserve"> </w:t>
      </w:r>
      <w:proofErr w:type="spellStart"/>
      <w:r w:rsidRPr="00D35C03">
        <w:rPr>
          <w:rFonts w:eastAsiaTheme="minorHAnsi"/>
          <w:bCs/>
          <w:i/>
          <w:lang w:val="en-US"/>
        </w:rPr>
        <w:t>şi</w:t>
      </w:r>
      <w:proofErr w:type="spellEnd"/>
      <w:r w:rsidRPr="00D35C03">
        <w:rPr>
          <w:rFonts w:eastAsiaTheme="minorHAnsi"/>
          <w:bCs/>
          <w:i/>
          <w:lang w:val="en-US"/>
        </w:rPr>
        <w:t xml:space="preserve"> </w:t>
      </w:r>
      <w:proofErr w:type="spellStart"/>
      <w:r w:rsidRPr="00D35C03">
        <w:rPr>
          <w:rFonts w:eastAsiaTheme="minorHAnsi"/>
          <w:bCs/>
          <w:i/>
          <w:lang w:val="en-US"/>
        </w:rPr>
        <w:t>comerciale</w:t>
      </w:r>
      <w:proofErr w:type="spellEnd"/>
      <w:r w:rsidRPr="00D35C03">
        <w:rPr>
          <w:rFonts w:eastAsiaTheme="minorHAnsi"/>
          <w:bCs/>
          <w:i/>
          <w:lang w:val="en-US"/>
        </w:rPr>
        <w:t xml:space="preserve"> </w:t>
      </w:r>
      <w:proofErr w:type="spellStart"/>
      <w:r w:rsidRPr="00D35C03">
        <w:rPr>
          <w:rFonts w:eastAsiaTheme="minorHAnsi"/>
          <w:bCs/>
          <w:i/>
          <w:lang w:val="en-US"/>
        </w:rPr>
        <w:t>dispecerizarea</w:t>
      </w:r>
      <w:proofErr w:type="spellEnd"/>
      <w:r w:rsidRPr="00D35C03">
        <w:rPr>
          <w:rFonts w:eastAsiaTheme="minorHAnsi"/>
          <w:bCs/>
          <w:i/>
          <w:lang w:val="en-US"/>
        </w:rPr>
        <w:t xml:space="preserve"> </w:t>
      </w:r>
      <w:proofErr w:type="spellStart"/>
      <w:r w:rsidRPr="00D35C03">
        <w:rPr>
          <w:rFonts w:eastAsiaTheme="minorHAnsi"/>
          <w:bCs/>
          <w:i/>
          <w:lang w:val="en-US"/>
        </w:rPr>
        <w:t>prioritară</w:t>
      </w:r>
      <w:proofErr w:type="spellEnd"/>
      <w:r w:rsidRPr="00D35C03">
        <w:rPr>
          <w:rFonts w:eastAsiaTheme="minorHAnsi"/>
          <w:bCs/>
          <w:i/>
          <w:lang w:val="en-US"/>
        </w:rPr>
        <w:t xml:space="preserve"> a </w:t>
      </w:r>
      <w:proofErr w:type="spellStart"/>
      <w:r w:rsidRPr="00D35C03">
        <w:rPr>
          <w:rFonts w:eastAsiaTheme="minorHAnsi"/>
          <w:bCs/>
          <w:i/>
          <w:lang w:val="en-US"/>
        </w:rPr>
        <w:t>energiei</w:t>
      </w:r>
      <w:proofErr w:type="spellEnd"/>
      <w:r w:rsidRPr="00D35C03">
        <w:rPr>
          <w:rFonts w:eastAsiaTheme="minorHAnsi"/>
          <w:bCs/>
          <w:i/>
          <w:lang w:val="en-US"/>
        </w:rPr>
        <w:t xml:space="preserve"> </w:t>
      </w:r>
      <w:proofErr w:type="spellStart"/>
      <w:r w:rsidRPr="00D35C03">
        <w:rPr>
          <w:rFonts w:eastAsiaTheme="minorHAnsi"/>
          <w:bCs/>
          <w:i/>
          <w:lang w:val="en-US"/>
        </w:rPr>
        <w:t>electrice</w:t>
      </w:r>
      <w:proofErr w:type="spellEnd"/>
      <w:r w:rsidRPr="00D35C03">
        <w:rPr>
          <w:rFonts w:eastAsiaTheme="minorHAnsi"/>
          <w:bCs/>
          <w:i/>
          <w:lang w:val="en-US"/>
        </w:rPr>
        <w:t xml:space="preserve"> </w:t>
      </w:r>
      <w:proofErr w:type="spellStart"/>
      <w:r w:rsidRPr="00D35C03">
        <w:rPr>
          <w:rFonts w:eastAsiaTheme="minorHAnsi"/>
          <w:bCs/>
          <w:i/>
          <w:lang w:val="en-US"/>
        </w:rPr>
        <w:t>produse</w:t>
      </w:r>
      <w:proofErr w:type="spellEnd"/>
      <w:r w:rsidRPr="00D35C03">
        <w:rPr>
          <w:rFonts w:eastAsiaTheme="minorHAnsi"/>
          <w:bCs/>
          <w:i/>
          <w:lang w:val="en-US"/>
        </w:rPr>
        <w:t xml:space="preserve"> din </w:t>
      </w:r>
      <w:proofErr w:type="spellStart"/>
      <w:r w:rsidRPr="00D35C03">
        <w:rPr>
          <w:rFonts w:eastAsiaTheme="minorHAnsi"/>
          <w:bCs/>
          <w:i/>
          <w:lang w:val="en-US"/>
        </w:rPr>
        <w:t>surse</w:t>
      </w:r>
      <w:proofErr w:type="spellEnd"/>
      <w:r w:rsidRPr="00D35C03">
        <w:rPr>
          <w:rFonts w:eastAsiaTheme="minorHAnsi"/>
          <w:bCs/>
          <w:i/>
          <w:lang w:val="en-US"/>
        </w:rPr>
        <w:t xml:space="preserve"> </w:t>
      </w:r>
      <w:proofErr w:type="spellStart"/>
      <w:r w:rsidRPr="00D35C03">
        <w:rPr>
          <w:rFonts w:eastAsiaTheme="minorHAnsi"/>
          <w:bCs/>
          <w:i/>
          <w:lang w:val="en-US"/>
        </w:rPr>
        <w:t>regenerabile</w:t>
      </w:r>
      <w:proofErr w:type="spellEnd"/>
      <w:r w:rsidRPr="00D35C03">
        <w:rPr>
          <w:rFonts w:eastAsiaTheme="minorHAnsi"/>
          <w:bCs/>
          <w:i/>
          <w:lang w:val="en-US"/>
        </w:rPr>
        <w:t xml:space="preserve"> de </w:t>
      </w:r>
      <w:proofErr w:type="spellStart"/>
      <w:r w:rsidRPr="00D35C03">
        <w:rPr>
          <w:rFonts w:eastAsiaTheme="minorHAnsi"/>
          <w:bCs/>
          <w:i/>
          <w:lang w:val="en-US"/>
        </w:rPr>
        <w:t>energie</w:t>
      </w:r>
      <w:proofErr w:type="spellEnd"/>
      <w:r w:rsidRPr="00D35C03">
        <w:rPr>
          <w:rFonts w:eastAsiaTheme="minorHAnsi"/>
          <w:bCs/>
          <w:i/>
          <w:lang w:val="en-US"/>
        </w:rPr>
        <w:t xml:space="preserve"> </w:t>
      </w:r>
      <w:proofErr w:type="spellStart"/>
      <w:r w:rsidRPr="00D35C03">
        <w:rPr>
          <w:rFonts w:eastAsiaTheme="minorHAnsi"/>
          <w:bCs/>
          <w:i/>
          <w:lang w:val="en-US"/>
        </w:rPr>
        <w:t>şi</w:t>
      </w:r>
      <w:proofErr w:type="spellEnd"/>
      <w:r w:rsidRPr="00D35C03">
        <w:rPr>
          <w:rFonts w:eastAsiaTheme="minorHAnsi"/>
          <w:bCs/>
          <w:i/>
          <w:lang w:val="en-US"/>
        </w:rPr>
        <w:t xml:space="preserve"> </w:t>
      </w:r>
      <w:proofErr w:type="spellStart"/>
      <w:r w:rsidRPr="00D35C03">
        <w:rPr>
          <w:rFonts w:eastAsiaTheme="minorHAnsi"/>
          <w:bCs/>
          <w:i/>
          <w:lang w:val="en-US"/>
        </w:rPr>
        <w:t>în</w:t>
      </w:r>
      <w:proofErr w:type="spellEnd"/>
      <w:r w:rsidRPr="00D35C03">
        <w:rPr>
          <w:rFonts w:eastAsiaTheme="minorHAnsi"/>
          <w:bCs/>
          <w:i/>
          <w:lang w:val="en-US"/>
        </w:rPr>
        <w:t xml:space="preserve"> </w:t>
      </w:r>
      <w:proofErr w:type="spellStart"/>
      <w:r w:rsidRPr="00D35C03">
        <w:rPr>
          <w:rFonts w:eastAsiaTheme="minorHAnsi"/>
          <w:bCs/>
          <w:i/>
          <w:lang w:val="en-US"/>
        </w:rPr>
        <w:t>cogenerare</w:t>
      </w:r>
      <w:proofErr w:type="spellEnd"/>
      <w:r w:rsidRPr="00D35C03">
        <w:rPr>
          <w:rFonts w:eastAsiaTheme="minorHAnsi"/>
          <w:bCs/>
          <w:i/>
          <w:lang w:val="en-US"/>
        </w:rPr>
        <w:t xml:space="preserve"> de </w:t>
      </w:r>
      <w:proofErr w:type="spellStart"/>
      <w:r w:rsidRPr="00D35C03">
        <w:rPr>
          <w:rFonts w:eastAsiaTheme="minorHAnsi"/>
          <w:bCs/>
          <w:i/>
          <w:lang w:val="en-US"/>
        </w:rPr>
        <w:t>înaltă</w:t>
      </w:r>
      <w:proofErr w:type="spellEnd"/>
      <w:r w:rsidRPr="00D35C03">
        <w:rPr>
          <w:rFonts w:eastAsiaTheme="minorHAnsi"/>
          <w:bCs/>
          <w:i/>
          <w:lang w:val="en-US"/>
        </w:rPr>
        <w:t xml:space="preserve"> </w:t>
      </w:r>
      <w:proofErr w:type="spellStart"/>
      <w:r w:rsidRPr="00D35C03">
        <w:rPr>
          <w:rFonts w:eastAsiaTheme="minorHAnsi"/>
          <w:bCs/>
          <w:i/>
          <w:lang w:val="en-US"/>
        </w:rPr>
        <w:t>eficienţă</w:t>
      </w:r>
      <w:proofErr w:type="spellEnd"/>
      <w:r w:rsidRPr="00D35C03">
        <w:rPr>
          <w:rFonts w:eastAsiaTheme="minorHAnsi"/>
          <w:bCs/>
          <w:i/>
          <w:lang w:val="en-US"/>
        </w:rPr>
        <w:t xml:space="preserve">, </w:t>
      </w:r>
      <w:proofErr w:type="spellStart"/>
      <w:r w:rsidRPr="00D35C03">
        <w:rPr>
          <w:rFonts w:eastAsiaTheme="minorHAnsi"/>
          <w:bCs/>
          <w:i/>
          <w:lang w:val="en-US"/>
        </w:rPr>
        <w:t>în</w:t>
      </w:r>
      <w:proofErr w:type="spellEnd"/>
      <w:r w:rsidRPr="00D35C03">
        <w:rPr>
          <w:rFonts w:eastAsiaTheme="minorHAnsi"/>
          <w:bCs/>
          <w:i/>
          <w:lang w:val="en-US"/>
        </w:rPr>
        <w:t xml:space="preserve"> </w:t>
      </w:r>
      <w:proofErr w:type="spellStart"/>
      <w:r w:rsidRPr="00D35C03">
        <w:rPr>
          <w:rFonts w:eastAsiaTheme="minorHAnsi"/>
          <w:bCs/>
          <w:i/>
          <w:lang w:val="en-US"/>
        </w:rPr>
        <w:t>conformitate</w:t>
      </w:r>
      <w:proofErr w:type="spellEnd"/>
      <w:r w:rsidRPr="00D35C03">
        <w:rPr>
          <w:rFonts w:eastAsiaTheme="minorHAnsi"/>
          <w:bCs/>
          <w:i/>
          <w:lang w:val="en-US"/>
        </w:rPr>
        <w:t xml:space="preserve"> cu </w:t>
      </w:r>
      <w:proofErr w:type="spellStart"/>
      <w:r w:rsidRPr="00D35C03">
        <w:rPr>
          <w:rFonts w:eastAsiaTheme="minorHAnsi"/>
          <w:bCs/>
          <w:i/>
          <w:lang w:val="en-US"/>
        </w:rPr>
        <w:t>prevederile</w:t>
      </w:r>
      <w:proofErr w:type="spellEnd"/>
      <w:r w:rsidRPr="00D35C03">
        <w:rPr>
          <w:rFonts w:eastAsiaTheme="minorHAnsi"/>
          <w:bCs/>
          <w:i/>
          <w:lang w:val="en-US"/>
        </w:rPr>
        <w:t xml:space="preserve"> art.12 din </w:t>
      </w:r>
      <w:proofErr w:type="spellStart"/>
      <w:r w:rsidRPr="00D35C03">
        <w:rPr>
          <w:rFonts w:eastAsiaTheme="minorHAnsi"/>
          <w:bCs/>
          <w:i/>
          <w:lang w:val="en-US"/>
        </w:rPr>
        <w:t>Regulamentul</w:t>
      </w:r>
      <w:proofErr w:type="spellEnd"/>
      <w:r w:rsidRPr="00D35C03">
        <w:rPr>
          <w:rFonts w:eastAsiaTheme="minorHAnsi"/>
          <w:bCs/>
          <w:i/>
          <w:lang w:val="en-US"/>
        </w:rPr>
        <w:t xml:space="preserve"> (UE) 2019/943, </w:t>
      </w:r>
      <w:proofErr w:type="spellStart"/>
      <w:r w:rsidRPr="00D35C03">
        <w:rPr>
          <w:rFonts w:eastAsiaTheme="minorHAnsi"/>
          <w:bCs/>
          <w:i/>
          <w:lang w:val="en-US"/>
        </w:rPr>
        <w:t>în</w:t>
      </w:r>
      <w:proofErr w:type="spellEnd"/>
      <w:r w:rsidRPr="00D35C03">
        <w:rPr>
          <w:rFonts w:eastAsiaTheme="minorHAnsi"/>
          <w:bCs/>
          <w:i/>
          <w:lang w:val="en-US"/>
        </w:rPr>
        <w:t xml:space="preserve"> </w:t>
      </w:r>
      <w:proofErr w:type="spellStart"/>
      <w:r w:rsidRPr="00D35C03">
        <w:rPr>
          <w:rFonts w:eastAsiaTheme="minorHAnsi"/>
          <w:bCs/>
          <w:i/>
          <w:lang w:val="en-US"/>
        </w:rPr>
        <w:t>măsura</w:t>
      </w:r>
      <w:proofErr w:type="spellEnd"/>
      <w:r w:rsidRPr="00D35C03">
        <w:rPr>
          <w:rFonts w:eastAsiaTheme="minorHAnsi"/>
          <w:bCs/>
          <w:i/>
          <w:lang w:val="en-US"/>
        </w:rPr>
        <w:t xml:space="preserve"> </w:t>
      </w:r>
      <w:proofErr w:type="spellStart"/>
      <w:r w:rsidRPr="00D35C03">
        <w:rPr>
          <w:rFonts w:eastAsiaTheme="minorHAnsi"/>
          <w:bCs/>
          <w:i/>
          <w:lang w:val="en-US"/>
        </w:rPr>
        <w:t>în</w:t>
      </w:r>
      <w:proofErr w:type="spellEnd"/>
      <w:r w:rsidRPr="00D35C03">
        <w:rPr>
          <w:rFonts w:eastAsiaTheme="minorHAnsi"/>
          <w:bCs/>
          <w:i/>
          <w:lang w:val="en-US"/>
        </w:rPr>
        <w:t xml:space="preserve"> care nu </w:t>
      </w:r>
      <w:proofErr w:type="spellStart"/>
      <w:r w:rsidRPr="00D35C03">
        <w:rPr>
          <w:rFonts w:eastAsiaTheme="minorHAnsi"/>
          <w:bCs/>
          <w:i/>
          <w:lang w:val="en-US"/>
        </w:rPr>
        <w:t>este</w:t>
      </w:r>
      <w:proofErr w:type="spellEnd"/>
      <w:r w:rsidRPr="00D35C03">
        <w:rPr>
          <w:rFonts w:eastAsiaTheme="minorHAnsi"/>
          <w:bCs/>
          <w:i/>
          <w:lang w:val="en-US"/>
        </w:rPr>
        <w:t xml:space="preserve"> </w:t>
      </w:r>
      <w:proofErr w:type="spellStart"/>
      <w:r w:rsidRPr="00D35C03">
        <w:rPr>
          <w:rFonts w:eastAsiaTheme="minorHAnsi"/>
          <w:bCs/>
          <w:i/>
          <w:lang w:val="en-US"/>
        </w:rPr>
        <w:t>afectat</w:t>
      </w:r>
      <w:proofErr w:type="spellEnd"/>
      <w:r w:rsidRPr="00D35C03">
        <w:rPr>
          <w:rFonts w:eastAsiaTheme="minorHAnsi"/>
          <w:bCs/>
          <w:i/>
          <w:lang w:val="en-US"/>
        </w:rPr>
        <w:t xml:space="preserve"> </w:t>
      </w:r>
      <w:proofErr w:type="spellStart"/>
      <w:r w:rsidRPr="00D35C03">
        <w:rPr>
          <w:rFonts w:eastAsiaTheme="minorHAnsi"/>
          <w:bCs/>
          <w:i/>
          <w:lang w:val="en-US"/>
        </w:rPr>
        <w:t>nivelul</w:t>
      </w:r>
      <w:proofErr w:type="spellEnd"/>
      <w:r w:rsidRPr="00D35C03">
        <w:rPr>
          <w:rFonts w:eastAsiaTheme="minorHAnsi"/>
          <w:bCs/>
          <w:i/>
          <w:lang w:val="en-US"/>
        </w:rPr>
        <w:t xml:space="preserve"> de </w:t>
      </w:r>
      <w:proofErr w:type="spellStart"/>
      <w:r w:rsidRPr="00D35C03">
        <w:rPr>
          <w:rFonts w:eastAsiaTheme="minorHAnsi"/>
          <w:bCs/>
          <w:i/>
          <w:lang w:val="en-US"/>
        </w:rPr>
        <w:t>siguranţă</w:t>
      </w:r>
      <w:proofErr w:type="spellEnd"/>
      <w:r w:rsidRPr="00D35C03">
        <w:rPr>
          <w:rFonts w:eastAsiaTheme="minorHAnsi"/>
          <w:bCs/>
          <w:i/>
          <w:lang w:val="en-US"/>
        </w:rPr>
        <w:t xml:space="preserve"> a SEN”.  </w:t>
      </w:r>
    </w:p>
    <w:p w14:paraId="0F8D1144" w14:textId="77777777" w:rsidR="00E00079" w:rsidRPr="00D35C03" w:rsidRDefault="00C53EF8" w:rsidP="00953ED8">
      <w:pPr>
        <w:spacing w:after="120"/>
        <w:rPr>
          <w:rFonts w:eastAsiaTheme="minorHAnsi"/>
          <w:b/>
          <w:i/>
          <w:lang w:val="en-GB"/>
        </w:rPr>
      </w:pPr>
      <w:r w:rsidRPr="00D35C03">
        <w:rPr>
          <w:rFonts w:eastAsiaTheme="minorHAnsi"/>
          <w:b/>
          <w:i/>
          <w:lang w:val="en-GB"/>
        </w:rPr>
        <w:t xml:space="preserve">  </w:t>
      </w:r>
    </w:p>
    <w:p w14:paraId="31DC160D" w14:textId="027B968C" w:rsidR="00C53EF8" w:rsidRPr="00D35C03" w:rsidRDefault="00C53EF8" w:rsidP="00953ED8">
      <w:pPr>
        <w:pStyle w:val="ListParagraph"/>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75 se </w:t>
      </w:r>
      <w:proofErr w:type="spellStart"/>
      <w:r w:rsidRPr="00D35C03">
        <w:rPr>
          <w:rFonts w:cs="Times New Roman"/>
          <w:b/>
          <w:i/>
          <w:color w:val="auto"/>
          <w:sz w:val="24"/>
          <w:szCs w:val="24"/>
        </w:rPr>
        <w:t>modific</w:t>
      </w:r>
      <w:r w:rsidR="003D792C">
        <w:rPr>
          <w:rFonts w:cs="Times New Roman"/>
          <w:b/>
          <w:i/>
          <w:color w:val="auto"/>
          <w:sz w:val="24"/>
          <w:szCs w:val="24"/>
        </w:rPr>
        <w:t>ă</w:t>
      </w:r>
      <w:proofErr w:type="spellEnd"/>
      <w:r w:rsidR="003D792C">
        <w:rPr>
          <w:rFonts w:cs="Times New Roman"/>
          <w:b/>
          <w:i/>
          <w:color w:val="auto"/>
          <w:sz w:val="24"/>
          <w:szCs w:val="24"/>
        </w:rPr>
        <w:t xml:space="preserve"> </w:t>
      </w:r>
      <w:proofErr w:type="spellStart"/>
      <w:r w:rsidR="003D792C">
        <w:rPr>
          <w:rFonts w:cs="Times New Roman"/>
          <w:b/>
          <w:i/>
          <w:color w:val="auto"/>
          <w:sz w:val="24"/>
          <w:szCs w:val="24"/>
        </w:rPr>
        <w:t>ș</w:t>
      </w:r>
      <w:r w:rsidRPr="00D35C03">
        <w:rPr>
          <w:rFonts w:cs="Times New Roman"/>
          <w:b/>
          <w:i/>
          <w:color w:val="auto"/>
          <w:sz w:val="24"/>
          <w:szCs w:val="24"/>
        </w:rPr>
        <w:t>i</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va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avea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urm</w:t>
      </w:r>
      <w:r w:rsidR="003D792C">
        <w:rPr>
          <w:rFonts w:cs="Times New Roman"/>
          <w:b/>
          <w:i/>
          <w:color w:val="auto"/>
          <w:sz w:val="24"/>
          <w:szCs w:val="24"/>
        </w:rPr>
        <w:t>ă</w:t>
      </w:r>
      <w:r w:rsidRPr="00D35C03">
        <w:rPr>
          <w:rFonts w:cs="Times New Roman"/>
          <w:b/>
          <w:i/>
          <w:color w:val="auto"/>
          <w:sz w:val="24"/>
          <w:szCs w:val="24"/>
        </w:rPr>
        <w:t>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con</w:t>
      </w:r>
      <w:r w:rsidR="003D792C">
        <w:rPr>
          <w:rFonts w:cs="Times New Roman"/>
          <w:b/>
          <w:i/>
          <w:color w:val="auto"/>
          <w:sz w:val="24"/>
          <w:szCs w:val="24"/>
        </w:rPr>
        <w:t>ț</w:t>
      </w:r>
      <w:r w:rsidRPr="00D35C03">
        <w:rPr>
          <w:rFonts w:cs="Times New Roman"/>
          <w:b/>
          <w:i/>
          <w:color w:val="auto"/>
          <w:sz w:val="24"/>
          <w:szCs w:val="24"/>
        </w:rPr>
        <w:t>inut</w:t>
      </w:r>
      <w:proofErr w:type="spellEnd"/>
      <w:r w:rsidRPr="00D35C03">
        <w:rPr>
          <w:rFonts w:cs="Times New Roman"/>
          <w:b/>
          <w:i/>
          <w:color w:val="auto"/>
          <w:sz w:val="24"/>
          <w:szCs w:val="24"/>
        </w:rPr>
        <w:t>:</w:t>
      </w:r>
    </w:p>
    <w:p w14:paraId="6346BAFA" w14:textId="2E5D25D1" w:rsidR="00C53EF8" w:rsidRPr="00D35C03" w:rsidRDefault="003D792C" w:rsidP="00953ED8">
      <w:pPr>
        <w:spacing w:after="120"/>
        <w:rPr>
          <w:rFonts w:eastAsiaTheme="minorHAnsi"/>
          <w:i/>
          <w:iCs/>
          <w:lang w:val="en-GB"/>
        </w:rPr>
      </w:pPr>
      <w:proofErr w:type="gramStart"/>
      <w:r>
        <w:rPr>
          <w:rFonts w:eastAsiaTheme="minorHAnsi"/>
          <w:i/>
          <w:iCs/>
          <w:lang w:val="en-GB"/>
        </w:rPr>
        <w:t>”</w:t>
      </w:r>
      <w:proofErr w:type="spellStart"/>
      <w:r w:rsidR="00C53EF8" w:rsidRPr="00D35C03">
        <w:rPr>
          <w:rFonts w:eastAsiaTheme="minorHAnsi"/>
          <w:i/>
          <w:iCs/>
          <w:lang w:val="en-GB"/>
        </w:rPr>
        <w:t>Tipurile</w:t>
      </w:r>
      <w:proofErr w:type="spellEnd"/>
      <w:proofErr w:type="gramEnd"/>
      <w:r w:rsidR="00C53EF8" w:rsidRPr="00D35C03">
        <w:rPr>
          <w:rFonts w:eastAsiaTheme="minorHAnsi"/>
          <w:i/>
          <w:iCs/>
          <w:lang w:val="en-GB"/>
        </w:rPr>
        <w:t xml:space="preserve"> de </w:t>
      </w:r>
      <w:proofErr w:type="spellStart"/>
      <w:r w:rsidR="00C53EF8" w:rsidRPr="00D35C03">
        <w:rPr>
          <w:rFonts w:eastAsiaTheme="minorHAnsi"/>
          <w:i/>
          <w:iCs/>
          <w:lang w:val="en-GB"/>
        </w:rPr>
        <w:t>tarife</w:t>
      </w:r>
      <w:proofErr w:type="spellEnd"/>
      <w:r w:rsidR="00C53EF8" w:rsidRPr="00D35C03">
        <w:rPr>
          <w:rFonts w:eastAsiaTheme="minorHAnsi"/>
          <w:i/>
          <w:iCs/>
          <w:lang w:val="en-GB"/>
        </w:rPr>
        <w:t xml:space="preserve">. </w:t>
      </w:r>
    </w:p>
    <w:p w14:paraId="2B7FE2E3" w14:textId="1C97C30E" w:rsidR="00C53EF8" w:rsidRPr="00D35C03" w:rsidRDefault="00FA45C7" w:rsidP="00953ED8">
      <w:pPr>
        <w:spacing w:after="120"/>
        <w:rPr>
          <w:rFonts w:eastAsiaTheme="minorHAnsi"/>
          <w:i/>
          <w:iCs/>
          <w:lang w:val="en-GB"/>
        </w:rPr>
      </w:pPr>
      <w:r>
        <w:rPr>
          <w:rFonts w:eastAsiaTheme="minorHAnsi"/>
          <w:i/>
          <w:iCs/>
          <w:lang w:val="en-GB"/>
        </w:rPr>
        <w:t>75</w:t>
      </w:r>
      <w:r w:rsidR="003D792C">
        <w:rPr>
          <w:rFonts w:eastAsiaTheme="minorHAnsi"/>
          <w:i/>
          <w:iCs/>
          <w:lang w:val="en-GB"/>
        </w:rPr>
        <w:t>.</w:t>
      </w:r>
      <w:r>
        <w:rPr>
          <w:rFonts w:eastAsiaTheme="minorHAnsi"/>
          <w:i/>
          <w:iCs/>
          <w:lang w:val="en-GB"/>
        </w:rPr>
        <w:t xml:space="preserve"> </w:t>
      </w:r>
      <w:r w:rsidR="00C53EF8" w:rsidRPr="00D35C03">
        <w:rPr>
          <w:rFonts w:eastAsiaTheme="minorHAnsi"/>
          <w:i/>
          <w:iCs/>
          <w:lang w:val="en-GB"/>
        </w:rPr>
        <w:t xml:space="preserve">(1) </w:t>
      </w:r>
      <w:proofErr w:type="spellStart"/>
      <w:r w:rsidR="00C53EF8" w:rsidRPr="00D35C03">
        <w:rPr>
          <w:rFonts w:eastAsiaTheme="minorHAnsi"/>
          <w:i/>
          <w:iCs/>
          <w:lang w:val="en-GB"/>
        </w:rPr>
        <w:t>Pentru</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activităţile</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desfăşurate</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în</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sectorul</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energiei</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electrice</w:t>
      </w:r>
      <w:proofErr w:type="spellEnd"/>
      <w:r w:rsidR="00C53EF8" w:rsidRPr="00D35C03">
        <w:rPr>
          <w:rFonts w:eastAsiaTheme="minorHAnsi"/>
          <w:i/>
          <w:iCs/>
          <w:lang w:val="en-GB"/>
        </w:rPr>
        <w:t xml:space="preserve"> se </w:t>
      </w:r>
      <w:proofErr w:type="spellStart"/>
      <w:r w:rsidR="00C53EF8" w:rsidRPr="00D35C03">
        <w:rPr>
          <w:rFonts w:eastAsiaTheme="minorHAnsi"/>
          <w:i/>
          <w:iCs/>
          <w:lang w:val="en-GB"/>
        </w:rPr>
        <w:t>aplică</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următoarele</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tarife</w:t>
      </w:r>
      <w:proofErr w:type="spellEnd"/>
      <w:r w:rsidR="00C53EF8" w:rsidRPr="00D35C03">
        <w:rPr>
          <w:rFonts w:eastAsiaTheme="minorHAnsi"/>
          <w:i/>
          <w:iCs/>
          <w:lang w:val="en-GB"/>
        </w:rPr>
        <w:t>:</w:t>
      </w:r>
    </w:p>
    <w:p w14:paraId="642FDEAD" w14:textId="77777777" w:rsidR="00C53EF8" w:rsidRPr="00D35C03" w:rsidRDefault="00C53EF8" w:rsidP="00953ED8">
      <w:pPr>
        <w:spacing w:after="120"/>
        <w:ind w:left="180"/>
        <w:rPr>
          <w:rFonts w:eastAsiaTheme="minorHAnsi"/>
          <w:i/>
          <w:iCs/>
          <w:lang w:val="en-GB"/>
        </w:rPr>
      </w:pPr>
      <w:r w:rsidRPr="00D35C03">
        <w:rPr>
          <w:rFonts w:eastAsiaTheme="minorHAnsi"/>
          <w:i/>
          <w:iCs/>
          <w:lang w:val="en-GB"/>
        </w:rPr>
        <w:t xml:space="preserve">a) </w:t>
      </w:r>
      <w:proofErr w:type="spellStart"/>
      <w:r w:rsidRPr="00D35C03">
        <w:rPr>
          <w:rFonts w:eastAsiaTheme="minorHAnsi"/>
          <w:i/>
          <w:iCs/>
          <w:lang w:val="en-GB"/>
        </w:rPr>
        <w:t>tarife</w:t>
      </w:r>
      <w:proofErr w:type="spellEnd"/>
      <w:r w:rsidRPr="00D35C03">
        <w:rPr>
          <w:rFonts w:eastAsiaTheme="minorHAnsi"/>
          <w:i/>
          <w:iCs/>
          <w:lang w:val="en-GB"/>
        </w:rPr>
        <w:t xml:space="preserve"> </w:t>
      </w:r>
      <w:proofErr w:type="spellStart"/>
      <w:r w:rsidRPr="00D35C03">
        <w:rPr>
          <w:rFonts w:eastAsiaTheme="minorHAnsi"/>
          <w:i/>
          <w:iCs/>
          <w:lang w:val="en-GB"/>
        </w:rPr>
        <w:t>reglementate</w:t>
      </w:r>
      <w:proofErr w:type="spellEnd"/>
      <w:r w:rsidRPr="00D35C03">
        <w:rPr>
          <w:rFonts w:eastAsiaTheme="minorHAnsi"/>
          <w:i/>
          <w:iCs/>
          <w:lang w:val="en-GB"/>
        </w:rPr>
        <w:t xml:space="preserve"> </w:t>
      </w:r>
      <w:proofErr w:type="spellStart"/>
      <w:r w:rsidRPr="00D35C03">
        <w:rPr>
          <w:rFonts w:eastAsiaTheme="minorHAnsi"/>
          <w:i/>
          <w:iCs/>
          <w:lang w:val="en-GB"/>
        </w:rPr>
        <w:t>pentru</w:t>
      </w:r>
      <w:proofErr w:type="spellEnd"/>
      <w:r w:rsidRPr="00D35C03">
        <w:rPr>
          <w:rFonts w:eastAsiaTheme="minorHAnsi"/>
          <w:i/>
          <w:iCs/>
          <w:lang w:val="en-GB"/>
        </w:rPr>
        <w:t xml:space="preserve"> </w:t>
      </w:r>
      <w:proofErr w:type="spellStart"/>
      <w:r w:rsidRPr="00D35C03">
        <w:rPr>
          <w:rFonts w:eastAsiaTheme="minorHAnsi"/>
          <w:i/>
          <w:iCs/>
          <w:lang w:val="en-GB"/>
        </w:rPr>
        <w:t>serviciile</w:t>
      </w:r>
      <w:proofErr w:type="spellEnd"/>
      <w:r w:rsidRPr="00D35C03">
        <w:rPr>
          <w:rFonts w:eastAsiaTheme="minorHAnsi"/>
          <w:i/>
          <w:iCs/>
          <w:lang w:val="en-GB"/>
        </w:rPr>
        <w:t xml:space="preserve"> de transport, inclusive </w:t>
      </w:r>
      <w:proofErr w:type="spellStart"/>
      <w:r w:rsidRPr="00D35C03">
        <w:rPr>
          <w:rFonts w:eastAsiaTheme="minorHAnsi"/>
          <w:i/>
          <w:iCs/>
          <w:lang w:val="en-GB"/>
        </w:rPr>
        <w:t>pentru</w:t>
      </w:r>
      <w:proofErr w:type="spellEnd"/>
      <w:r w:rsidRPr="00D35C03">
        <w:rPr>
          <w:rFonts w:eastAsiaTheme="minorHAnsi"/>
          <w:i/>
          <w:iCs/>
          <w:lang w:val="en-GB"/>
        </w:rPr>
        <w:t xml:space="preserve"> </w:t>
      </w:r>
      <w:proofErr w:type="spellStart"/>
      <w:r w:rsidRPr="00D35C03">
        <w:rPr>
          <w:rFonts w:eastAsiaTheme="minorHAnsi"/>
          <w:i/>
          <w:iCs/>
          <w:lang w:val="en-GB"/>
        </w:rPr>
        <w:t>acoperirea</w:t>
      </w:r>
      <w:proofErr w:type="spellEnd"/>
      <w:r w:rsidRPr="00D35C03">
        <w:rPr>
          <w:rFonts w:eastAsiaTheme="minorHAnsi"/>
          <w:i/>
          <w:iCs/>
          <w:lang w:val="en-GB"/>
        </w:rPr>
        <w:t xml:space="preserve"> </w:t>
      </w:r>
      <w:proofErr w:type="spellStart"/>
      <w:proofErr w:type="gramStart"/>
      <w:r w:rsidRPr="00D35C03">
        <w:rPr>
          <w:rFonts w:eastAsiaTheme="minorHAnsi"/>
          <w:i/>
          <w:iCs/>
          <w:lang w:val="en-GB"/>
        </w:rPr>
        <w:t>costurilor</w:t>
      </w:r>
      <w:proofErr w:type="spellEnd"/>
      <w:r w:rsidRPr="00D35C03">
        <w:rPr>
          <w:rFonts w:eastAsiaTheme="minorHAnsi"/>
          <w:i/>
          <w:iCs/>
          <w:lang w:val="en-GB"/>
        </w:rPr>
        <w:t xml:space="preserve">  de</w:t>
      </w:r>
      <w:proofErr w:type="gramEnd"/>
      <w:r w:rsidRPr="00D35C03">
        <w:rPr>
          <w:rFonts w:eastAsiaTheme="minorHAnsi"/>
          <w:i/>
          <w:iCs/>
          <w:lang w:val="en-GB"/>
        </w:rPr>
        <w:t xml:space="preserve"> </w:t>
      </w:r>
      <w:proofErr w:type="spellStart"/>
      <w:r w:rsidRPr="00D35C03">
        <w:rPr>
          <w:rFonts w:eastAsiaTheme="minorHAnsi"/>
          <w:i/>
          <w:iCs/>
          <w:lang w:val="en-GB"/>
        </w:rPr>
        <w:t>achizitie</w:t>
      </w:r>
      <w:proofErr w:type="spellEnd"/>
      <w:r w:rsidRPr="00D35C03">
        <w:rPr>
          <w:rFonts w:eastAsiaTheme="minorHAnsi"/>
          <w:i/>
          <w:iCs/>
          <w:lang w:val="en-GB"/>
        </w:rPr>
        <w:t xml:space="preserve"> a </w:t>
      </w:r>
      <w:proofErr w:type="spellStart"/>
      <w:r w:rsidRPr="00D35C03">
        <w:rPr>
          <w:rFonts w:eastAsiaTheme="minorHAnsi"/>
          <w:i/>
          <w:iCs/>
          <w:lang w:val="en-GB"/>
        </w:rPr>
        <w:t>serviciilor</w:t>
      </w:r>
      <w:proofErr w:type="spellEnd"/>
      <w:r w:rsidRPr="00D35C03">
        <w:rPr>
          <w:rFonts w:eastAsiaTheme="minorHAnsi"/>
          <w:i/>
          <w:iCs/>
          <w:lang w:val="en-GB"/>
        </w:rPr>
        <w:t xml:space="preserve"> de </w:t>
      </w:r>
      <w:proofErr w:type="spellStart"/>
      <w:r w:rsidRPr="00D35C03">
        <w:rPr>
          <w:rFonts w:eastAsiaTheme="minorHAnsi"/>
          <w:i/>
          <w:iCs/>
          <w:lang w:val="en-GB"/>
        </w:rPr>
        <w:t>sistem</w:t>
      </w:r>
      <w:proofErr w:type="spellEnd"/>
      <w:r w:rsidRPr="00D35C03">
        <w:rPr>
          <w:rFonts w:eastAsiaTheme="minorHAnsi"/>
          <w:i/>
          <w:iCs/>
          <w:lang w:val="en-GB"/>
        </w:rPr>
        <w:t xml:space="preserve"> de </w:t>
      </w:r>
      <w:proofErr w:type="spellStart"/>
      <w:r w:rsidRPr="00D35C03">
        <w:rPr>
          <w:rFonts w:eastAsiaTheme="minorHAnsi"/>
          <w:i/>
          <w:iCs/>
          <w:lang w:val="en-GB"/>
        </w:rPr>
        <w:t>sistem</w:t>
      </w:r>
      <w:proofErr w:type="spellEnd"/>
      <w:r w:rsidRPr="00D35C03">
        <w:rPr>
          <w:rFonts w:eastAsiaTheme="minorHAnsi"/>
          <w:i/>
          <w:iCs/>
          <w:lang w:val="en-GB"/>
        </w:rPr>
        <w:t xml:space="preserve">, precum </w:t>
      </w:r>
      <w:proofErr w:type="spellStart"/>
      <w:r w:rsidRPr="00D35C03">
        <w:rPr>
          <w:rFonts w:eastAsiaTheme="minorHAnsi"/>
          <w:i/>
          <w:iCs/>
          <w:lang w:val="en-GB"/>
        </w:rPr>
        <w:t>şi</w:t>
      </w:r>
      <w:proofErr w:type="spellEnd"/>
      <w:r w:rsidRPr="00D35C03">
        <w:rPr>
          <w:rFonts w:eastAsiaTheme="minorHAnsi"/>
          <w:i/>
          <w:iCs/>
          <w:lang w:val="en-GB"/>
        </w:rPr>
        <w:t xml:space="preserve"> </w:t>
      </w:r>
      <w:proofErr w:type="spellStart"/>
      <w:r w:rsidRPr="00D35C03">
        <w:rPr>
          <w:rFonts w:eastAsiaTheme="minorHAnsi"/>
          <w:i/>
          <w:iCs/>
          <w:lang w:val="en-GB"/>
        </w:rPr>
        <w:t>tarife</w:t>
      </w:r>
      <w:proofErr w:type="spellEnd"/>
      <w:r w:rsidRPr="00D35C03">
        <w:rPr>
          <w:rFonts w:eastAsiaTheme="minorHAnsi"/>
          <w:i/>
          <w:iCs/>
          <w:lang w:val="en-GB"/>
        </w:rPr>
        <w:t xml:space="preserve"> de </w:t>
      </w:r>
      <w:proofErr w:type="spellStart"/>
      <w:r w:rsidRPr="00D35C03">
        <w:rPr>
          <w:rFonts w:eastAsiaTheme="minorHAnsi"/>
          <w:i/>
          <w:iCs/>
          <w:lang w:val="en-GB"/>
        </w:rPr>
        <w:t>distribuţie</w:t>
      </w:r>
      <w:proofErr w:type="spellEnd"/>
      <w:r w:rsidRPr="00D35C03">
        <w:rPr>
          <w:rFonts w:eastAsiaTheme="minorHAnsi"/>
          <w:i/>
          <w:iCs/>
          <w:lang w:val="en-GB"/>
        </w:rPr>
        <w:t xml:space="preserve"> a </w:t>
      </w:r>
      <w:proofErr w:type="spellStart"/>
      <w:r w:rsidRPr="00D35C03">
        <w:rPr>
          <w:rFonts w:eastAsiaTheme="minorHAnsi"/>
          <w:i/>
          <w:iCs/>
          <w:lang w:val="en-GB"/>
        </w:rPr>
        <w:t>energiei</w:t>
      </w:r>
      <w:proofErr w:type="spellEnd"/>
      <w:r w:rsidRPr="00D35C03">
        <w:rPr>
          <w:rFonts w:eastAsiaTheme="minorHAnsi"/>
          <w:i/>
          <w:iCs/>
          <w:lang w:val="en-GB"/>
        </w:rPr>
        <w:t xml:space="preserve"> </w:t>
      </w:r>
      <w:proofErr w:type="spellStart"/>
      <w:r w:rsidRPr="00D35C03">
        <w:rPr>
          <w:rFonts w:eastAsiaTheme="minorHAnsi"/>
          <w:i/>
          <w:iCs/>
          <w:lang w:val="en-GB"/>
        </w:rPr>
        <w:t>electrice</w:t>
      </w:r>
      <w:proofErr w:type="spellEnd"/>
      <w:r w:rsidRPr="00D35C03">
        <w:rPr>
          <w:rFonts w:eastAsiaTheme="minorHAnsi"/>
          <w:i/>
          <w:iCs/>
          <w:lang w:val="en-GB"/>
        </w:rPr>
        <w:t>;</w:t>
      </w:r>
    </w:p>
    <w:p w14:paraId="1B7E863D" w14:textId="77777777" w:rsidR="00C53EF8" w:rsidRPr="00D35C03" w:rsidRDefault="00C53EF8" w:rsidP="00953ED8">
      <w:pPr>
        <w:spacing w:after="120"/>
        <w:ind w:left="180"/>
        <w:rPr>
          <w:rFonts w:eastAsiaTheme="minorHAnsi"/>
          <w:i/>
          <w:iCs/>
          <w:lang w:val="en-GB"/>
        </w:rPr>
      </w:pPr>
      <w:r w:rsidRPr="00D35C03">
        <w:rPr>
          <w:rFonts w:eastAsiaTheme="minorHAnsi"/>
          <w:i/>
          <w:iCs/>
          <w:lang w:val="en-GB"/>
        </w:rPr>
        <w:t xml:space="preserve">b) </w:t>
      </w:r>
      <w:proofErr w:type="spellStart"/>
      <w:r w:rsidRPr="00D35C03">
        <w:rPr>
          <w:rFonts w:eastAsiaTheme="minorHAnsi"/>
          <w:i/>
          <w:iCs/>
          <w:lang w:val="en-GB"/>
        </w:rPr>
        <w:t>tarife</w:t>
      </w:r>
      <w:proofErr w:type="spellEnd"/>
      <w:r w:rsidRPr="00D35C03">
        <w:rPr>
          <w:rFonts w:eastAsiaTheme="minorHAnsi"/>
          <w:i/>
          <w:iCs/>
          <w:lang w:val="en-GB"/>
        </w:rPr>
        <w:t xml:space="preserve"> </w:t>
      </w:r>
      <w:proofErr w:type="spellStart"/>
      <w:r w:rsidRPr="00D35C03">
        <w:rPr>
          <w:rFonts w:eastAsiaTheme="minorHAnsi"/>
          <w:i/>
          <w:iCs/>
          <w:lang w:val="en-GB"/>
        </w:rPr>
        <w:t>reglementate</w:t>
      </w:r>
      <w:proofErr w:type="spellEnd"/>
      <w:r w:rsidRPr="00D35C03">
        <w:rPr>
          <w:rFonts w:eastAsiaTheme="minorHAnsi"/>
          <w:i/>
          <w:iCs/>
          <w:lang w:val="en-GB"/>
        </w:rPr>
        <w:t xml:space="preserve"> de </w:t>
      </w:r>
      <w:proofErr w:type="spellStart"/>
      <w:r w:rsidRPr="00D35C03">
        <w:rPr>
          <w:rFonts w:eastAsiaTheme="minorHAnsi"/>
          <w:i/>
          <w:iCs/>
          <w:lang w:val="en-GB"/>
        </w:rPr>
        <w:t>racordare</w:t>
      </w:r>
      <w:proofErr w:type="spellEnd"/>
      <w:r w:rsidRPr="00D35C03">
        <w:rPr>
          <w:rFonts w:eastAsiaTheme="minorHAnsi"/>
          <w:i/>
          <w:iCs/>
          <w:lang w:val="en-GB"/>
        </w:rPr>
        <w:t xml:space="preserve"> la </w:t>
      </w:r>
      <w:proofErr w:type="spellStart"/>
      <w:r w:rsidRPr="00D35C03">
        <w:rPr>
          <w:rFonts w:eastAsiaTheme="minorHAnsi"/>
          <w:i/>
          <w:iCs/>
          <w:lang w:val="en-GB"/>
        </w:rPr>
        <w:t>reţea</w:t>
      </w:r>
      <w:proofErr w:type="spellEnd"/>
      <w:r w:rsidRPr="00D35C03">
        <w:rPr>
          <w:rFonts w:eastAsiaTheme="minorHAnsi"/>
          <w:i/>
          <w:iCs/>
          <w:lang w:val="en-GB"/>
        </w:rPr>
        <w:t>;</w:t>
      </w:r>
    </w:p>
    <w:p w14:paraId="5FF0A182" w14:textId="1CDE1D81" w:rsidR="00C53EF8" w:rsidRPr="00D35C03" w:rsidRDefault="00645232" w:rsidP="00953ED8">
      <w:pPr>
        <w:spacing w:after="120"/>
        <w:ind w:firstLine="180"/>
        <w:rPr>
          <w:rFonts w:eastAsiaTheme="minorHAnsi"/>
          <w:highlight w:val="yellow"/>
          <w:lang w:val="en-GB"/>
        </w:rPr>
      </w:pPr>
      <w:r w:rsidRPr="00D35C03">
        <w:rPr>
          <w:rFonts w:eastAsiaTheme="minorHAnsi"/>
          <w:i/>
          <w:iCs/>
          <w:lang w:val="en-GB"/>
        </w:rPr>
        <w:t>c</w:t>
      </w:r>
      <w:r w:rsidR="00C53EF8" w:rsidRPr="00D35C03">
        <w:rPr>
          <w:rFonts w:eastAsiaTheme="minorHAnsi"/>
          <w:i/>
          <w:iCs/>
          <w:lang w:val="en-GB"/>
        </w:rPr>
        <w:t xml:space="preserve">) </w:t>
      </w:r>
      <w:proofErr w:type="spellStart"/>
      <w:r w:rsidR="00C53EF8" w:rsidRPr="00D35C03">
        <w:rPr>
          <w:rFonts w:eastAsiaTheme="minorHAnsi"/>
          <w:i/>
          <w:iCs/>
          <w:lang w:val="en-GB"/>
        </w:rPr>
        <w:t>tarif</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reglementat</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practicat</w:t>
      </w:r>
      <w:proofErr w:type="spellEnd"/>
      <w:r w:rsidR="00C53EF8" w:rsidRPr="00D35C03">
        <w:rPr>
          <w:rFonts w:eastAsiaTheme="minorHAnsi"/>
          <w:i/>
          <w:iCs/>
          <w:lang w:val="en-GB"/>
        </w:rPr>
        <w:t xml:space="preserve"> de </w:t>
      </w:r>
      <w:proofErr w:type="spellStart"/>
      <w:r w:rsidR="00C53EF8" w:rsidRPr="00D35C03">
        <w:rPr>
          <w:rFonts w:eastAsiaTheme="minorHAnsi"/>
          <w:i/>
          <w:iCs/>
          <w:lang w:val="en-GB"/>
        </w:rPr>
        <w:t>operatorul</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desemnat</w:t>
      </w:r>
      <w:proofErr w:type="spellEnd"/>
      <w:r w:rsidR="00C53EF8" w:rsidRPr="00D35C03">
        <w:rPr>
          <w:rFonts w:eastAsiaTheme="minorHAnsi"/>
          <w:i/>
          <w:iCs/>
          <w:lang w:val="en-GB"/>
        </w:rPr>
        <w:t xml:space="preserve"> al </w:t>
      </w:r>
      <w:proofErr w:type="spellStart"/>
      <w:r w:rsidR="00C53EF8" w:rsidRPr="00D35C03">
        <w:rPr>
          <w:rFonts w:eastAsiaTheme="minorHAnsi"/>
          <w:i/>
          <w:iCs/>
          <w:lang w:val="en-GB"/>
        </w:rPr>
        <w:t>pieţei</w:t>
      </w:r>
      <w:proofErr w:type="spellEnd"/>
      <w:r w:rsidR="00C53EF8" w:rsidRPr="00D35C03">
        <w:rPr>
          <w:rFonts w:eastAsiaTheme="minorHAnsi"/>
          <w:i/>
          <w:iCs/>
          <w:lang w:val="en-GB"/>
        </w:rPr>
        <w:t xml:space="preserve"> de </w:t>
      </w:r>
      <w:proofErr w:type="spellStart"/>
      <w:r w:rsidR="00C53EF8" w:rsidRPr="00D35C03">
        <w:rPr>
          <w:rFonts w:eastAsiaTheme="minorHAnsi"/>
          <w:i/>
          <w:iCs/>
          <w:lang w:val="en-GB"/>
        </w:rPr>
        <w:t>energie</w:t>
      </w:r>
      <w:proofErr w:type="spellEnd"/>
      <w:r w:rsidR="00C53EF8" w:rsidRPr="00D35C03">
        <w:rPr>
          <w:rFonts w:eastAsiaTheme="minorHAnsi"/>
          <w:i/>
          <w:iCs/>
          <w:lang w:val="en-GB"/>
        </w:rPr>
        <w:t xml:space="preserve"> </w:t>
      </w:r>
      <w:proofErr w:type="spellStart"/>
      <w:r w:rsidR="00C53EF8" w:rsidRPr="00D35C03">
        <w:rPr>
          <w:rFonts w:eastAsiaTheme="minorHAnsi"/>
          <w:i/>
          <w:iCs/>
          <w:lang w:val="en-GB"/>
        </w:rPr>
        <w:t>electrică</w:t>
      </w:r>
      <w:proofErr w:type="spellEnd"/>
      <w:r w:rsidR="003D792C">
        <w:rPr>
          <w:rFonts w:eastAsiaTheme="minorHAnsi"/>
          <w:i/>
          <w:iCs/>
          <w:lang w:val="en-GB"/>
        </w:rPr>
        <w:t>.”</w:t>
      </w:r>
    </w:p>
    <w:p w14:paraId="2D70DFC7" w14:textId="77777777" w:rsidR="00E00079" w:rsidRPr="00D35C03" w:rsidRDefault="00E00079" w:rsidP="00953ED8">
      <w:pPr>
        <w:spacing w:after="120"/>
        <w:rPr>
          <w:b/>
          <w:bCs/>
          <w:i/>
          <w:strike/>
        </w:rPr>
      </w:pPr>
    </w:p>
    <w:p w14:paraId="5E45B02E" w14:textId="2574CCD3" w:rsidR="00C53EF8" w:rsidRPr="00D35C03" w:rsidRDefault="00C53EF8" w:rsidP="00953ED8">
      <w:pPr>
        <w:pStyle w:val="ListParagraph"/>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76 se </w:t>
      </w:r>
      <w:proofErr w:type="spellStart"/>
      <w:r w:rsidRPr="00D35C03">
        <w:rPr>
          <w:rFonts w:cs="Times New Roman"/>
          <w:b/>
          <w:i/>
          <w:color w:val="auto"/>
          <w:sz w:val="24"/>
          <w:szCs w:val="24"/>
        </w:rPr>
        <w:t>modific</w:t>
      </w:r>
      <w:r w:rsidR="003D792C">
        <w:rPr>
          <w:rFonts w:cs="Times New Roman"/>
          <w:b/>
          <w:i/>
          <w:color w:val="auto"/>
          <w:sz w:val="24"/>
          <w:szCs w:val="24"/>
        </w:rPr>
        <w:t>ă</w:t>
      </w:r>
      <w:proofErr w:type="spellEnd"/>
      <w:r w:rsidRPr="00D35C03">
        <w:rPr>
          <w:rFonts w:cs="Times New Roman"/>
          <w:b/>
          <w:i/>
          <w:color w:val="auto"/>
          <w:sz w:val="24"/>
          <w:szCs w:val="24"/>
        </w:rPr>
        <w:t xml:space="preserve"> </w:t>
      </w:r>
      <w:proofErr w:type="spellStart"/>
      <w:r w:rsidR="003D792C">
        <w:rPr>
          <w:rFonts w:cs="Times New Roman"/>
          <w:b/>
          <w:i/>
          <w:color w:val="auto"/>
          <w:sz w:val="24"/>
          <w:szCs w:val="24"/>
        </w:rPr>
        <w:t>ș</w:t>
      </w:r>
      <w:r w:rsidRPr="00D35C03">
        <w:rPr>
          <w:rFonts w:cs="Times New Roman"/>
          <w:b/>
          <w:i/>
          <w:color w:val="auto"/>
          <w:sz w:val="24"/>
          <w:szCs w:val="24"/>
        </w:rPr>
        <w:t>i</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va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avea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urm</w:t>
      </w:r>
      <w:r w:rsidR="003D792C">
        <w:rPr>
          <w:rFonts w:cs="Times New Roman"/>
          <w:b/>
          <w:i/>
          <w:color w:val="auto"/>
          <w:sz w:val="24"/>
          <w:szCs w:val="24"/>
        </w:rPr>
        <w:t>ă</w:t>
      </w:r>
      <w:r w:rsidRPr="00D35C03">
        <w:rPr>
          <w:rFonts w:cs="Times New Roman"/>
          <w:b/>
          <w:i/>
          <w:color w:val="auto"/>
          <w:sz w:val="24"/>
          <w:szCs w:val="24"/>
        </w:rPr>
        <w:t>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cuprins</w:t>
      </w:r>
      <w:proofErr w:type="spellEnd"/>
      <w:r w:rsidRPr="00D35C03">
        <w:rPr>
          <w:rFonts w:cs="Times New Roman"/>
          <w:b/>
          <w:i/>
          <w:color w:val="auto"/>
          <w:sz w:val="24"/>
          <w:szCs w:val="24"/>
        </w:rPr>
        <w:t>:</w:t>
      </w:r>
    </w:p>
    <w:p w14:paraId="3284BB37" w14:textId="491BAC52" w:rsidR="00C53EF8" w:rsidRPr="00D35C03" w:rsidRDefault="003D792C" w:rsidP="00953ED8">
      <w:pPr>
        <w:spacing w:after="120"/>
        <w:rPr>
          <w:b/>
          <w:i/>
        </w:rPr>
      </w:pPr>
      <w:r>
        <w:rPr>
          <w:i/>
          <w:iCs/>
        </w:rPr>
        <w:t>”</w:t>
      </w:r>
      <w:r w:rsidR="00C53EF8" w:rsidRPr="00D35C03">
        <w:rPr>
          <w:bCs/>
          <w:i/>
        </w:rPr>
        <w:t>(1)</w:t>
      </w:r>
      <w:r w:rsidR="00C53EF8" w:rsidRPr="00D35C03">
        <w:rPr>
          <w:b/>
          <w:bCs/>
        </w:rPr>
        <w:t xml:space="preserve"> </w:t>
      </w:r>
      <w:r w:rsidR="00C53EF8" w:rsidRPr="00D35C03">
        <w:rPr>
          <w:i/>
          <w:iCs/>
        </w:rPr>
        <w:t xml:space="preserve">Preţurile şi tarifele reglementate pentru activităţile, transport, distribuţie a energiei electrice şi a energiei termice produse în centrale de cogenerare, precum şi pentru activitatea prestată de operatorul desemnat al pieţei de energie electrică se stabilesc pe baza metodologiilor aprobate şi publicate de autoritatea </w:t>
      </w:r>
      <w:r w:rsidRPr="003D792C">
        <w:rPr>
          <w:i/>
          <w:iCs/>
        </w:rPr>
        <w:t>competentă</w:t>
      </w:r>
      <w:r w:rsidR="00C53EF8" w:rsidRPr="00D35C03">
        <w:rPr>
          <w:i/>
          <w:iCs/>
        </w:rPr>
        <w:t>. În calculul acestora vor fi luate în considerare costurile justificate ale activităţilor respective, cheltuielile pentru dezvoltare şi protecţia mediului, precum şi o cotă rezonabilă de profit.</w:t>
      </w:r>
      <w:r w:rsidR="00C53EF8" w:rsidRPr="00D35C03">
        <w:rPr>
          <w:b/>
          <w:bCs/>
        </w:rPr>
        <w:t xml:space="preserve"> </w:t>
      </w:r>
    </w:p>
    <w:p w14:paraId="290EF30A" w14:textId="77777777" w:rsidR="00C53EF8" w:rsidRPr="00D35C03" w:rsidRDefault="00C53EF8" w:rsidP="00953ED8">
      <w:pPr>
        <w:spacing w:after="120"/>
        <w:rPr>
          <w:b/>
          <w:bCs/>
        </w:rPr>
      </w:pPr>
      <w:r w:rsidRPr="00D35C03">
        <w:rPr>
          <w:i/>
          <w:iCs/>
        </w:rPr>
        <w:t xml:space="preserve">(2) Metodologiile de reglementare a preţurilor şi tarifelor se aprobă de autoritatea </w:t>
      </w:r>
      <w:r w:rsidR="00C1693F" w:rsidRPr="00C1693F">
        <w:rPr>
          <w:i/>
          <w:iCs/>
        </w:rPr>
        <w:t>de reglementare</w:t>
      </w:r>
      <w:r w:rsidRPr="00D35C03">
        <w:rPr>
          <w:i/>
          <w:iCs/>
        </w:rPr>
        <w:t>, după parcurgerea procedurii de consultare publică</w:t>
      </w:r>
      <w:r w:rsidRPr="003D792C">
        <w:rPr>
          <w:bCs/>
        </w:rPr>
        <w:t>.</w:t>
      </w:r>
      <w:r w:rsidRPr="003D792C">
        <w:rPr>
          <w:bCs/>
          <w:i/>
        </w:rPr>
        <w:t>”</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C53EF8" w:rsidRPr="00D35C03" w14:paraId="22BABEA0" w14:textId="77777777" w:rsidTr="00CC4EC3">
        <w:tc>
          <w:tcPr>
            <w:tcW w:w="5000" w:type="pct"/>
            <w:tcMar>
              <w:top w:w="0" w:type="dxa"/>
              <w:left w:w="0" w:type="dxa"/>
              <w:bottom w:w="0" w:type="dxa"/>
              <w:right w:w="0" w:type="dxa"/>
            </w:tcMar>
            <w:hideMark/>
          </w:tcPr>
          <w:p w14:paraId="3D8E9A1A" w14:textId="77777777" w:rsidR="00C53EF8" w:rsidRPr="00D35C03" w:rsidRDefault="00C53EF8" w:rsidP="00953ED8">
            <w:pPr>
              <w:spacing w:after="120"/>
              <w:rPr>
                <w:rFonts w:eastAsia="Times New Roman"/>
                <w:lang w:eastAsia="ro-RO"/>
              </w:rPr>
            </w:pPr>
          </w:p>
        </w:tc>
      </w:tr>
    </w:tbl>
    <w:p w14:paraId="712FB82B" w14:textId="77777777" w:rsidR="00C53EF8" w:rsidRPr="00D35C03" w:rsidRDefault="00C53EF8" w:rsidP="00953ED8">
      <w:pPr>
        <w:spacing w:after="120"/>
        <w:rPr>
          <w:rFonts w:eastAsia="Times New Roman"/>
          <w:vanish/>
          <w:lang w:eastAsia="ro-RO"/>
        </w:rPr>
      </w:pPr>
    </w:p>
    <w:p w14:paraId="4EB944BA" w14:textId="77777777" w:rsidR="00C53EF8" w:rsidRPr="00D35C03" w:rsidRDefault="00C53EF8" w:rsidP="00953ED8">
      <w:pPr>
        <w:spacing w:after="120"/>
        <w:rPr>
          <w:rFonts w:eastAsia="Times New Roman"/>
          <w:vanish/>
          <w:lang w:eastAsia="ro-RO"/>
        </w:rPr>
      </w:pPr>
    </w:p>
    <w:p w14:paraId="348E7E32" w14:textId="77777777" w:rsidR="00E00079" w:rsidRPr="00D35C03" w:rsidRDefault="00E00079" w:rsidP="00953ED8">
      <w:pPr>
        <w:spacing w:after="120"/>
        <w:rPr>
          <w:rFonts w:eastAsiaTheme="minorHAnsi"/>
          <w:b/>
          <w:bCs/>
          <w:i/>
          <w:strike/>
          <w:lang w:val="en-GB"/>
        </w:rPr>
      </w:pPr>
    </w:p>
    <w:p w14:paraId="598C09D9" w14:textId="77777777" w:rsidR="00C53EF8" w:rsidRPr="00D35C03" w:rsidRDefault="00C53EF8" w:rsidP="00953ED8">
      <w:pPr>
        <w:pStyle w:val="ListParagraph"/>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77 se </w:t>
      </w:r>
      <w:proofErr w:type="spellStart"/>
      <w:r w:rsidRPr="00D35C03">
        <w:rPr>
          <w:rFonts w:cs="Times New Roman"/>
          <w:b/>
          <w:i/>
          <w:color w:val="auto"/>
          <w:sz w:val="24"/>
          <w:szCs w:val="24"/>
        </w:rPr>
        <w:t>abrogă</w:t>
      </w:r>
      <w:proofErr w:type="spellEnd"/>
    </w:p>
    <w:p w14:paraId="6C62A0D2" w14:textId="77777777" w:rsidR="00E00079" w:rsidRPr="00D35C03" w:rsidRDefault="00E00079" w:rsidP="00953ED8">
      <w:pPr>
        <w:spacing w:after="120"/>
        <w:rPr>
          <w:rFonts w:eastAsiaTheme="minorHAnsi"/>
          <w:b/>
          <w:bCs/>
          <w:i/>
          <w:strike/>
          <w:lang w:val="en-GB"/>
        </w:rPr>
      </w:pPr>
    </w:p>
    <w:p w14:paraId="1EC09413" w14:textId="77777777" w:rsidR="00C53EF8" w:rsidRPr="00D35C03" w:rsidRDefault="00C53EF8" w:rsidP="00953ED8">
      <w:pPr>
        <w:pStyle w:val="ListParagraph"/>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78 se </w:t>
      </w:r>
      <w:proofErr w:type="spellStart"/>
      <w:r w:rsidRPr="00D35C03">
        <w:rPr>
          <w:rFonts w:cs="Times New Roman"/>
          <w:b/>
          <w:i/>
          <w:color w:val="auto"/>
          <w:sz w:val="24"/>
          <w:szCs w:val="24"/>
        </w:rPr>
        <w:t>abrogă</w:t>
      </w:r>
      <w:proofErr w:type="spellEnd"/>
    </w:p>
    <w:p w14:paraId="5CFD5313" w14:textId="77777777" w:rsidR="00E00079" w:rsidRPr="00D35C03" w:rsidRDefault="00E00079" w:rsidP="00953ED8">
      <w:pPr>
        <w:spacing w:after="120"/>
        <w:rPr>
          <w:rFonts w:eastAsiaTheme="minorHAnsi"/>
          <w:b/>
          <w:bCs/>
          <w:i/>
          <w:strike/>
          <w:lang w:val="en-GB"/>
        </w:rPr>
      </w:pPr>
    </w:p>
    <w:p w14:paraId="7D68E640" w14:textId="5FCA249E" w:rsidR="00C53EF8" w:rsidRPr="00D35C03" w:rsidRDefault="00C53EF8" w:rsidP="00953ED8">
      <w:pPr>
        <w:pStyle w:val="ListParagraph"/>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79 se </w:t>
      </w:r>
      <w:proofErr w:type="spellStart"/>
      <w:r w:rsidRPr="00D35C03">
        <w:rPr>
          <w:rFonts w:cs="Times New Roman"/>
          <w:b/>
          <w:i/>
          <w:color w:val="auto"/>
          <w:sz w:val="24"/>
          <w:szCs w:val="24"/>
        </w:rPr>
        <w:t>modific</w:t>
      </w:r>
      <w:r w:rsidR="003D792C">
        <w:rPr>
          <w:rFonts w:cs="Times New Roman"/>
          <w:b/>
          <w:i/>
          <w:color w:val="auto"/>
          <w:sz w:val="24"/>
          <w:szCs w:val="24"/>
        </w:rPr>
        <w:t>ă</w:t>
      </w:r>
      <w:proofErr w:type="spellEnd"/>
      <w:r w:rsidR="003D792C">
        <w:rPr>
          <w:rFonts w:cs="Times New Roman"/>
          <w:b/>
          <w:i/>
          <w:color w:val="auto"/>
          <w:sz w:val="24"/>
          <w:szCs w:val="24"/>
        </w:rPr>
        <w:t xml:space="preserve"> </w:t>
      </w:r>
      <w:proofErr w:type="spellStart"/>
      <w:r w:rsidR="003D792C">
        <w:rPr>
          <w:rFonts w:cs="Times New Roman"/>
          <w:b/>
          <w:i/>
          <w:color w:val="auto"/>
          <w:sz w:val="24"/>
          <w:szCs w:val="24"/>
        </w:rPr>
        <w:t>ș</w:t>
      </w:r>
      <w:r w:rsidRPr="00D35C03">
        <w:rPr>
          <w:rFonts w:cs="Times New Roman"/>
          <w:b/>
          <w:i/>
          <w:color w:val="auto"/>
          <w:sz w:val="24"/>
          <w:szCs w:val="24"/>
        </w:rPr>
        <w:t>i</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va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avea</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urm</w:t>
      </w:r>
      <w:r w:rsidR="003D792C">
        <w:rPr>
          <w:rFonts w:cs="Times New Roman"/>
          <w:b/>
          <w:i/>
          <w:color w:val="auto"/>
          <w:sz w:val="24"/>
          <w:szCs w:val="24"/>
        </w:rPr>
        <w:t>ă</w:t>
      </w:r>
      <w:r w:rsidRPr="00D35C03">
        <w:rPr>
          <w:rFonts w:cs="Times New Roman"/>
          <w:b/>
          <w:i/>
          <w:color w:val="auto"/>
          <w:sz w:val="24"/>
          <w:szCs w:val="24"/>
        </w:rPr>
        <w:t>torul</w:t>
      </w:r>
      <w:proofErr w:type="spellEnd"/>
      <w:r w:rsidRPr="00D35C03">
        <w:rPr>
          <w:rFonts w:cs="Times New Roman"/>
          <w:b/>
          <w:i/>
          <w:color w:val="auto"/>
          <w:sz w:val="24"/>
          <w:szCs w:val="24"/>
        </w:rPr>
        <w:t xml:space="preserve"> </w:t>
      </w:r>
      <w:proofErr w:type="spellStart"/>
      <w:r w:rsidRPr="00D35C03">
        <w:rPr>
          <w:rFonts w:cs="Times New Roman"/>
          <w:b/>
          <w:i/>
          <w:color w:val="auto"/>
          <w:sz w:val="24"/>
          <w:szCs w:val="24"/>
        </w:rPr>
        <w:t>cuprins</w:t>
      </w:r>
      <w:proofErr w:type="spellEnd"/>
      <w:r w:rsidRPr="00D35C03">
        <w:rPr>
          <w:rFonts w:cs="Times New Roman"/>
          <w:b/>
          <w:i/>
          <w:color w:val="auto"/>
          <w:sz w:val="24"/>
          <w:szCs w:val="24"/>
        </w:rPr>
        <w:t>:</w:t>
      </w:r>
    </w:p>
    <w:p w14:paraId="3C562A19" w14:textId="3535DC3A" w:rsidR="00C53EF8" w:rsidRPr="00FA45C7" w:rsidRDefault="00C53EF8" w:rsidP="00953ED8">
      <w:pPr>
        <w:spacing w:after="120"/>
        <w:rPr>
          <w:rFonts w:eastAsiaTheme="minorHAnsi"/>
          <w:i/>
          <w:iCs/>
          <w:lang w:val="it-IT"/>
        </w:rPr>
      </w:pPr>
      <w:r w:rsidRPr="00FA45C7">
        <w:rPr>
          <w:rFonts w:eastAsiaTheme="minorHAnsi"/>
          <w:lang w:val="en-GB"/>
        </w:rPr>
        <w:t xml:space="preserve"> </w:t>
      </w:r>
      <w:r w:rsidR="00FA45C7" w:rsidRPr="00FA45C7">
        <w:rPr>
          <w:rFonts w:eastAsiaTheme="minorHAnsi"/>
          <w:i/>
          <w:iCs/>
          <w:lang w:val="en-GB"/>
        </w:rPr>
        <w:t>”</w:t>
      </w:r>
      <w:r w:rsidRPr="00FA45C7">
        <w:rPr>
          <w:rFonts w:eastAsiaTheme="minorHAnsi"/>
          <w:i/>
          <w:iCs/>
          <w:lang w:val="it-IT"/>
        </w:rPr>
        <w:t>Principiile pentru stabilirea tarifelor reglementate</w:t>
      </w:r>
    </w:p>
    <w:p w14:paraId="59A2EE63" w14:textId="36C9D775" w:rsidR="003D792C" w:rsidRDefault="00D44E16" w:rsidP="00953ED8">
      <w:pPr>
        <w:spacing w:after="120"/>
        <w:rPr>
          <w:rFonts w:eastAsiaTheme="minorHAnsi"/>
          <w:i/>
          <w:iCs/>
          <w:lang w:val="it-IT"/>
        </w:rPr>
      </w:pPr>
      <w:r w:rsidRPr="00D35C03">
        <w:rPr>
          <w:rFonts w:eastAsiaTheme="minorHAnsi"/>
          <w:i/>
          <w:iCs/>
          <w:lang w:val="it-IT"/>
        </w:rPr>
        <w:t>(</w:t>
      </w:r>
      <w:r w:rsidR="00C53EF8" w:rsidRPr="00D35C03">
        <w:rPr>
          <w:rFonts w:eastAsiaTheme="minorHAnsi"/>
          <w:i/>
          <w:iCs/>
          <w:lang w:val="it-IT"/>
        </w:rPr>
        <w:t xml:space="preserve">1) Tarifele reglementate se stabilesc in conformitate cu metodologiile aprobate de autoritatea </w:t>
      </w:r>
      <w:r w:rsidR="003D792C">
        <w:rPr>
          <w:rFonts w:eastAsiaTheme="minorHAnsi"/>
          <w:i/>
          <w:iCs/>
          <w:lang w:val="it-IT"/>
        </w:rPr>
        <w:t>competentă.</w:t>
      </w:r>
    </w:p>
    <w:p w14:paraId="39BB1E0B" w14:textId="37C06272" w:rsidR="00C53EF8" w:rsidRPr="00D35C03" w:rsidRDefault="00C53EF8" w:rsidP="00953ED8">
      <w:pPr>
        <w:spacing w:after="120"/>
        <w:rPr>
          <w:rFonts w:eastAsiaTheme="minorHAnsi"/>
          <w:i/>
          <w:iCs/>
          <w:lang w:val="it-IT"/>
        </w:rPr>
      </w:pPr>
      <w:r w:rsidRPr="00D35C03">
        <w:rPr>
          <w:rFonts w:eastAsiaTheme="minorHAnsi"/>
          <w:i/>
          <w:iCs/>
          <w:lang w:val="it-IT"/>
        </w:rPr>
        <w:t>(2) Operatorii economici din sectorul energiei electrice vor transmite autorit</w:t>
      </w:r>
      <w:r w:rsidR="003D792C">
        <w:rPr>
          <w:rFonts w:eastAsiaTheme="minorHAnsi"/>
          <w:i/>
          <w:iCs/>
          <w:lang w:val="it-IT"/>
        </w:rPr>
        <w:t>ăț</w:t>
      </w:r>
      <w:r w:rsidRPr="00D35C03">
        <w:rPr>
          <w:rFonts w:eastAsiaTheme="minorHAnsi"/>
          <w:i/>
          <w:iCs/>
          <w:lang w:val="it-IT"/>
        </w:rPr>
        <w:t xml:space="preserve">ii </w:t>
      </w:r>
      <w:r w:rsidR="003D792C" w:rsidRPr="003D792C">
        <w:rPr>
          <w:rFonts w:eastAsiaTheme="minorHAnsi"/>
          <w:i/>
          <w:iCs/>
          <w:lang w:val="it-IT"/>
        </w:rPr>
        <w:t>competent</w:t>
      </w:r>
      <w:r w:rsidR="003D792C">
        <w:rPr>
          <w:rFonts w:eastAsiaTheme="minorHAnsi"/>
          <w:i/>
          <w:iCs/>
          <w:lang w:val="it-IT"/>
        </w:rPr>
        <w:t>e</w:t>
      </w:r>
      <w:r w:rsidR="003D792C" w:rsidRPr="003D792C">
        <w:rPr>
          <w:rFonts w:eastAsiaTheme="minorHAnsi"/>
          <w:i/>
          <w:iCs/>
          <w:lang w:val="it-IT"/>
        </w:rPr>
        <w:t xml:space="preserve"> </w:t>
      </w:r>
      <w:r w:rsidRPr="00D35C03">
        <w:rPr>
          <w:rFonts w:eastAsiaTheme="minorHAnsi"/>
          <w:i/>
          <w:iCs/>
          <w:lang w:val="it-IT"/>
        </w:rPr>
        <w:t>toate datele necesare pentru fund</w:t>
      </w:r>
      <w:r w:rsidR="003D792C">
        <w:rPr>
          <w:rFonts w:eastAsiaTheme="minorHAnsi"/>
          <w:i/>
          <w:iCs/>
          <w:lang w:val="it-IT"/>
        </w:rPr>
        <w:t>amentarea solicitarii de tarife</w:t>
      </w:r>
      <w:r w:rsidRPr="00D35C03">
        <w:rPr>
          <w:rFonts w:eastAsiaTheme="minorHAnsi"/>
          <w:i/>
          <w:iCs/>
          <w:lang w:val="it-IT"/>
        </w:rPr>
        <w:t xml:space="preserve"> </w:t>
      </w:r>
      <w:r w:rsidR="003D792C">
        <w:rPr>
          <w:rFonts w:eastAsiaTheme="minorHAnsi"/>
          <w:i/>
          <w:iCs/>
          <w:lang w:val="it-IT"/>
        </w:rPr>
        <w:t>ș</w:t>
      </w:r>
      <w:r w:rsidRPr="00D35C03">
        <w:rPr>
          <w:rFonts w:eastAsiaTheme="minorHAnsi"/>
          <w:i/>
          <w:iCs/>
          <w:lang w:val="it-IT"/>
        </w:rPr>
        <w:t>i vor asigura accesul la aceste date al reprezentantilor desemna</w:t>
      </w:r>
      <w:r w:rsidR="003D792C">
        <w:rPr>
          <w:rFonts w:eastAsiaTheme="minorHAnsi"/>
          <w:i/>
          <w:iCs/>
          <w:lang w:val="it-IT"/>
        </w:rPr>
        <w:t>ț</w:t>
      </w:r>
      <w:r w:rsidRPr="00D35C03">
        <w:rPr>
          <w:rFonts w:eastAsiaTheme="minorHAnsi"/>
          <w:i/>
          <w:iCs/>
          <w:lang w:val="it-IT"/>
        </w:rPr>
        <w:t xml:space="preserve">i de autoritatea </w:t>
      </w:r>
      <w:r w:rsidR="003D792C" w:rsidRPr="003D792C">
        <w:rPr>
          <w:rFonts w:eastAsiaTheme="minorHAnsi"/>
          <w:i/>
          <w:iCs/>
          <w:lang w:val="it-IT"/>
        </w:rPr>
        <w:t>competentă</w:t>
      </w:r>
      <w:r w:rsidRPr="00D35C03">
        <w:rPr>
          <w:rFonts w:eastAsiaTheme="minorHAnsi"/>
          <w:i/>
          <w:iCs/>
          <w:lang w:val="it-IT"/>
        </w:rPr>
        <w:t>.</w:t>
      </w:r>
    </w:p>
    <w:p w14:paraId="5A7C6D54" w14:textId="774A5BBC" w:rsidR="00C53EF8" w:rsidRPr="00D35C03" w:rsidRDefault="00C53EF8" w:rsidP="00953ED8">
      <w:pPr>
        <w:spacing w:after="120"/>
        <w:rPr>
          <w:rFonts w:eastAsiaTheme="minorHAnsi"/>
          <w:i/>
          <w:iCs/>
          <w:lang w:val="it-IT"/>
        </w:rPr>
      </w:pPr>
      <w:r w:rsidRPr="00D35C03">
        <w:rPr>
          <w:rFonts w:eastAsiaTheme="minorHAnsi"/>
          <w:i/>
          <w:iCs/>
          <w:lang w:val="it-IT"/>
        </w:rPr>
        <w:t>(3) Ordinul de aprobare a metodologiilor de calcul al acestora se publica in Monitorul Oficial al Romaniei, Partea I. Ordinul va contine si data intrarii lor in vigoare.</w:t>
      </w:r>
    </w:p>
    <w:p w14:paraId="727B077B" w14:textId="2631F1DA" w:rsidR="00C53EF8" w:rsidRPr="00D35C03" w:rsidRDefault="00C53EF8" w:rsidP="00953ED8">
      <w:pPr>
        <w:spacing w:after="120"/>
        <w:rPr>
          <w:rFonts w:eastAsiaTheme="minorHAnsi"/>
          <w:i/>
          <w:iCs/>
          <w:lang w:val="it-IT"/>
        </w:rPr>
      </w:pPr>
      <w:r w:rsidRPr="00D35C03">
        <w:rPr>
          <w:rFonts w:eastAsiaTheme="minorHAnsi"/>
          <w:i/>
          <w:iCs/>
          <w:lang w:val="it-IT"/>
        </w:rPr>
        <w:t>(4) Tarifele reglementate se public</w:t>
      </w:r>
      <w:r w:rsidR="003D792C">
        <w:rPr>
          <w:rFonts w:eastAsiaTheme="minorHAnsi"/>
          <w:i/>
          <w:iCs/>
          <w:lang w:val="it-IT"/>
        </w:rPr>
        <w:t>ă î</w:t>
      </w:r>
      <w:r w:rsidRPr="00D35C03">
        <w:rPr>
          <w:rFonts w:eastAsiaTheme="minorHAnsi"/>
          <w:i/>
          <w:iCs/>
          <w:lang w:val="it-IT"/>
        </w:rPr>
        <w:t>n conformitate cu reglement</w:t>
      </w:r>
      <w:r w:rsidR="003D792C">
        <w:rPr>
          <w:rFonts w:eastAsiaTheme="minorHAnsi"/>
          <w:i/>
          <w:iCs/>
          <w:lang w:val="it-IT"/>
        </w:rPr>
        <w:t>ă</w:t>
      </w:r>
      <w:r w:rsidRPr="00D35C03">
        <w:rPr>
          <w:rFonts w:eastAsiaTheme="minorHAnsi"/>
          <w:i/>
          <w:iCs/>
          <w:lang w:val="it-IT"/>
        </w:rPr>
        <w:t xml:space="preserve">rile </w:t>
      </w:r>
      <w:r w:rsidR="003D792C" w:rsidRPr="003D792C">
        <w:rPr>
          <w:rFonts w:eastAsiaTheme="minorHAnsi"/>
          <w:i/>
          <w:iCs/>
          <w:lang w:val="it-IT"/>
        </w:rPr>
        <w:t>autorit</w:t>
      </w:r>
      <w:r w:rsidR="003D792C">
        <w:rPr>
          <w:rFonts w:eastAsiaTheme="minorHAnsi"/>
          <w:i/>
          <w:iCs/>
          <w:lang w:val="it-IT"/>
        </w:rPr>
        <w:t>ăț</w:t>
      </w:r>
      <w:r w:rsidR="003D792C" w:rsidRPr="003D792C">
        <w:rPr>
          <w:rFonts w:eastAsiaTheme="minorHAnsi"/>
          <w:i/>
          <w:iCs/>
          <w:lang w:val="it-IT"/>
        </w:rPr>
        <w:t xml:space="preserve">ii competente </w:t>
      </w:r>
      <w:r w:rsidRPr="00D35C03">
        <w:rPr>
          <w:rFonts w:eastAsiaTheme="minorHAnsi"/>
          <w:i/>
          <w:iCs/>
          <w:lang w:val="it-IT"/>
        </w:rPr>
        <w:t>cu suficient timp inainte de intrarea lor in vigoare.</w:t>
      </w:r>
    </w:p>
    <w:p w14:paraId="74DADCF6" w14:textId="77777777" w:rsidR="00C53EF8" w:rsidRPr="00D35C03" w:rsidRDefault="00C53EF8" w:rsidP="00953ED8">
      <w:pPr>
        <w:spacing w:after="120"/>
        <w:rPr>
          <w:rFonts w:eastAsiaTheme="minorHAnsi"/>
          <w:i/>
          <w:iCs/>
          <w:lang w:val="it-IT"/>
        </w:rPr>
      </w:pPr>
      <w:r w:rsidRPr="00D35C03">
        <w:rPr>
          <w:rFonts w:eastAsiaTheme="minorHAnsi"/>
          <w:i/>
          <w:iCs/>
          <w:lang w:val="it-IT"/>
        </w:rPr>
        <w:t>(5) Principiile care stau la baza stabilirii tarifelor reglementate pentru activităţile şi serviciile desfăşurate în sectorul energiei electrice au in vedere urmatoarele:</w:t>
      </w:r>
    </w:p>
    <w:p w14:paraId="0B5BBD23" w14:textId="09EAC677" w:rsidR="00C53EF8" w:rsidRPr="00D35C03" w:rsidRDefault="00C53EF8" w:rsidP="00953ED8">
      <w:pPr>
        <w:spacing w:after="120"/>
        <w:rPr>
          <w:rFonts w:eastAsiaTheme="minorHAnsi"/>
          <w:i/>
          <w:iCs/>
          <w:lang w:val="it-IT"/>
        </w:rPr>
      </w:pPr>
      <w:r w:rsidRPr="00D35C03">
        <w:rPr>
          <w:rFonts w:eastAsiaTheme="minorHAnsi"/>
          <w:i/>
          <w:iCs/>
          <w:lang w:val="it-IT"/>
        </w:rPr>
        <w:t xml:space="preserve">    a)</w:t>
      </w:r>
      <w:r w:rsidR="00D44E16" w:rsidRPr="00D35C03">
        <w:rPr>
          <w:rFonts w:eastAsiaTheme="minorHAnsi"/>
          <w:i/>
          <w:iCs/>
          <w:lang w:val="it-IT"/>
        </w:rPr>
        <w:t xml:space="preserve"> </w:t>
      </w:r>
      <w:r w:rsidRPr="00D35C03">
        <w:rPr>
          <w:rFonts w:eastAsiaTheme="minorHAnsi"/>
          <w:i/>
          <w:iCs/>
          <w:lang w:val="it-IT"/>
        </w:rPr>
        <w:t xml:space="preserve">tarifele trebuie sa fie nediscriminatorii, bazate pe criterii obiective si determinate intr-o maniera transparenta, pe baza metodologiilor aprobate si publicate de autoritatea </w:t>
      </w:r>
      <w:r w:rsidR="003D792C" w:rsidRPr="003D792C">
        <w:rPr>
          <w:rFonts w:eastAsiaTheme="minorHAnsi"/>
          <w:i/>
          <w:iCs/>
          <w:lang w:val="it-IT"/>
        </w:rPr>
        <w:t>competentă</w:t>
      </w:r>
      <w:r w:rsidRPr="00D35C03">
        <w:rPr>
          <w:rFonts w:eastAsiaTheme="minorHAnsi"/>
          <w:i/>
          <w:iCs/>
          <w:lang w:val="it-IT"/>
        </w:rPr>
        <w:t>;</w:t>
      </w:r>
    </w:p>
    <w:p w14:paraId="59738D41" w14:textId="0ECC6A6C" w:rsidR="00C53EF8" w:rsidRPr="00D35C03" w:rsidRDefault="00C53EF8" w:rsidP="00953ED8">
      <w:pPr>
        <w:spacing w:after="120"/>
        <w:rPr>
          <w:rFonts w:eastAsiaTheme="minorHAnsi"/>
          <w:i/>
          <w:iCs/>
          <w:lang w:val="it-IT"/>
        </w:rPr>
      </w:pPr>
      <w:r w:rsidRPr="00D35C03">
        <w:rPr>
          <w:rFonts w:eastAsiaTheme="minorHAnsi"/>
          <w:i/>
          <w:iCs/>
          <w:lang w:val="it-IT"/>
        </w:rPr>
        <w:t xml:space="preserve">    b) tarifele energiei electrice trebuie sa acopere costurile justificate economic care  sa corespunda costurilor unui  operator de retea eficient si comparabil din punct de vedere structural;</w:t>
      </w:r>
    </w:p>
    <w:p w14:paraId="40FED087" w14:textId="125E974A" w:rsidR="00C53EF8" w:rsidRPr="00D35C03" w:rsidRDefault="00C53EF8" w:rsidP="00953ED8">
      <w:pPr>
        <w:spacing w:after="120"/>
        <w:rPr>
          <w:rFonts w:eastAsiaTheme="minorHAnsi"/>
          <w:i/>
          <w:iCs/>
          <w:lang w:val="it-IT"/>
        </w:rPr>
      </w:pPr>
      <w:r w:rsidRPr="00D35C03">
        <w:rPr>
          <w:rFonts w:eastAsiaTheme="minorHAnsi"/>
          <w:i/>
          <w:iCs/>
          <w:lang w:val="it-IT"/>
        </w:rPr>
        <w:t xml:space="preserve">    c) tarifele trebuie sa asigure o rata rezonabila a rentabilitatii capitalului investit, stabilita conform reglementarilor emise de autoritatea </w:t>
      </w:r>
      <w:r w:rsidR="003D792C" w:rsidRPr="003D792C">
        <w:rPr>
          <w:rFonts w:eastAsiaTheme="minorHAnsi"/>
          <w:i/>
          <w:iCs/>
          <w:lang w:val="it-IT"/>
        </w:rPr>
        <w:t>competentă</w:t>
      </w:r>
      <w:r w:rsidRPr="00D35C03">
        <w:rPr>
          <w:rFonts w:eastAsiaTheme="minorHAnsi"/>
          <w:i/>
          <w:iCs/>
          <w:lang w:val="it-IT"/>
        </w:rPr>
        <w:t>;</w:t>
      </w:r>
    </w:p>
    <w:p w14:paraId="0A92A3B0" w14:textId="77777777" w:rsidR="00C53EF8" w:rsidRPr="00D35C03" w:rsidRDefault="00C53EF8" w:rsidP="00953ED8">
      <w:pPr>
        <w:spacing w:after="120"/>
        <w:rPr>
          <w:rFonts w:eastAsiaTheme="minorHAnsi"/>
          <w:i/>
          <w:iCs/>
          <w:lang w:val="it-IT"/>
        </w:rPr>
      </w:pPr>
      <w:r w:rsidRPr="00D35C03">
        <w:rPr>
          <w:rFonts w:eastAsiaTheme="minorHAnsi"/>
          <w:i/>
          <w:iCs/>
          <w:lang w:val="it-IT"/>
        </w:rPr>
        <w:t xml:space="preserve">    e) tarifele de racordare trebuie sa contina numai costurile efective de realizare a lucrarilor de racordare a clientilor la reteaua electrica.</w:t>
      </w:r>
    </w:p>
    <w:p w14:paraId="369E45D8" w14:textId="650188D9" w:rsidR="00C53EF8" w:rsidRPr="00D35C03" w:rsidRDefault="00C53EF8" w:rsidP="00953ED8">
      <w:pPr>
        <w:spacing w:after="120"/>
        <w:rPr>
          <w:rFonts w:eastAsiaTheme="minorHAnsi"/>
          <w:i/>
          <w:iCs/>
          <w:lang w:val="it-IT"/>
        </w:rPr>
      </w:pPr>
      <w:r w:rsidRPr="00D35C03">
        <w:rPr>
          <w:rFonts w:eastAsiaTheme="minorHAnsi"/>
          <w:i/>
          <w:iCs/>
          <w:lang w:val="it-IT"/>
        </w:rPr>
        <w:t xml:space="preserve">    f) metodologiile de calcul al tarifelor de transport,de distribuţie sau de racordare la reţea trebuie să conţină elemente stimulative pe termen scurt şi pe termen lung in legatura cu dezvoltarea unei retele</w:t>
      </w:r>
      <w:r w:rsidR="003D792C">
        <w:rPr>
          <w:rFonts w:eastAsiaTheme="minorHAnsi"/>
          <w:i/>
          <w:iCs/>
          <w:lang w:val="it-IT"/>
        </w:rPr>
        <w:t xml:space="preserve"> inteligente care sa promoveze</w:t>
      </w:r>
      <w:r w:rsidRPr="00D35C03">
        <w:rPr>
          <w:rFonts w:eastAsiaTheme="minorHAnsi"/>
          <w:i/>
          <w:iCs/>
          <w:lang w:val="it-IT"/>
        </w:rPr>
        <w:t xml:space="preserve"> </w:t>
      </w:r>
      <w:r w:rsidR="003D792C">
        <w:rPr>
          <w:rFonts w:eastAsiaTheme="minorHAnsi"/>
          <w:i/>
          <w:iCs/>
          <w:lang w:val="it-IT"/>
        </w:rPr>
        <w:t>creşterea eficienţei energetice</w:t>
      </w:r>
      <w:r w:rsidRPr="00D35C03">
        <w:rPr>
          <w:rFonts w:eastAsiaTheme="minorHAnsi"/>
          <w:i/>
          <w:iCs/>
          <w:lang w:val="it-IT"/>
        </w:rPr>
        <w:t xml:space="preserve"> a siguranţei în alimentare</w:t>
      </w:r>
      <w:r w:rsidR="003D792C">
        <w:rPr>
          <w:rFonts w:eastAsiaTheme="minorHAnsi"/>
          <w:i/>
          <w:iCs/>
          <w:lang w:val="it-IT"/>
        </w:rPr>
        <w:t>, integrarea armonioasă în piață</w:t>
      </w:r>
      <w:r w:rsidRPr="00D35C03">
        <w:rPr>
          <w:rFonts w:eastAsiaTheme="minorHAnsi"/>
          <w:i/>
          <w:iCs/>
          <w:lang w:val="it-IT"/>
        </w:rPr>
        <w:t>,</w:t>
      </w:r>
      <w:r w:rsidR="003D792C">
        <w:rPr>
          <w:rFonts w:eastAsiaTheme="minorHAnsi"/>
          <w:i/>
          <w:iCs/>
          <w:lang w:val="it-IT"/>
        </w:rPr>
        <w:t xml:space="preserve"> </w:t>
      </w:r>
      <w:r w:rsidRPr="00D35C03">
        <w:rPr>
          <w:rFonts w:eastAsiaTheme="minorHAnsi"/>
          <w:i/>
          <w:iCs/>
          <w:lang w:val="it-IT"/>
        </w:rPr>
        <w:t>pentru sprijinirea activităţii de cercetare aferente domeniului de activitate si pentru a facilita inovarea in dmenii precum serviciile de flexibilitate si  interconectare.</w:t>
      </w:r>
    </w:p>
    <w:p w14:paraId="70EA3E11" w14:textId="77777777" w:rsidR="00C53EF8" w:rsidRPr="00D35C03" w:rsidRDefault="00C53EF8" w:rsidP="00953ED8">
      <w:pPr>
        <w:spacing w:after="120"/>
        <w:rPr>
          <w:rFonts w:eastAsiaTheme="minorHAnsi"/>
          <w:i/>
          <w:iCs/>
          <w:lang w:val="it-IT"/>
        </w:rPr>
      </w:pPr>
      <w:r w:rsidRPr="00D35C03">
        <w:rPr>
          <w:rFonts w:eastAsiaTheme="minorHAnsi"/>
          <w:i/>
          <w:iCs/>
          <w:lang w:val="it-IT"/>
        </w:rPr>
        <w:t xml:space="preserve">    g) tarifele de transport, de distribuţie sau de racordare la reţea trebuie să acopere şi cheltuielile cu redevenţa percepută de autoritatea contractantă.</w:t>
      </w:r>
    </w:p>
    <w:p w14:paraId="655C00C5" w14:textId="421A0245" w:rsidR="00C53EF8" w:rsidRPr="00D35C03" w:rsidRDefault="00C53EF8" w:rsidP="00953ED8">
      <w:pPr>
        <w:spacing w:after="120"/>
        <w:rPr>
          <w:rFonts w:eastAsiaTheme="minorHAnsi"/>
          <w:i/>
          <w:iCs/>
          <w:lang w:val="en-GB"/>
        </w:rPr>
      </w:pPr>
      <w:r w:rsidRPr="00D35C03">
        <w:rPr>
          <w:rFonts w:eastAsiaTheme="minorHAnsi"/>
          <w:i/>
          <w:iCs/>
          <w:lang w:val="en-GB"/>
        </w:rPr>
        <w:t xml:space="preserve">    h) </w:t>
      </w:r>
      <w:proofErr w:type="spellStart"/>
      <w:r w:rsidRPr="00D35C03">
        <w:rPr>
          <w:rFonts w:eastAsiaTheme="minorHAnsi"/>
          <w:i/>
          <w:iCs/>
          <w:lang w:val="en-GB"/>
        </w:rPr>
        <w:t>tarifele</w:t>
      </w:r>
      <w:proofErr w:type="spellEnd"/>
      <w:r w:rsidRPr="00D35C03">
        <w:rPr>
          <w:rFonts w:eastAsiaTheme="minorHAnsi"/>
          <w:i/>
          <w:iCs/>
          <w:lang w:val="en-GB"/>
        </w:rPr>
        <w:t xml:space="preserve"> </w:t>
      </w:r>
      <w:proofErr w:type="spellStart"/>
      <w:r w:rsidRPr="00D35C03">
        <w:rPr>
          <w:rFonts w:eastAsiaTheme="minorHAnsi"/>
          <w:i/>
          <w:iCs/>
          <w:lang w:val="en-GB"/>
        </w:rPr>
        <w:t>reglementate</w:t>
      </w:r>
      <w:proofErr w:type="spellEnd"/>
      <w:r w:rsidRPr="00D35C03">
        <w:rPr>
          <w:rFonts w:eastAsiaTheme="minorHAnsi"/>
          <w:i/>
          <w:iCs/>
          <w:lang w:val="en-GB"/>
        </w:rPr>
        <w:t xml:space="preserve"> </w:t>
      </w:r>
      <w:proofErr w:type="spellStart"/>
      <w:r w:rsidR="003D792C">
        <w:rPr>
          <w:rFonts w:eastAsiaTheme="minorHAnsi"/>
          <w:i/>
          <w:iCs/>
          <w:lang w:val="en-GB"/>
        </w:rPr>
        <w:t>ofera</w:t>
      </w:r>
      <w:proofErr w:type="spellEnd"/>
      <w:r w:rsidR="003D792C">
        <w:rPr>
          <w:rFonts w:eastAsiaTheme="minorHAnsi"/>
          <w:i/>
          <w:iCs/>
          <w:lang w:val="en-GB"/>
        </w:rPr>
        <w:t xml:space="preserve"> </w:t>
      </w:r>
      <w:proofErr w:type="spellStart"/>
      <w:r w:rsidR="003D792C">
        <w:rPr>
          <w:rFonts w:eastAsiaTheme="minorHAnsi"/>
          <w:i/>
          <w:iCs/>
          <w:lang w:val="en-GB"/>
        </w:rPr>
        <w:t>semnalale</w:t>
      </w:r>
      <w:proofErr w:type="spellEnd"/>
      <w:r w:rsidR="003D792C">
        <w:rPr>
          <w:rFonts w:eastAsiaTheme="minorHAnsi"/>
          <w:i/>
          <w:iCs/>
          <w:lang w:val="en-GB"/>
        </w:rPr>
        <w:t xml:space="preserve"> de </w:t>
      </w:r>
      <w:proofErr w:type="spellStart"/>
      <w:r w:rsidR="003D792C">
        <w:rPr>
          <w:rFonts w:eastAsiaTheme="minorHAnsi"/>
          <w:i/>
          <w:iCs/>
          <w:lang w:val="en-GB"/>
        </w:rPr>
        <w:t>localizare</w:t>
      </w:r>
      <w:proofErr w:type="spellEnd"/>
      <w:r w:rsidRPr="00D35C03">
        <w:rPr>
          <w:rFonts w:eastAsiaTheme="minorHAnsi"/>
          <w:i/>
          <w:iCs/>
          <w:lang w:val="en-GB"/>
        </w:rPr>
        <w:t xml:space="preserve"> </w:t>
      </w:r>
      <w:proofErr w:type="spellStart"/>
      <w:r w:rsidRPr="00D35C03">
        <w:rPr>
          <w:rFonts w:eastAsiaTheme="minorHAnsi"/>
          <w:i/>
          <w:iCs/>
          <w:lang w:val="en-GB"/>
        </w:rPr>
        <w:t>si</w:t>
      </w:r>
      <w:proofErr w:type="spellEnd"/>
      <w:r w:rsidRPr="00D35C03">
        <w:rPr>
          <w:rFonts w:eastAsiaTheme="minorHAnsi"/>
          <w:i/>
          <w:iCs/>
          <w:lang w:val="en-GB"/>
        </w:rPr>
        <w:t xml:space="preserve"> </w:t>
      </w:r>
      <w:proofErr w:type="spellStart"/>
      <w:r w:rsidRPr="00D35C03">
        <w:rPr>
          <w:rFonts w:eastAsiaTheme="minorHAnsi"/>
          <w:i/>
          <w:iCs/>
          <w:lang w:val="en-GB"/>
        </w:rPr>
        <w:t>iau</w:t>
      </w:r>
      <w:proofErr w:type="spellEnd"/>
      <w:r w:rsidRPr="00D35C03">
        <w:rPr>
          <w:rFonts w:eastAsiaTheme="minorHAnsi"/>
          <w:i/>
          <w:iCs/>
          <w:lang w:val="en-GB"/>
        </w:rPr>
        <w:t xml:space="preserve"> in </w:t>
      </w:r>
      <w:proofErr w:type="spellStart"/>
      <w:proofErr w:type="gramStart"/>
      <w:r w:rsidRPr="00D35C03">
        <w:rPr>
          <w:rFonts w:eastAsiaTheme="minorHAnsi"/>
          <w:i/>
          <w:iCs/>
          <w:lang w:val="en-GB"/>
        </w:rPr>
        <w:t>considerare</w:t>
      </w:r>
      <w:proofErr w:type="spellEnd"/>
      <w:r w:rsidRPr="00D35C03">
        <w:rPr>
          <w:rFonts w:eastAsiaTheme="minorHAnsi"/>
          <w:i/>
          <w:iCs/>
          <w:lang w:val="en-GB"/>
        </w:rPr>
        <w:t xml:space="preserve">  </w:t>
      </w:r>
      <w:proofErr w:type="spellStart"/>
      <w:r w:rsidRPr="00D35C03">
        <w:rPr>
          <w:rFonts w:eastAsiaTheme="minorHAnsi"/>
          <w:i/>
          <w:iCs/>
          <w:lang w:val="en-GB"/>
        </w:rPr>
        <w:t>pier</w:t>
      </w:r>
      <w:r w:rsidR="003D792C">
        <w:rPr>
          <w:rFonts w:eastAsiaTheme="minorHAnsi"/>
          <w:i/>
          <w:iCs/>
          <w:lang w:val="en-GB"/>
        </w:rPr>
        <w:t>derile</w:t>
      </w:r>
      <w:proofErr w:type="spellEnd"/>
      <w:proofErr w:type="gramEnd"/>
      <w:r w:rsidR="003D792C">
        <w:rPr>
          <w:rFonts w:eastAsiaTheme="minorHAnsi"/>
          <w:i/>
          <w:iCs/>
          <w:lang w:val="en-GB"/>
        </w:rPr>
        <w:t xml:space="preserve"> din </w:t>
      </w:r>
      <w:proofErr w:type="spellStart"/>
      <w:r w:rsidR="003D792C">
        <w:rPr>
          <w:rFonts w:eastAsiaTheme="minorHAnsi"/>
          <w:i/>
          <w:iCs/>
          <w:lang w:val="en-GB"/>
        </w:rPr>
        <w:t>retea</w:t>
      </w:r>
      <w:proofErr w:type="spellEnd"/>
      <w:r w:rsidR="003D792C">
        <w:rPr>
          <w:rFonts w:eastAsiaTheme="minorHAnsi"/>
          <w:i/>
          <w:iCs/>
          <w:lang w:val="en-GB"/>
        </w:rPr>
        <w:t xml:space="preserve"> </w:t>
      </w:r>
      <w:proofErr w:type="spellStart"/>
      <w:r w:rsidR="003D792C">
        <w:rPr>
          <w:rFonts w:eastAsiaTheme="minorHAnsi"/>
          <w:i/>
          <w:iCs/>
          <w:lang w:val="en-GB"/>
        </w:rPr>
        <w:t>si</w:t>
      </w:r>
      <w:proofErr w:type="spellEnd"/>
      <w:r w:rsidR="003D792C">
        <w:rPr>
          <w:rFonts w:eastAsiaTheme="minorHAnsi"/>
          <w:i/>
          <w:iCs/>
          <w:lang w:val="en-GB"/>
        </w:rPr>
        <w:t xml:space="preserve"> </w:t>
      </w:r>
      <w:proofErr w:type="spellStart"/>
      <w:r w:rsidR="003D792C">
        <w:rPr>
          <w:rFonts w:eastAsiaTheme="minorHAnsi"/>
          <w:i/>
          <w:iCs/>
          <w:lang w:val="en-GB"/>
        </w:rPr>
        <w:t>congestiile</w:t>
      </w:r>
      <w:proofErr w:type="spellEnd"/>
      <w:r w:rsidR="003D792C">
        <w:rPr>
          <w:rFonts w:eastAsiaTheme="minorHAnsi"/>
          <w:i/>
          <w:iCs/>
          <w:lang w:val="en-GB"/>
        </w:rPr>
        <w:t xml:space="preserve"> </w:t>
      </w:r>
      <w:proofErr w:type="spellStart"/>
      <w:r w:rsidR="003D792C">
        <w:rPr>
          <w:rFonts w:eastAsiaTheme="minorHAnsi"/>
          <w:i/>
          <w:iCs/>
          <w:lang w:val="en-GB"/>
        </w:rPr>
        <w:t>p</w:t>
      </w:r>
      <w:r w:rsidRPr="00D35C03">
        <w:rPr>
          <w:rFonts w:eastAsiaTheme="minorHAnsi"/>
          <w:i/>
          <w:iCs/>
          <w:lang w:val="en-GB"/>
        </w:rPr>
        <w:t>rovocate</w:t>
      </w:r>
      <w:proofErr w:type="spellEnd"/>
      <w:r w:rsidRPr="00D35C03">
        <w:rPr>
          <w:rFonts w:eastAsiaTheme="minorHAnsi"/>
          <w:i/>
          <w:iCs/>
          <w:lang w:val="en-GB"/>
        </w:rPr>
        <w:t xml:space="preserve">, precum </w:t>
      </w:r>
      <w:proofErr w:type="spellStart"/>
      <w:r w:rsidRPr="00D35C03">
        <w:rPr>
          <w:rFonts w:eastAsiaTheme="minorHAnsi"/>
          <w:i/>
          <w:iCs/>
          <w:lang w:val="en-GB"/>
        </w:rPr>
        <w:t>si</w:t>
      </w:r>
      <w:proofErr w:type="spellEnd"/>
      <w:r w:rsidRPr="00D35C03">
        <w:rPr>
          <w:rFonts w:eastAsiaTheme="minorHAnsi"/>
          <w:i/>
          <w:iCs/>
          <w:lang w:val="en-GB"/>
        </w:rPr>
        <w:t xml:space="preserve"> </w:t>
      </w:r>
      <w:proofErr w:type="spellStart"/>
      <w:r w:rsidRPr="00D35C03">
        <w:rPr>
          <w:rFonts w:eastAsiaTheme="minorHAnsi"/>
          <w:i/>
          <w:iCs/>
          <w:lang w:val="en-GB"/>
        </w:rPr>
        <w:t>costurile</w:t>
      </w:r>
      <w:proofErr w:type="spellEnd"/>
      <w:r w:rsidRPr="00D35C03">
        <w:rPr>
          <w:rFonts w:eastAsiaTheme="minorHAnsi"/>
          <w:i/>
          <w:iCs/>
          <w:lang w:val="en-GB"/>
        </w:rPr>
        <w:t xml:space="preserve"> </w:t>
      </w:r>
      <w:proofErr w:type="spellStart"/>
      <w:r w:rsidR="003D792C">
        <w:rPr>
          <w:rFonts w:eastAsiaTheme="minorHAnsi"/>
          <w:i/>
          <w:iCs/>
          <w:lang w:val="en-GB"/>
        </w:rPr>
        <w:t>investitiilor</w:t>
      </w:r>
      <w:proofErr w:type="spellEnd"/>
      <w:r w:rsidR="003D792C">
        <w:rPr>
          <w:rFonts w:eastAsiaTheme="minorHAnsi"/>
          <w:i/>
          <w:iCs/>
          <w:lang w:val="en-GB"/>
        </w:rPr>
        <w:t xml:space="preserve"> in </w:t>
      </w:r>
      <w:proofErr w:type="spellStart"/>
      <w:r w:rsidR="003D792C">
        <w:rPr>
          <w:rFonts w:eastAsiaTheme="minorHAnsi"/>
          <w:i/>
          <w:iCs/>
          <w:lang w:val="en-GB"/>
        </w:rPr>
        <w:t>infrastructura</w:t>
      </w:r>
      <w:proofErr w:type="spellEnd"/>
      <w:r w:rsidR="003D792C">
        <w:rPr>
          <w:rFonts w:eastAsiaTheme="minorHAnsi"/>
          <w:i/>
          <w:iCs/>
          <w:lang w:val="en-GB"/>
        </w:rPr>
        <w:t xml:space="preserve"> </w:t>
      </w:r>
      <w:proofErr w:type="spellStart"/>
      <w:r w:rsidRPr="00D35C03">
        <w:rPr>
          <w:rFonts w:eastAsiaTheme="minorHAnsi"/>
          <w:i/>
          <w:iCs/>
          <w:lang w:val="en-GB"/>
        </w:rPr>
        <w:t>ţinând</w:t>
      </w:r>
      <w:proofErr w:type="spellEnd"/>
      <w:r w:rsidRPr="00D35C03">
        <w:rPr>
          <w:rFonts w:eastAsiaTheme="minorHAnsi"/>
          <w:i/>
          <w:iCs/>
          <w:lang w:val="en-GB"/>
        </w:rPr>
        <w:t xml:space="preserve"> </w:t>
      </w:r>
      <w:proofErr w:type="spellStart"/>
      <w:r w:rsidRPr="00D35C03">
        <w:rPr>
          <w:rFonts w:eastAsiaTheme="minorHAnsi"/>
          <w:i/>
          <w:iCs/>
          <w:lang w:val="en-GB"/>
        </w:rPr>
        <w:t>cont</w:t>
      </w:r>
      <w:proofErr w:type="spellEnd"/>
      <w:r w:rsidRPr="00D35C03">
        <w:rPr>
          <w:rFonts w:eastAsiaTheme="minorHAnsi"/>
          <w:i/>
          <w:iCs/>
          <w:lang w:val="en-GB"/>
        </w:rPr>
        <w:t xml:space="preserve"> </w:t>
      </w:r>
      <w:proofErr w:type="spellStart"/>
      <w:r w:rsidRPr="00D35C03">
        <w:rPr>
          <w:rFonts w:eastAsiaTheme="minorHAnsi"/>
          <w:i/>
          <w:iCs/>
          <w:lang w:val="en-GB"/>
        </w:rPr>
        <w:t>şi</w:t>
      </w:r>
      <w:proofErr w:type="spellEnd"/>
      <w:r w:rsidRPr="00D35C03">
        <w:rPr>
          <w:rFonts w:eastAsiaTheme="minorHAnsi"/>
          <w:i/>
          <w:iCs/>
          <w:lang w:val="en-GB"/>
        </w:rPr>
        <w:t xml:space="preserve"> de </w:t>
      </w:r>
      <w:proofErr w:type="spellStart"/>
      <w:r w:rsidRPr="00D35C03">
        <w:rPr>
          <w:rFonts w:eastAsiaTheme="minorHAnsi"/>
          <w:i/>
          <w:iCs/>
          <w:lang w:val="en-GB"/>
        </w:rPr>
        <w:t>costurile</w:t>
      </w:r>
      <w:proofErr w:type="spellEnd"/>
      <w:r w:rsidRPr="00D35C03">
        <w:rPr>
          <w:rFonts w:eastAsiaTheme="minorHAnsi"/>
          <w:i/>
          <w:iCs/>
          <w:lang w:val="en-GB"/>
        </w:rPr>
        <w:t xml:space="preserve"> de </w:t>
      </w:r>
      <w:proofErr w:type="spellStart"/>
      <w:r w:rsidRPr="00D35C03">
        <w:rPr>
          <w:rFonts w:eastAsiaTheme="minorHAnsi"/>
          <w:i/>
          <w:iCs/>
          <w:lang w:val="en-GB"/>
        </w:rPr>
        <w:t>reţea</w:t>
      </w:r>
      <w:proofErr w:type="spellEnd"/>
      <w:r w:rsidRPr="00D35C03">
        <w:rPr>
          <w:rFonts w:eastAsiaTheme="minorHAnsi"/>
          <w:i/>
          <w:iCs/>
          <w:lang w:val="en-GB"/>
        </w:rPr>
        <w:t xml:space="preserve"> </w:t>
      </w:r>
      <w:proofErr w:type="spellStart"/>
      <w:r w:rsidRPr="00D35C03">
        <w:rPr>
          <w:rFonts w:eastAsiaTheme="minorHAnsi"/>
          <w:i/>
          <w:iCs/>
          <w:lang w:val="en-GB"/>
        </w:rPr>
        <w:t>marginale</w:t>
      </w:r>
      <w:proofErr w:type="spellEnd"/>
      <w:r w:rsidRPr="00D35C03">
        <w:rPr>
          <w:rFonts w:eastAsiaTheme="minorHAnsi"/>
          <w:i/>
          <w:iCs/>
          <w:lang w:val="en-GB"/>
        </w:rPr>
        <w:t xml:space="preserve"> </w:t>
      </w:r>
      <w:proofErr w:type="spellStart"/>
      <w:r w:rsidRPr="00D35C03">
        <w:rPr>
          <w:rFonts w:eastAsiaTheme="minorHAnsi"/>
          <w:i/>
          <w:iCs/>
          <w:lang w:val="en-GB"/>
        </w:rPr>
        <w:t>evitate</w:t>
      </w:r>
      <w:proofErr w:type="spellEnd"/>
      <w:r w:rsidRPr="00D35C03">
        <w:rPr>
          <w:rFonts w:eastAsiaTheme="minorHAnsi"/>
          <w:i/>
          <w:iCs/>
          <w:lang w:val="en-GB"/>
        </w:rPr>
        <w:t xml:space="preserve"> pe termen lung ca </w:t>
      </w:r>
      <w:proofErr w:type="spellStart"/>
      <w:r w:rsidRPr="00D35C03">
        <w:rPr>
          <w:rFonts w:eastAsiaTheme="minorHAnsi"/>
          <w:i/>
          <w:iCs/>
          <w:lang w:val="en-GB"/>
        </w:rPr>
        <w:t>urmare</w:t>
      </w:r>
      <w:proofErr w:type="spellEnd"/>
      <w:r w:rsidRPr="00D35C03">
        <w:rPr>
          <w:rFonts w:eastAsiaTheme="minorHAnsi"/>
          <w:i/>
          <w:iCs/>
          <w:lang w:val="en-GB"/>
        </w:rPr>
        <w:t xml:space="preserve"> a </w:t>
      </w:r>
      <w:proofErr w:type="spellStart"/>
      <w:r w:rsidRPr="00D35C03">
        <w:rPr>
          <w:rFonts w:eastAsiaTheme="minorHAnsi"/>
          <w:i/>
          <w:iCs/>
          <w:lang w:val="en-GB"/>
        </w:rPr>
        <w:t>producerii</w:t>
      </w:r>
      <w:proofErr w:type="spellEnd"/>
      <w:r w:rsidRPr="00D35C03">
        <w:rPr>
          <w:rFonts w:eastAsiaTheme="minorHAnsi"/>
          <w:i/>
          <w:iCs/>
          <w:lang w:val="en-GB"/>
        </w:rPr>
        <w:t xml:space="preserve"> </w:t>
      </w:r>
      <w:proofErr w:type="spellStart"/>
      <w:r w:rsidRPr="00D35C03">
        <w:rPr>
          <w:rFonts w:eastAsiaTheme="minorHAnsi"/>
          <w:i/>
          <w:iCs/>
          <w:lang w:val="en-GB"/>
        </w:rPr>
        <w:t>distribuite</w:t>
      </w:r>
      <w:proofErr w:type="spellEnd"/>
      <w:r w:rsidRPr="00D35C03">
        <w:rPr>
          <w:rFonts w:eastAsiaTheme="minorHAnsi"/>
          <w:i/>
          <w:iCs/>
          <w:lang w:val="en-GB"/>
        </w:rPr>
        <w:t xml:space="preserve"> </w:t>
      </w:r>
      <w:proofErr w:type="spellStart"/>
      <w:r w:rsidRPr="00D35C03">
        <w:rPr>
          <w:rFonts w:eastAsiaTheme="minorHAnsi"/>
          <w:i/>
          <w:iCs/>
          <w:lang w:val="en-GB"/>
        </w:rPr>
        <w:t>şi</w:t>
      </w:r>
      <w:proofErr w:type="spellEnd"/>
      <w:r w:rsidRPr="00D35C03">
        <w:rPr>
          <w:rFonts w:eastAsiaTheme="minorHAnsi"/>
          <w:i/>
          <w:iCs/>
          <w:lang w:val="en-GB"/>
        </w:rPr>
        <w:t xml:space="preserve"> a </w:t>
      </w:r>
      <w:proofErr w:type="spellStart"/>
      <w:r w:rsidRPr="00D35C03">
        <w:rPr>
          <w:rFonts w:eastAsiaTheme="minorHAnsi"/>
          <w:i/>
          <w:iCs/>
          <w:lang w:val="en-GB"/>
        </w:rPr>
        <w:t>măsurilor</w:t>
      </w:r>
      <w:proofErr w:type="spellEnd"/>
      <w:r w:rsidRPr="00D35C03">
        <w:rPr>
          <w:rFonts w:eastAsiaTheme="minorHAnsi"/>
          <w:i/>
          <w:iCs/>
          <w:lang w:val="en-GB"/>
        </w:rPr>
        <w:t xml:space="preserve"> de </w:t>
      </w:r>
      <w:proofErr w:type="spellStart"/>
      <w:r w:rsidRPr="00D35C03">
        <w:rPr>
          <w:rFonts w:eastAsiaTheme="minorHAnsi"/>
          <w:i/>
          <w:iCs/>
          <w:lang w:val="en-GB"/>
        </w:rPr>
        <w:t>gestionare</w:t>
      </w:r>
      <w:proofErr w:type="spellEnd"/>
      <w:r w:rsidRPr="00D35C03">
        <w:rPr>
          <w:rFonts w:eastAsiaTheme="minorHAnsi"/>
          <w:i/>
          <w:iCs/>
          <w:lang w:val="en-GB"/>
        </w:rPr>
        <w:t xml:space="preserve"> a </w:t>
      </w:r>
      <w:proofErr w:type="spellStart"/>
      <w:r w:rsidRPr="00D35C03">
        <w:rPr>
          <w:rFonts w:eastAsiaTheme="minorHAnsi"/>
          <w:i/>
          <w:iCs/>
          <w:lang w:val="en-GB"/>
        </w:rPr>
        <w:t>cererii</w:t>
      </w:r>
      <w:proofErr w:type="spellEnd"/>
      <w:r w:rsidRPr="00D35C03">
        <w:rPr>
          <w:rFonts w:eastAsiaTheme="minorHAnsi"/>
          <w:i/>
          <w:iCs/>
          <w:lang w:val="en-GB"/>
        </w:rPr>
        <w:t xml:space="preserve">. </w:t>
      </w:r>
    </w:p>
    <w:p w14:paraId="1596634E" w14:textId="2A799C07" w:rsidR="00C53EF8" w:rsidRPr="00D35C03" w:rsidRDefault="00C53EF8" w:rsidP="00953ED8">
      <w:pPr>
        <w:spacing w:after="120"/>
        <w:rPr>
          <w:rFonts w:eastAsiaTheme="minorHAnsi"/>
          <w:i/>
          <w:iCs/>
          <w:lang w:val="it-IT"/>
        </w:rPr>
      </w:pPr>
      <w:r w:rsidRPr="00D35C03">
        <w:rPr>
          <w:rFonts w:eastAsiaTheme="minorHAnsi"/>
          <w:i/>
          <w:iCs/>
          <w:lang w:val="en-GB"/>
        </w:rPr>
        <w:t xml:space="preserve">    </w:t>
      </w:r>
      <w:r w:rsidRPr="00D35C03">
        <w:rPr>
          <w:rFonts w:eastAsiaTheme="minorHAnsi"/>
          <w:i/>
          <w:iCs/>
          <w:lang w:val="it-IT"/>
        </w:rPr>
        <w:t>i) metodologiile de calcul al tarifelor reglementate trebuie sa contine reguli prin care sa se evite subventia incrucisata intre activitatile reglementate, precum si intre activitatile reglementate si cele nereglementate ale unui operator economic.</w:t>
      </w:r>
      <w:r w:rsidR="00FA45C7">
        <w:rPr>
          <w:rFonts w:eastAsiaTheme="minorHAnsi"/>
          <w:i/>
          <w:iCs/>
          <w:lang w:val="it-IT"/>
        </w:rPr>
        <w:t>”</w:t>
      </w:r>
    </w:p>
    <w:p w14:paraId="456C63BA" w14:textId="77777777" w:rsidR="00E00079" w:rsidRPr="00D35C03" w:rsidRDefault="00E00079" w:rsidP="00953ED8">
      <w:pPr>
        <w:spacing w:after="120"/>
        <w:rPr>
          <w:rFonts w:eastAsia="Times New Roman"/>
          <w:b/>
          <w:bCs/>
          <w:i/>
          <w:strike/>
          <w:lang w:val="en-GB" w:eastAsia="ro-RO" w:bidi="ro-RO"/>
        </w:rPr>
      </w:pPr>
    </w:p>
    <w:p w14:paraId="6A3ABFD8" w14:textId="77777777" w:rsidR="00D44E16" w:rsidRPr="00D35C03" w:rsidRDefault="00C53EF8" w:rsidP="00953ED8">
      <w:pPr>
        <w:pStyle w:val="ListParagraph"/>
        <w:numPr>
          <w:ilvl w:val="0"/>
          <w:numId w:val="22"/>
        </w:numPr>
        <w:spacing w:after="120" w:line="276" w:lineRule="auto"/>
        <w:ind w:left="567"/>
        <w:contextualSpacing w:val="0"/>
        <w:rPr>
          <w:rFonts w:eastAsia="Times New Roman" w:cs="Times New Roman"/>
          <w:b/>
          <w:i/>
          <w:color w:val="auto"/>
          <w:sz w:val="24"/>
          <w:szCs w:val="24"/>
          <w:lang w:eastAsia="ro-RO" w:bidi="ro-RO"/>
        </w:rPr>
      </w:pPr>
      <w:proofErr w:type="spellStart"/>
      <w:r w:rsidRPr="00D35C03">
        <w:rPr>
          <w:rFonts w:eastAsia="Times New Roman" w:cs="Times New Roman"/>
          <w:b/>
          <w:i/>
          <w:color w:val="auto"/>
          <w:sz w:val="24"/>
          <w:szCs w:val="24"/>
          <w:lang w:eastAsia="ro-RO" w:bidi="ro-RO"/>
        </w:rPr>
        <w:t>Articolul</w:t>
      </w:r>
      <w:proofErr w:type="spellEnd"/>
      <w:r w:rsidRPr="00D35C03">
        <w:rPr>
          <w:rFonts w:eastAsia="Times New Roman" w:cs="Times New Roman"/>
          <w:b/>
          <w:i/>
          <w:color w:val="auto"/>
          <w:sz w:val="24"/>
          <w:szCs w:val="24"/>
          <w:lang w:eastAsia="ro-RO" w:bidi="ro-RO"/>
        </w:rPr>
        <w:t xml:space="preserve"> 80 se </w:t>
      </w:r>
      <w:proofErr w:type="spellStart"/>
      <w:r w:rsidRPr="00D35C03">
        <w:rPr>
          <w:rFonts w:eastAsia="Times New Roman" w:cs="Times New Roman"/>
          <w:b/>
          <w:i/>
          <w:color w:val="auto"/>
          <w:sz w:val="24"/>
          <w:szCs w:val="24"/>
          <w:lang w:eastAsia="ro-RO" w:bidi="ro-RO"/>
        </w:rPr>
        <w:t>modifică</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și</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va</w:t>
      </w:r>
      <w:proofErr w:type="spellEnd"/>
      <w:r w:rsidRPr="00D35C03">
        <w:rPr>
          <w:rFonts w:eastAsia="Times New Roman" w:cs="Times New Roman"/>
          <w:b/>
          <w:i/>
          <w:color w:val="auto"/>
          <w:sz w:val="24"/>
          <w:szCs w:val="24"/>
          <w:lang w:eastAsia="ro-RO" w:bidi="ro-RO"/>
        </w:rPr>
        <w:t xml:space="preserve"> </w:t>
      </w:r>
      <w:proofErr w:type="spellStart"/>
      <w:r w:rsidRPr="00D35C03">
        <w:rPr>
          <w:rFonts w:eastAsia="Times New Roman" w:cs="Times New Roman"/>
          <w:b/>
          <w:i/>
          <w:color w:val="auto"/>
          <w:sz w:val="24"/>
          <w:szCs w:val="24"/>
          <w:lang w:eastAsia="ro-RO" w:bidi="ro-RO"/>
        </w:rPr>
        <w:t>avea</w:t>
      </w:r>
      <w:proofErr w:type="spellEnd"/>
      <w:r w:rsidR="00D44E16" w:rsidRPr="00D35C03">
        <w:rPr>
          <w:rFonts w:eastAsia="Times New Roman" w:cs="Times New Roman"/>
          <w:b/>
          <w:i/>
          <w:color w:val="auto"/>
          <w:sz w:val="24"/>
          <w:szCs w:val="24"/>
          <w:lang w:eastAsia="ro-RO" w:bidi="ro-RO"/>
        </w:rPr>
        <w:t xml:space="preserve"> </w:t>
      </w:r>
      <w:proofErr w:type="spellStart"/>
      <w:r w:rsidR="00D44E16" w:rsidRPr="00D35C03">
        <w:rPr>
          <w:rFonts w:eastAsia="Times New Roman" w:cs="Times New Roman"/>
          <w:b/>
          <w:i/>
          <w:color w:val="auto"/>
          <w:sz w:val="24"/>
          <w:szCs w:val="24"/>
          <w:lang w:eastAsia="ro-RO" w:bidi="ro-RO"/>
        </w:rPr>
        <w:t>următorul</w:t>
      </w:r>
      <w:proofErr w:type="spellEnd"/>
      <w:r w:rsidR="00D44E16" w:rsidRPr="00D35C03">
        <w:rPr>
          <w:rFonts w:eastAsia="Times New Roman" w:cs="Times New Roman"/>
          <w:b/>
          <w:i/>
          <w:color w:val="auto"/>
          <w:sz w:val="24"/>
          <w:szCs w:val="24"/>
          <w:lang w:eastAsia="ro-RO" w:bidi="ro-RO"/>
        </w:rPr>
        <w:t xml:space="preserve"> </w:t>
      </w:r>
      <w:proofErr w:type="spellStart"/>
      <w:r w:rsidR="00D44E16" w:rsidRPr="00D35C03">
        <w:rPr>
          <w:rFonts w:eastAsia="Times New Roman" w:cs="Times New Roman"/>
          <w:b/>
          <w:i/>
          <w:color w:val="auto"/>
          <w:sz w:val="24"/>
          <w:szCs w:val="24"/>
          <w:lang w:eastAsia="ro-RO" w:bidi="ro-RO"/>
        </w:rPr>
        <w:t>cuprins</w:t>
      </w:r>
      <w:proofErr w:type="spellEnd"/>
      <w:r w:rsidR="00D44E16" w:rsidRPr="00D35C03">
        <w:rPr>
          <w:rFonts w:eastAsia="Times New Roman" w:cs="Times New Roman"/>
          <w:b/>
          <w:i/>
          <w:color w:val="auto"/>
          <w:sz w:val="24"/>
          <w:szCs w:val="24"/>
          <w:lang w:eastAsia="ro-RO" w:bidi="ro-RO"/>
        </w:rPr>
        <w:t>:</w:t>
      </w:r>
    </w:p>
    <w:p w14:paraId="6ADEA32C" w14:textId="2F9E1ED3" w:rsidR="00C53EF8" w:rsidRPr="00D35C03" w:rsidRDefault="003C22A9" w:rsidP="00953ED8">
      <w:pPr>
        <w:spacing w:after="120"/>
        <w:rPr>
          <w:rFonts w:eastAsia="Times New Roman"/>
          <w:b/>
          <w:i/>
          <w:lang w:val="en-GB" w:eastAsia="ro-RO" w:bidi="ro-RO"/>
        </w:rPr>
      </w:pPr>
      <w:r>
        <w:rPr>
          <w:rFonts w:eastAsia="Times New Roman"/>
          <w:i/>
          <w:lang w:val="en-GB" w:eastAsia="ro-RO" w:bidi="ro-RO"/>
        </w:rPr>
        <w:t>”</w:t>
      </w:r>
      <w:proofErr w:type="spellStart"/>
      <w:r w:rsidR="00C53EF8" w:rsidRPr="00D35C03">
        <w:rPr>
          <w:rFonts w:eastAsia="Times New Roman"/>
          <w:i/>
          <w:lang w:val="en-GB" w:eastAsia="ro-RO" w:bidi="ro-RO"/>
        </w:rPr>
        <w:t>Intervenții</w:t>
      </w:r>
      <w:proofErr w:type="spellEnd"/>
      <w:r w:rsidR="00C53EF8" w:rsidRPr="00D35C03">
        <w:rPr>
          <w:rFonts w:eastAsia="Times New Roman"/>
          <w:i/>
          <w:lang w:val="en-GB" w:eastAsia="ro-RO" w:bidi="ro-RO"/>
        </w:rPr>
        <w:t xml:space="preserve"> </w:t>
      </w:r>
      <w:proofErr w:type="spellStart"/>
      <w:r w:rsidR="00C53EF8" w:rsidRPr="00D35C03">
        <w:rPr>
          <w:rFonts w:eastAsia="Times New Roman"/>
          <w:i/>
          <w:lang w:val="en-GB" w:eastAsia="ro-RO" w:bidi="ro-RO"/>
        </w:rPr>
        <w:t>în</w:t>
      </w:r>
      <w:proofErr w:type="spellEnd"/>
      <w:r w:rsidR="00C53EF8" w:rsidRPr="00D35C03">
        <w:rPr>
          <w:rFonts w:eastAsia="Times New Roman"/>
          <w:i/>
          <w:lang w:val="en-GB" w:eastAsia="ro-RO" w:bidi="ro-RO"/>
        </w:rPr>
        <w:t xml:space="preserve"> </w:t>
      </w:r>
      <w:proofErr w:type="spellStart"/>
      <w:r w:rsidR="00C53EF8" w:rsidRPr="00D35C03">
        <w:rPr>
          <w:rFonts w:eastAsia="Times New Roman"/>
          <w:i/>
          <w:lang w:val="en-GB" w:eastAsia="ro-RO" w:bidi="ro-RO"/>
        </w:rPr>
        <w:t>formarea</w:t>
      </w:r>
      <w:proofErr w:type="spellEnd"/>
      <w:r w:rsidR="00C53EF8" w:rsidRPr="00D35C03">
        <w:rPr>
          <w:rFonts w:eastAsia="Times New Roman"/>
          <w:i/>
          <w:lang w:val="en-GB" w:eastAsia="ro-RO" w:bidi="ro-RO"/>
        </w:rPr>
        <w:t xml:space="preserve"> </w:t>
      </w:r>
      <w:proofErr w:type="spellStart"/>
      <w:r w:rsidR="00C53EF8" w:rsidRPr="00D35C03">
        <w:rPr>
          <w:rFonts w:eastAsia="Times New Roman"/>
          <w:i/>
          <w:lang w:val="en-GB" w:eastAsia="ro-RO" w:bidi="ro-RO"/>
        </w:rPr>
        <w:t>prețurilor</w:t>
      </w:r>
      <w:proofErr w:type="spellEnd"/>
    </w:p>
    <w:p w14:paraId="7A26C9CA" w14:textId="77777777" w:rsidR="00C53EF8" w:rsidRPr="00D35C03" w:rsidRDefault="00C53EF8" w:rsidP="00953ED8">
      <w:pPr>
        <w:spacing w:after="120"/>
        <w:rPr>
          <w:rFonts w:eastAsia="Times New Roman"/>
          <w:i/>
          <w:lang w:val="en-GB" w:eastAsia="ro-RO" w:bidi="ro-RO"/>
        </w:rPr>
      </w:pPr>
      <w:r w:rsidRPr="00D35C03">
        <w:rPr>
          <w:rFonts w:eastAsia="Times New Roman"/>
          <w:i/>
          <w:lang w:val="en-GB" w:eastAsia="ro-RO" w:bidi="ro-RO"/>
        </w:rPr>
        <w:t xml:space="preserve">(1) </w:t>
      </w:r>
      <w:proofErr w:type="spellStart"/>
      <w:r w:rsidRPr="00D35C03">
        <w:rPr>
          <w:rFonts w:eastAsia="Times New Roman"/>
          <w:i/>
          <w:lang w:val="en-GB" w:eastAsia="ro-RO" w:bidi="ro-RO"/>
        </w:rPr>
        <w:t>Furnizorii</w:t>
      </w:r>
      <w:proofErr w:type="spellEnd"/>
      <w:r w:rsidRPr="00D35C03">
        <w:rPr>
          <w:rFonts w:eastAsia="Times New Roman"/>
          <w:i/>
          <w:lang w:val="en-GB" w:eastAsia="ro-RO" w:bidi="ro-RO"/>
        </w:rPr>
        <w:t xml:space="preserve"> sunt </w:t>
      </w:r>
      <w:proofErr w:type="spellStart"/>
      <w:r w:rsidRPr="00D35C03">
        <w:rPr>
          <w:rFonts w:eastAsia="Times New Roman"/>
          <w:i/>
          <w:lang w:val="en-GB" w:eastAsia="ro-RO" w:bidi="ro-RO"/>
        </w:rPr>
        <w:t>liberi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stabilească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prețul</w:t>
      </w:r>
      <w:proofErr w:type="spellEnd"/>
      <w:r w:rsidRPr="00D35C03">
        <w:rPr>
          <w:rFonts w:eastAsia="Times New Roman"/>
          <w:i/>
          <w:lang w:val="en-GB" w:eastAsia="ro-RO" w:bidi="ro-RO"/>
        </w:rPr>
        <w:t xml:space="preserve"> la care </w:t>
      </w:r>
      <w:proofErr w:type="spellStart"/>
      <w:r w:rsidRPr="00D35C03">
        <w:rPr>
          <w:rFonts w:eastAsia="Times New Roman"/>
          <w:i/>
          <w:lang w:val="en-GB" w:eastAsia="ro-RO" w:bidi="ro-RO"/>
        </w:rPr>
        <w:t>furnizează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energie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electrică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clienților</w:t>
      </w:r>
      <w:proofErr w:type="spellEnd"/>
      <w:r w:rsidRPr="00D35C03">
        <w:rPr>
          <w:rFonts w:eastAsia="Times New Roman"/>
          <w:i/>
          <w:lang w:val="en-GB" w:eastAsia="ro-RO" w:bidi="ro-RO"/>
        </w:rPr>
        <w:t>.</w:t>
      </w:r>
    </w:p>
    <w:p w14:paraId="3D183F7F" w14:textId="77777777" w:rsidR="00C53EF8" w:rsidRPr="00D35C03" w:rsidRDefault="00C53EF8" w:rsidP="00953ED8">
      <w:pPr>
        <w:spacing w:after="120"/>
        <w:rPr>
          <w:rFonts w:eastAsia="Times New Roman"/>
          <w:i/>
          <w:lang w:val="en-GB" w:eastAsia="ro-RO" w:bidi="ro-RO"/>
        </w:rPr>
      </w:pPr>
      <w:r w:rsidRPr="00D35C03">
        <w:rPr>
          <w:rFonts w:eastAsia="Times New Roman"/>
          <w:i/>
          <w:lang w:val="en-GB" w:eastAsia="ro-RO" w:bidi="ro-RO"/>
        </w:rPr>
        <w:t xml:space="preserve">(2) </w:t>
      </w:r>
      <w:proofErr w:type="spellStart"/>
      <w:r w:rsidRPr="00D35C03">
        <w:rPr>
          <w:rFonts w:eastAsia="Times New Roman"/>
          <w:i/>
          <w:lang w:val="en-GB" w:eastAsia="ro-RO" w:bidi="ro-RO"/>
        </w:rPr>
        <w:t>Protecția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clienților</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casnici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afectați</w:t>
      </w:r>
      <w:proofErr w:type="spellEnd"/>
      <w:r w:rsidRPr="00D35C03">
        <w:rPr>
          <w:rFonts w:eastAsia="Times New Roman"/>
          <w:i/>
          <w:lang w:val="en-GB" w:eastAsia="ro-RO" w:bidi="ro-RO"/>
        </w:rPr>
        <w:t xml:space="preserve"> de </w:t>
      </w:r>
      <w:proofErr w:type="spellStart"/>
      <w:r w:rsidRPr="00D35C03">
        <w:rPr>
          <w:rFonts w:eastAsia="Times New Roman"/>
          <w:i/>
          <w:lang w:val="en-GB" w:eastAsia="ro-RO" w:bidi="ro-RO"/>
        </w:rPr>
        <w:t>sărăcie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energetică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și</w:t>
      </w:r>
      <w:proofErr w:type="spellEnd"/>
      <w:r w:rsidRPr="00D35C03">
        <w:rPr>
          <w:rFonts w:eastAsia="Times New Roman"/>
          <w:i/>
          <w:lang w:val="en-GB" w:eastAsia="ro-RO" w:bidi="ro-RO"/>
        </w:rPr>
        <w:t xml:space="preserve"> a </w:t>
      </w:r>
      <w:proofErr w:type="spellStart"/>
      <w:r w:rsidRPr="00D35C03">
        <w:rPr>
          <w:rFonts w:eastAsia="Times New Roman"/>
          <w:i/>
          <w:lang w:val="en-GB" w:eastAsia="ro-RO" w:bidi="ro-RO"/>
        </w:rPr>
        <w:t>celor</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vulnerabili</w:t>
      </w:r>
      <w:proofErr w:type="spellEnd"/>
      <w:r w:rsidRPr="00D35C03">
        <w:rPr>
          <w:rFonts w:eastAsia="Times New Roman"/>
          <w:i/>
          <w:lang w:val="en-GB" w:eastAsia="ro-RO" w:bidi="ro-RO"/>
        </w:rPr>
        <w:t xml:space="preserve"> se </w:t>
      </w:r>
      <w:proofErr w:type="spellStart"/>
      <w:r w:rsidRPr="00D35C03">
        <w:rPr>
          <w:rFonts w:eastAsia="Times New Roman"/>
          <w:i/>
          <w:lang w:val="en-GB" w:eastAsia="ro-RO" w:bidi="ro-RO"/>
        </w:rPr>
        <w:t>realizează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prin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intermediul</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politicii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sociale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sau</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prin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orice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alte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mijloace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legale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altele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decât</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intervențiile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publice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în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stabilirea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prețurilor</w:t>
      </w:r>
      <w:proofErr w:type="spellEnd"/>
      <w:r w:rsidRPr="00D35C03">
        <w:rPr>
          <w:rFonts w:eastAsia="Times New Roman"/>
          <w:i/>
          <w:lang w:val="en-GB" w:eastAsia="ro-RO" w:bidi="ro-RO"/>
        </w:rPr>
        <w:t xml:space="preserve"> de </w:t>
      </w:r>
      <w:proofErr w:type="spellStart"/>
      <w:r w:rsidRPr="00D35C03">
        <w:rPr>
          <w:rFonts w:eastAsia="Times New Roman"/>
          <w:i/>
          <w:lang w:val="en-GB" w:eastAsia="ro-RO" w:bidi="ro-RO"/>
        </w:rPr>
        <w:t>furnizare</w:t>
      </w:r>
      <w:proofErr w:type="spellEnd"/>
      <w:r w:rsidRPr="00D35C03">
        <w:rPr>
          <w:rFonts w:eastAsia="Times New Roman"/>
          <w:i/>
          <w:lang w:val="en-GB" w:eastAsia="ro-RO" w:bidi="ro-RO"/>
        </w:rPr>
        <w:t xml:space="preserve"> </w:t>
      </w:r>
      <w:proofErr w:type="gramStart"/>
      <w:r w:rsidRPr="00D35C03">
        <w:rPr>
          <w:rFonts w:eastAsia="Times New Roman"/>
          <w:i/>
          <w:lang w:val="en-GB" w:eastAsia="ro-RO" w:bidi="ro-RO"/>
        </w:rPr>
        <w:t>a</w:t>
      </w:r>
      <w:proofErr w:type="gramEnd"/>
      <w:r w:rsidRPr="00D35C03">
        <w:rPr>
          <w:rFonts w:eastAsia="Times New Roman"/>
          <w:i/>
          <w:lang w:val="en-GB" w:eastAsia="ro-RO" w:bidi="ro-RO"/>
        </w:rPr>
        <w:t xml:space="preserve"> </w:t>
      </w:r>
      <w:proofErr w:type="spellStart"/>
      <w:r w:rsidRPr="00D35C03">
        <w:rPr>
          <w:rFonts w:eastAsia="Times New Roman"/>
          <w:i/>
          <w:lang w:val="en-GB" w:eastAsia="ro-RO" w:bidi="ro-RO"/>
        </w:rPr>
        <w:t>energiei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electrice</w:t>
      </w:r>
      <w:proofErr w:type="spellEnd"/>
      <w:r w:rsidRPr="00D35C03">
        <w:rPr>
          <w:rFonts w:eastAsia="Times New Roman"/>
          <w:i/>
          <w:lang w:val="en-GB" w:eastAsia="ro-RO" w:bidi="ro-RO"/>
        </w:rPr>
        <w:t>.</w:t>
      </w:r>
    </w:p>
    <w:p w14:paraId="6648C161" w14:textId="4AB51523" w:rsidR="00C53EF8" w:rsidRPr="00D35C03" w:rsidRDefault="00C53EF8" w:rsidP="00953ED8">
      <w:pPr>
        <w:spacing w:after="120"/>
        <w:rPr>
          <w:rFonts w:eastAsia="Times New Roman"/>
          <w:lang w:val="en-GB" w:eastAsia="ro-RO" w:bidi="ro-RO"/>
        </w:rPr>
      </w:pPr>
      <w:r w:rsidRPr="00D35C03">
        <w:rPr>
          <w:rFonts w:eastAsia="Times New Roman"/>
          <w:i/>
          <w:lang w:val="en-GB" w:eastAsia="ro-RO" w:bidi="ro-RO"/>
        </w:rPr>
        <w:t xml:space="preserve"> (3) </w:t>
      </w:r>
      <w:proofErr w:type="spellStart"/>
      <w:r w:rsidRPr="00D35C03">
        <w:rPr>
          <w:rFonts w:eastAsia="Times New Roman"/>
          <w:i/>
          <w:lang w:val="en-GB" w:eastAsia="ro-RO" w:bidi="ro-RO"/>
        </w:rPr>
        <w:t>Prin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derogare</w:t>
      </w:r>
      <w:proofErr w:type="spellEnd"/>
      <w:r w:rsidRPr="00D35C03">
        <w:rPr>
          <w:rFonts w:eastAsia="Times New Roman"/>
          <w:i/>
          <w:lang w:val="en-GB" w:eastAsia="ro-RO" w:bidi="ro-RO"/>
        </w:rPr>
        <w:t xml:space="preserve"> de la </w:t>
      </w:r>
      <w:proofErr w:type="spellStart"/>
      <w:r w:rsidRPr="00D35C03">
        <w:rPr>
          <w:rFonts w:eastAsia="Times New Roman"/>
          <w:i/>
          <w:lang w:val="en-GB" w:eastAsia="ro-RO" w:bidi="ro-RO"/>
        </w:rPr>
        <w:t>prevederile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alineatului</w:t>
      </w:r>
      <w:proofErr w:type="spellEnd"/>
      <w:r w:rsidRPr="00D35C03">
        <w:rPr>
          <w:rFonts w:eastAsia="Times New Roman"/>
          <w:i/>
          <w:lang w:val="en-GB" w:eastAsia="ro-RO" w:bidi="ro-RO"/>
        </w:rPr>
        <w:t xml:space="preserve"> (1) </w:t>
      </w:r>
      <w:proofErr w:type="spellStart"/>
      <w:r w:rsidRPr="00D35C03">
        <w:rPr>
          <w:rFonts w:eastAsia="Times New Roman"/>
          <w:i/>
          <w:lang w:val="en-GB" w:eastAsia="ro-RO" w:bidi="ro-RO"/>
        </w:rPr>
        <w:t>si</w:t>
      </w:r>
      <w:proofErr w:type="spellEnd"/>
      <w:r w:rsidRPr="00D35C03">
        <w:rPr>
          <w:rFonts w:eastAsia="Times New Roman"/>
          <w:i/>
          <w:lang w:val="en-GB" w:eastAsia="ro-RO" w:bidi="ro-RO"/>
        </w:rPr>
        <w:t xml:space="preserve"> ale </w:t>
      </w:r>
      <w:proofErr w:type="spellStart"/>
      <w:r w:rsidRPr="00D35C03">
        <w:rPr>
          <w:rFonts w:eastAsia="Times New Roman"/>
          <w:i/>
          <w:lang w:val="en-GB" w:eastAsia="ro-RO" w:bidi="ro-RO"/>
        </w:rPr>
        <w:t>alineatului</w:t>
      </w:r>
      <w:proofErr w:type="spellEnd"/>
      <w:r w:rsidRPr="00D35C03">
        <w:rPr>
          <w:rFonts w:eastAsia="Times New Roman"/>
          <w:i/>
          <w:lang w:val="en-GB" w:eastAsia="ro-RO" w:bidi="ro-RO"/>
        </w:rPr>
        <w:t xml:space="preserve"> (2), la </w:t>
      </w:r>
      <w:proofErr w:type="spellStart"/>
      <w:r w:rsidRPr="00D35C03">
        <w:rPr>
          <w:rFonts w:eastAsia="Times New Roman"/>
          <w:i/>
          <w:lang w:val="en-GB" w:eastAsia="ro-RO" w:bidi="ro-RO"/>
        </w:rPr>
        <w:t>propunerea</w:t>
      </w:r>
      <w:proofErr w:type="spellEnd"/>
      <w:r w:rsidRPr="00D35C03">
        <w:rPr>
          <w:rFonts w:eastAsia="Times New Roman"/>
          <w:i/>
          <w:lang w:val="en-GB" w:eastAsia="ro-RO" w:bidi="ro-RO"/>
        </w:rPr>
        <w:t xml:space="preserve"> </w:t>
      </w:r>
      <w:proofErr w:type="spellStart"/>
      <w:r w:rsidR="003D792C">
        <w:rPr>
          <w:rFonts w:eastAsia="Times New Roman"/>
          <w:i/>
          <w:lang w:val="en-GB" w:eastAsia="ro-RO" w:bidi="ro-RO"/>
        </w:rPr>
        <w:t>autorității</w:t>
      </w:r>
      <w:proofErr w:type="spellEnd"/>
      <w:r w:rsidR="003D792C">
        <w:rPr>
          <w:rFonts w:eastAsia="Times New Roman"/>
          <w:i/>
          <w:lang w:val="en-GB" w:eastAsia="ro-RO" w:bidi="ro-RO"/>
        </w:rPr>
        <w:t xml:space="preserve"> </w:t>
      </w:r>
      <w:proofErr w:type="spellStart"/>
      <w:r w:rsidR="003D792C" w:rsidRPr="003D792C">
        <w:rPr>
          <w:rFonts w:eastAsia="Times New Roman"/>
          <w:i/>
          <w:lang w:val="en-GB" w:eastAsia="ro-RO" w:bidi="ro-RO"/>
        </w:rPr>
        <w:t>competent</w:t>
      </w:r>
      <w:r w:rsidR="003D792C">
        <w:rPr>
          <w:rFonts w:eastAsia="Times New Roman"/>
          <w:i/>
          <w:lang w:val="en-GB" w:eastAsia="ro-RO" w:bidi="ro-RO"/>
        </w:rPr>
        <w:t>e</w:t>
      </w:r>
      <w:proofErr w:type="spellEnd"/>
      <w:r w:rsidR="003D792C" w:rsidRPr="003D792C">
        <w:rPr>
          <w:rFonts w:eastAsia="Times New Roman"/>
          <w:i/>
          <w:lang w:val="en-GB" w:eastAsia="ro-RO" w:bidi="ro-RO"/>
        </w:rPr>
        <w:t xml:space="preserve"> </w:t>
      </w:r>
      <w:proofErr w:type="spellStart"/>
      <w:r w:rsidRPr="00D35C03">
        <w:rPr>
          <w:rFonts w:eastAsia="Times New Roman"/>
          <w:i/>
          <w:lang w:val="en-GB" w:eastAsia="ro-RO" w:bidi="ro-RO"/>
        </w:rPr>
        <w:t>si</w:t>
      </w:r>
      <w:proofErr w:type="spellEnd"/>
      <w:r w:rsidRPr="00D35C03">
        <w:rPr>
          <w:rFonts w:eastAsia="Times New Roman"/>
          <w:i/>
          <w:lang w:val="en-GB" w:eastAsia="ro-RO" w:bidi="ro-RO"/>
        </w:rPr>
        <w:t xml:space="preserve"> a </w:t>
      </w:r>
      <w:proofErr w:type="spellStart"/>
      <w:r w:rsidRPr="00D35C03">
        <w:rPr>
          <w:rFonts w:eastAsia="Times New Roman"/>
          <w:i/>
          <w:lang w:val="en-GB" w:eastAsia="ro-RO" w:bidi="ro-RO"/>
        </w:rPr>
        <w:t>Ministerului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Muncii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și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Protecției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Sociale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Guvernul</w:t>
      </w:r>
      <w:proofErr w:type="spellEnd"/>
      <w:r w:rsidRPr="00D35C03">
        <w:rPr>
          <w:rFonts w:eastAsia="Times New Roman"/>
          <w:i/>
          <w:lang w:val="en-GB" w:eastAsia="ro-RO" w:bidi="ro-RO"/>
        </w:rPr>
        <w:t xml:space="preserve">, </w:t>
      </w:r>
      <w:r w:rsidR="003D792C">
        <w:rPr>
          <w:rFonts w:eastAsia="Times New Roman"/>
          <w:i/>
          <w:lang w:val="en-GB" w:eastAsia="ro-RO" w:bidi="ro-RO"/>
        </w:rPr>
        <w:t>c</w:t>
      </w:r>
      <w:r w:rsidRPr="00D35C03">
        <w:rPr>
          <w:rFonts w:eastAsia="Times New Roman"/>
          <w:i/>
          <w:lang w:val="en-GB" w:eastAsia="ro-RO" w:bidi="ro-RO"/>
        </w:rPr>
        <w:t xml:space="preserve">u </w:t>
      </w:r>
      <w:proofErr w:type="spellStart"/>
      <w:r w:rsidRPr="00D35C03">
        <w:rPr>
          <w:rFonts w:eastAsia="Times New Roman"/>
          <w:i/>
          <w:lang w:val="en-GB" w:eastAsia="ro-RO" w:bidi="ro-RO"/>
        </w:rPr>
        <w:t>avizul</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Consiliului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Concurenței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poate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interveni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în</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formarea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prețurilor</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pentru</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furnizarea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energiei</w:t>
      </w:r>
      <w:proofErr w:type="spellEnd"/>
      <w:r w:rsidRPr="00D35C03">
        <w:rPr>
          <w:rFonts w:eastAsia="Times New Roman"/>
          <w:i/>
          <w:lang w:val="en-GB" w:eastAsia="ro-RO" w:bidi="ro-RO"/>
        </w:rPr>
        <w:t xml:space="preserve"> </w:t>
      </w:r>
      <w:proofErr w:type="spellStart"/>
      <w:r w:rsidRPr="00D35C03">
        <w:rPr>
          <w:rFonts w:eastAsia="Times New Roman"/>
          <w:i/>
          <w:spacing w:val="-3"/>
          <w:lang w:val="en-GB" w:eastAsia="ro-RO" w:bidi="ro-RO"/>
        </w:rPr>
        <w:t>electrice</w:t>
      </w:r>
      <w:proofErr w:type="spellEnd"/>
      <w:r w:rsidRPr="00D35C03">
        <w:rPr>
          <w:rFonts w:eastAsia="Times New Roman"/>
          <w:i/>
          <w:spacing w:val="-3"/>
          <w:lang w:val="en-GB" w:eastAsia="ro-RO" w:bidi="ro-RO"/>
        </w:rPr>
        <w:t xml:space="preserve"> </w:t>
      </w:r>
      <w:proofErr w:type="spellStart"/>
      <w:r w:rsidRPr="00D35C03">
        <w:rPr>
          <w:rFonts w:eastAsia="Times New Roman"/>
          <w:i/>
          <w:lang w:val="en-GB" w:eastAsia="ro-RO" w:bidi="ro-RO"/>
        </w:rPr>
        <w:t>către</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consumatorii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casnici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vulnerabili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sau</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afectați</w:t>
      </w:r>
      <w:proofErr w:type="spellEnd"/>
      <w:r w:rsidRPr="00D35C03">
        <w:rPr>
          <w:rFonts w:eastAsia="Times New Roman"/>
          <w:i/>
          <w:lang w:val="en-GB" w:eastAsia="ro-RO" w:bidi="ro-RO"/>
        </w:rPr>
        <w:t xml:space="preserve"> de </w:t>
      </w:r>
      <w:proofErr w:type="spellStart"/>
      <w:r w:rsidRPr="00D35C03">
        <w:rPr>
          <w:rFonts w:eastAsia="Times New Roman"/>
          <w:i/>
          <w:lang w:val="en-GB" w:eastAsia="ro-RO" w:bidi="ro-RO"/>
        </w:rPr>
        <w:t>sărăcia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energetică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după</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notificarea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Comisiei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Europene</w:t>
      </w:r>
      <w:proofErr w:type="spellEnd"/>
      <w:r w:rsidRPr="00D35C03">
        <w:rPr>
          <w:rFonts w:eastAsia="Times New Roman"/>
          <w:i/>
          <w:lang w:val="en-GB" w:eastAsia="ro-RO" w:bidi="ro-RO"/>
        </w:rPr>
        <w:t xml:space="preserve"> a </w:t>
      </w:r>
      <w:proofErr w:type="spellStart"/>
      <w:r w:rsidRPr="00D35C03">
        <w:rPr>
          <w:rFonts w:eastAsia="Times New Roman"/>
          <w:i/>
          <w:lang w:val="en-GB" w:eastAsia="ro-RO" w:bidi="ro-RO"/>
        </w:rPr>
        <w:t>acestor</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măsuri</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în</w:t>
      </w:r>
      <w:proofErr w:type="spellEnd"/>
      <w:r w:rsidRPr="00D35C03">
        <w:rPr>
          <w:rFonts w:eastAsia="Times New Roman"/>
          <w:i/>
          <w:lang w:val="en-GB" w:eastAsia="ro-RO" w:bidi="ro-RO"/>
        </w:rPr>
        <w:t xml:space="preserve"> termen de o </w:t>
      </w:r>
      <w:proofErr w:type="spellStart"/>
      <w:r w:rsidRPr="00D35C03">
        <w:rPr>
          <w:rFonts w:eastAsia="Times New Roman"/>
          <w:i/>
          <w:lang w:val="en-GB" w:eastAsia="ro-RO" w:bidi="ro-RO"/>
        </w:rPr>
        <w:t>lună</w:t>
      </w:r>
      <w:proofErr w:type="spellEnd"/>
      <w:r w:rsidRPr="00D35C03">
        <w:rPr>
          <w:rFonts w:eastAsia="Times New Roman"/>
          <w:i/>
          <w:lang w:val="en-GB" w:eastAsia="ro-RO" w:bidi="ro-RO"/>
        </w:rPr>
        <w:t xml:space="preserve"> de la </w:t>
      </w:r>
      <w:proofErr w:type="spellStart"/>
      <w:r w:rsidRPr="00D35C03">
        <w:rPr>
          <w:rFonts w:eastAsia="Times New Roman"/>
          <w:i/>
          <w:lang w:val="en-GB" w:eastAsia="ro-RO" w:bidi="ro-RO"/>
        </w:rPr>
        <w:t>adoptarea</w:t>
      </w:r>
      <w:proofErr w:type="spellEnd"/>
      <w:r w:rsidRPr="00D35C03">
        <w:rPr>
          <w:rFonts w:eastAsia="Times New Roman"/>
          <w:i/>
          <w:lang w:val="en-GB" w:eastAsia="ro-RO" w:bidi="ro-RO"/>
        </w:rPr>
        <w:t xml:space="preserve"> </w:t>
      </w:r>
      <w:proofErr w:type="spellStart"/>
      <w:r w:rsidRPr="00D35C03">
        <w:rPr>
          <w:rFonts w:eastAsia="Times New Roman"/>
          <w:i/>
          <w:lang w:val="en-GB" w:eastAsia="ro-RO" w:bidi="ro-RO"/>
        </w:rPr>
        <w:t>acestora</w:t>
      </w:r>
      <w:proofErr w:type="spellEnd"/>
      <w:r w:rsidRPr="00D35C03">
        <w:rPr>
          <w:rFonts w:eastAsia="Times New Roman"/>
          <w:i/>
          <w:lang w:val="en-GB" w:eastAsia="ro-RO" w:bidi="ro-RO"/>
        </w:rPr>
        <w:t>.</w:t>
      </w:r>
    </w:p>
    <w:p w14:paraId="102F82B4" w14:textId="77777777" w:rsidR="00C53EF8" w:rsidRPr="00D35C03" w:rsidRDefault="00C53EF8" w:rsidP="00953ED8">
      <w:pPr>
        <w:spacing w:after="120"/>
        <w:rPr>
          <w:rFonts w:eastAsia="Times New Roman"/>
          <w:i/>
          <w:iCs/>
          <w:lang w:val="en-GB" w:eastAsia="ro-RO" w:bidi="ro-RO"/>
        </w:rPr>
      </w:pPr>
      <w:r w:rsidRPr="00D35C03">
        <w:rPr>
          <w:rFonts w:eastAsia="Times New Roman"/>
          <w:i/>
          <w:iCs/>
          <w:lang w:val="en-GB" w:eastAsia="ro-RO" w:bidi="ro-RO"/>
        </w:rPr>
        <w:t xml:space="preserve">(4) </w:t>
      </w:r>
      <w:proofErr w:type="spellStart"/>
      <w:r w:rsidRPr="00D35C03">
        <w:rPr>
          <w:rFonts w:eastAsia="Times New Roman"/>
          <w:i/>
          <w:iCs/>
          <w:lang w:val="en-GB" w:eastAsia="ro-RO" w:bidi="ro-RO"/>
        </w:rPr>
        <w:t>Oricare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și</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toate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intervențiile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publice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în</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formarea</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prețurilor</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pentru</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furnizarea</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energiei</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electrice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trebuie</w:t>
      </w:r>
      <w:proofErr w:type="spellEnd"/>
      <w:r w:rsidRPr="00D35C03">
        <w:rPr>
          <w:rFonts w:eastAsia="Times New Roman"/>
          <w:i/>
          <w:iCs/>
          <w:lang w:val="en-GB" w:eastAsia="ro-RO" w:bidi="ro-RO"/>
        </w:rPr>
        <w:t xml:space="preserve">: </w:t>
      </w:r>
    </w:p>
    <w:p w14:paraId="09B5EC6A" w14:textId="77777777" w:rsidR="00C53EF8" w:rsidRPr="00D35C03" w:rsidRDefault="00C53EF8" w:rsidP="00953ED8">
      <w:pPr>
        <w:spacing w:after="120"/>
        <w:rPr>
          <w:rFonts w:eastAsia="Times New Roman"/>
          <w:i/>
          <w:iCs/>
          <w:lang w:val="en-GB" w:eastAsia="ro-RO" w:bidi="ro-RO"/>
        </w:rPr>
      </w:pPr>
      <w:r w:rsidRPr="00D35C03">
        <w:rPr>
          <w:rFonts w:eastAsia="Times New Roman"/>
          <w:i/>
          <w:iCs/>
          <w:lang w:val="en-GB" w:eastAsia="ro-RO" w:bidi="ro-RO"/>
        </w:rPr>
        <w:t xml:space="preserve">a) </w:t>
      </w:r>
      <w:proofErr w:type="spellStart"/>
      <w:r w:rsidRPr="00D35C03">
        <w:rPr>
          <w:rFonts w:eastAsia="Times New Roman"/>
          <w:i/>
          <w:iCs/>
          <w:lang w:val="en-GB" w:eastAsia="ro-RO" w:bidi="ro-RO"/>
        </w:rPr>
        <w:t>să</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urmărească</w:t>
      </w:r>
      <w:proofErr w:type="spellEnd"/>
      <w:r w:rsidRPr="00D35C03">
        <w:rPr>
          <w:rFonts w:eastAsia="Times New Roman"/>
          <w:i/>
          <w:iCs/>
          <w:lang w:val="en-GB" w:eastAsia="ro-RO" w:bidi="ro-RO"/>
        </w:rPr>
        <w:t xml:space="preserve"> un </w:t>
      </w:r>
      <w:proofErr w:type="spellStart"/>
      <w:r w:rsidRPr="00D35C03">
        <w:rPr>
          <w:rFonts w:eastAsia="Times New Roman"/>
          <w:i/>
          <w:iCs/>
          <w:lang w:val="en-GB" w:eastAsia="ro-RO" w:bidi="ro-RO"/>
        </w:rPr>
        <w:t>interes</w:t>
      </w:r>
      <w:proofErr w:type="spellEnd"/>
      <w:r w:rsidRPr="00D35C03">
        <w:rPr>
          <w:rFonts w:eastAsia="Times New Roman"/>
          <w:i/>
          <w:iCs/>
          <w:lang w:val="en-GB" w:eastAsia="ro-RO" w:bidi="ro-RO"/>
        </w:rPr>
        <w:t xml:space="preserve"> economic general </w:t>
      </w:r>
      <w:proofErr w:type="spellStart"/>
      <w:r w:rsidRPr="00D35C03">
        <w:rPr>
          <w:rFonts w:eastAsia="Times New Roman"/>
          <w:i/>
          <w:iCs/>
          <w:lang w:val="en-GB" w:eastAsia="ro-RO" w:bidi="ro-RO"/>
        </w:rPr>
        <w:t>și</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să</w:t>
      </w:r>
      <w:proofErr w:type="spellEnd"/>
      <w:r w:rsidRPr="00D35C03">
        <w:rPr>
          <w:rFonts w:eastAsia="Times New Roman"/>
          <w:i/>
          <w:iCs/>
          <w:lang w:val="en-GB" w:eastAsia="ro-RO" w:bidi="ro-RO"/>
        </w:rPr>
        <w:t xml:space="preserve"> nu </w:t>
      </w:r>
      <w:proofErr w:type="spellStart"/>
      <w:r w:rsidRPr="00D35C03">
        <w:rPr>
          <w:rFonts w:eastAsia="Times New Roman"/>
          <w:i/>
          <w:iCs/>
          <w:lang w:val="en-GB" w:eastAsia="ro-RO" w:bidi="ro-RO"/>
        </w:rPr>
        <w:t>depășească</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ceea</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ce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este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necesar</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pentru</w:t>
      </w:r>
      <w:proofErr w:type="spellEnd"/>
      <w:r w:rsidRPr="00D35C03">
        <w:rPr>
          <w:rFonts w:eastAsia="Times New Roman"/>
          <w:i/>
          <w:iCs/>
          <w:lang w:val="en-GB" w:eastAsia="ro-RO" w:bidi="ro-RO"/>
        </w:rPr>
        <w:t xml:space="preserve"> </w:t>
      </w:r>
      <w:proofErr w:type="gramStart"/>
      <w:r w:rsidRPr="00D35C03">
        <w:rPr>
          <w:rFonts w:eastAsia="Times New Roman"/>
          <w:i/>
          <w:iCs/>
          <w:lang w:val="en-GB" w:eastAsia="ro-RO" w:bidi="ro-RO"/>
        </w:rPr>
        <w:t>a</w:t>
      </w:r>
      <w:proofErr w:type="gramEnd"/>
      <w:r w:rsidRPr="00D35C03">
        <w:rPr>
          <w:rFonts w:eastAsia="Times New Roman"/>
          <w:i/>
          <w:iCs/>
          <w:lang w:val="en-GB" w:eastAsia="ro-RO" w:bidi="ro-RO"/>
        </w:rPr>
        <w:t xml:space="preserve"> </w:t>
      </w:r>
      <w:proofErr w:type="spellStart"/>
      <w:r w:rsidRPr="00D35C03">
        <w:rPr>
          <w:rFonts w:eastAsia="Times New Roman"/>
          <w:i/>
          <w:iCs/>
          <w:lang w:val="en-GB" w:eastAsia="ro-RO" w:bidi="ro-RO"/>
        </w:rPr>
        <w:t>atinge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acel</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interes</w:t>
      </w:r>
      <w:proofErr w:type="spellEnd"/>
      <w:r w:rsidRPr="00D35C03">
        <w:rPr>
          <w:rFonts w:eastAsia="Times New Roman"/>
          <w:i/>
          <w:iCs/>
          <w:lang w:val="en-GB" w:eastAsia="ro-RO" w:bidi="ro-RO"/>
        </w:rPr>
        <w:t xml:space="preserve"> economic general;</w:t>
      </w:r>
    </w:p>
    <w:p w14:paraId="233B5AC1" w14:textId="77777777" w:rsidR="00C53EF8" w:rsidRPr="00D35C03" w:rsidRDefault="00C53EF8" w:rsidP="00953ED8">
      <w:pPr>
        <w:spacing w:after="120"/>
        <w:rPr>
          <w:rFonts w:eastAsia="Times New Roman"/>
          <w:i/>
          <w:iCs/>
          <w:lang w:val="en-GB" w:eastAsia="ro-RO" w:bidi="ro-RO"/>
        </w:rPr>
      </w:pPr>
      <w:r w:rsidRPr="00D35C03">
        <w:rPr>
          <w:rFonts w:eastAsia="Times New Roman"/>
          <w:i/>
          <w:iCs/>
          <w:lang w:val="en-GB" w:eastAsia="ro-RO" w:bidi="ro-RO"/>
        </w:rPr>
        <w:t xml:space="preserve">b) </w:t>
      </w:r>
      <w:proofErr w:type="spellStart"/>
      <w:r w:rsidRPr="00D35C03">
        <w:rPr>
          <w:rFonts w:eastAsia="Times New Roman"/>
          <w:i/>
          <w:iCs/>
          <w:lang w:val="en-GB" w:eastAsia="ro-RO" w:bidi="ro-RO"/>
        </w:rPr>
        <w:t>să</w:t>
      </w:r>
      <w:proofErr w:type="spellEnd"/>
      <w:r w:rsidRPr="00D35C03">
        <w:rPr>
          <w:rFonts w:eastAsia="Times New Roman"/>
          <w:i/>
          <w:iCs/>
          <w:lang w:val="en-GB" w:eastAsia="ro-RO" w:bidi="ro-RO"/>
        </w:rPr>
        <w:t xml:space="preserve"> fie </w:t>
      </w:r>
      <w:proofErr w:type="spellStart"/>
      <w:r w:rsidRPr="00D35C03">
        <w:rPr>
          <w:rFonts w:eastAsia="Times New Roman"/>
          <w:i/>
          <w:iCs/>
          <w:lang w:val="en-GB" w:eastAsia="ro-RO" w:bidi="ro-RO"/>
        </w:rPr>
        <w:t>clar</w:t>
      </w:r>
      <w:proofErr w:type="spellEnd"/>
      <w:r w:rsidRPr="00D35C03">
        <w:rPr>
          <w:rFonts w:eastAsia="Times New Roman"/>
          <w:i/>
          <w:iCs/>
          <w:lang w:val="en-GB" w:eastAsia="ro-RO" w:bidi="ro-RO"/>
        </w:rPr>
        <w:t xml:space="preserve"> definite, </w:t>
      </w:r>
      <w:proofErr w:type="spellStart"/>
      <w:r w:rsidRPr="00D35C03">
        <w:rPr>
          <w:rFonts w:eastAsia="Times New Roman"/>
          <w:i/>
          <w:iCs/>
          <w:lang w:val="en-GB" w:eastAsia="ro-RO" w:bidi="ro-RO"/>
        </w:rPr>
        <w:t>transparente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nediscriminatorii</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și</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verificabile</w:t>
      </w:r>
      <w:proofErr w:type="spellEnd"/>
      <w:r w:rsidRPr="00D35C03">
        <w:rPr>
          <w:rFonts w:eastAsia="Times New Roman"/>
          <w:i/>
          <w:iCs/>
          <w:lang w:val="en-GB" w:eastAsia="ro-RO" w:bidi="ro-RO"/>
        </w:rPr>
        <w:t>;</w:t>
      </w:r>
    </w:p>
    <w:p w14:paraId="37155317" w14:textId="28E523B4" w:rsidR="00C53EF8" w:rsidRPr="00D35C03" w:rsidRDefault="00C53EF8" w:rsidP="00953ED8">
      <w:pPr>
        <w:spacing w:after="120"/>
        <w:rPr>
          <w:rFonts w:eastAsia="Times New Roman"/>
          <w:lang w:val="en-GB" w:eastAsia="ro-RO" w:bidi="ro-RO"/>
        </w:rPr>
      </w:pPr>
      <w:r w:rsidRPr="00D35C03">
        <w:rPr>
          <w:rFonts w:eastAsia="Times New Roman"/>
          <w:i/>
          <w:iCs/>
          <w:lang w:val="en-GB" w:eastAsia="ro-RO" w:bidi="ro-RO"/>
        </w:rPr>
        <w:t xml:space="preserve">c) </w:t>
      </w:r>
      <w:proofErr w:type="spellStart"/>
      <w:r w:rsidRPr="00D35C03">
        <w:rPr>
          <w:rFonts w:eastAsia="Times New Roman"/>
          <w:i/>
          <w:iCs/>
          <w:lang w:val="en-GB" w:eastAsia="ro-RO" w:bidi="ro-RO"/>
        </w:rPr>
        <w:t>să</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garanteze</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accesul</w:t>
      </w:r>
      <w:proofErr w:type="spellEnd"/>
      <w:r w:rsidRPr="00D35C03">
        <w:rPr>
          <w:rFonts w:eastAsia="Times New Roman"/>
          <w:i/>
          <w:iCs/>
          <w:lang w:val="en-GB" w:eastAsia="ro-RO" w:bidi="ro-RO"/>
        </w:rPr>
        <w:t xml:space="preserve"> egal al </w:t>
      </w:r>
      <w:proofErr w:type="spellStart"/>
      <w:r w:rsidRPr="00D35C03">
        <w:rPr>
          <w:rFonts w:eastAsia="Times New Roman"/>
          <w:i/>
          <w:iCs/>
          <w:lang w:val="en-GB" w:eastAsia="ro-RO" w:bidi="ro-RO"/>
        </w:rPr>
        <w:t>operatorilor</w:t>
      </w:r>
      <w:proofErr w:type="spellEnd"/>
      <w:r w:rsidRPr="00D35C03">
        <w:rPr>
          <w:rFonts w:eastAsia="Times New Roman"/>
          <w:i/>
          <w:iCs/>
          <w:lang w:val="en-GB" w:eastAsia="ro-RO" w:bidi="ro-RO"/>
        </w:rPr>
        <w:t xml:space="preserve"> econ</w:t>
      </w:r>
      <w:r w:rsidR="003D792C">
        <w:rPr>
          <w:rFonts w:eastAsia="Times New Roman"/>
          <w:i/>
          <w:iCs/>
          <w:lang w:val="en-GB" w:eastAsia="ro-RO" w:bidi="ro-RO"/>
        </w:rPr>
        <w:t xml:space="preserve">omici din </w:t>
      </w:r>
      <w:proofErr w:type="spellStart"/>
      <w:r w:rsidR="003D792C">
        <w:rPr>
          <w:rFonts w:eastAsia="Times New Roman"/>
          <w:i/>
          <w:iCs/>
          <w:lang w:val="en-GB" w:eastAsia="ro-RO" w:bidi="ro-RO"/>
        </w:rPr>
        <w:t>domeniul</w:t>
      </w:r>
      <w:proofErr w:type="spellEnd"/>
      <w:r w:rsidR="003D792C">
        <w:rPr>
          <w:rFonts w:eastAsia="Times New Roman"/>
          <w:i/>
          <w:iCs/>
          <w:lang w:val="en-GB" w:eastAsia="ro-RO" w:bidi="ro-RO"/>
        </w:rPr>
        <w:t xml:space="preserve"> </w:t>
      </w:r>
      <w:proofErr w:type="spellStart"/>
      <w:r w:rsidR="003D792C">
        <w:rPr>
          <w:rFonts w:eastAsia="Times New Roman"/>
          <w:i/>
          <w:iCs/>
          <w:lang w:val="en-GB" w:eastAsia="ro-RO" w:bidi="ro-RO"/>
        </w:rPr>
        <w:t>energiei</w:t>
      </w:r>
      <w:proofErr w:type="spellEnd"/>
      <w:r w:rsidR="003D792C">
        <w:rPr>
          <w:rFonts w:eastAsia="Times New Roman"/>
          <w:i/>
          <w:iCs/>
          <w:lang w:val="en-GB" w:eastAsia="ro-RO" w:bidi="ro-RO"/>
        </w:rPr>
        <w:t xml:space="preserve"> din </w:t>
      </w:r>
      <w:proofErr w:type="spellStart"/>
      <w:r w:rsidRPr="00D35C03">
        <w:rPr>
          <w:rFonts w:eastAsia="Times New Roman"/>
          <w:i/>
          <w:iCs/>
          <w:lang w:val="en-GB" w:eastAsia="ro-RO" w:bidi="ro-RO"/>
        </w:rPr>
        <w:t>Uniunea</w:t>
      </w:r>
      <w:proofErr w:type="spellEnd"/>
      <w:r w:rsidRPr="00D35C03">
        <w:rPr>
          <w:rFonts w:eastAsia="Times New Roman"/>
          <w:i/>
          <w:iCs/>
          <w:lang w:val="en-GB" w:eastAsia="ro-RO" w:bidi="ro-RO"/>
        </w:rPr>
        <w:t xml:space="preserve"> </w:t>
      </w:r>
      <w:proofErr w:type="spellStart"/>
      <w:r w:rsidRPr="00D35C03">
        <w:rPr>
          <w:rFonts w:eastAsia="Times New Roman"/>
          <w:i/>
          <w:iCs/>
          <w:lang w:val="en-GB" w:eastAsia="ro-RO" w:bidi="ro-RO"/>
        </w:rPr>
        <w:t>Europeană</w:t>
      </w:r>
      <w:proofErr w:type="spellEnd"/>
      <w:r w:rsidRPr="00D35C03">
        <w:rPr>
          <w:rFonts w:eastAsia="Times New Roman"/>
          <w:i/>
          <w:iCs/>
          <w:lang w:val="en-GB" w:eastAsia="ro-RO" w:bidi="ro-RO"/>
        </w:rPr>
        <w:t xml:space="preserve"> la </w:t>
      </w:r>
      <w:proofErr w:type="spellStart"/>
      <w:r w:rsidRPr="00D35C03">
        <w:rPr>
          <w:rFonts w:eastAsia="Times New Roman"/>
          <w:i/>
          <w:iCs/>
          <w:lang w:val="en-GB" w:eastAsia="ro-RO" w:bidi="ro-RO"/>
        </w:rPr>
        <w:t>clienți</w:t>
      </w:r>
      <w:proofErr w:type="spellEnd"/>
      <w:r w:rsidRPr="00D35C03">
        <w:rPr>
          <w:rFonts w:eastAsia="Times New Roman"/>
          <w:lang w:val="en-GB" w:eastAsia="ro-RO" w:bidi="ro-RO"/>
        </w:rPr>
        <w:t>;</w:t>
      </w:r>
    </w:p>
    <w:p w14:paraId="48215CF1" w14:textId="77777777" w:rsidR="00C53EF8" w:rsidRPr="00D35C03" w:rsidRDefault="00C53EF8" w:rsidP="00953ED8">
      <w:pPr>
        <w:keepNext/>
        <w:keepLines/>
        <w:widowControl w:val="0"/>
        <w:tabs>
          <w:tab w:val="left" w:pos="2053"/>
        </w:tabs>
        <w:autoSpaceDE w:val="0"/>
        <w:autoSpaceDN w:val="0"/>
        <w:spacing w:after="120"/>
        <w:rPr>
          <w:rFonts w:eastAsia="Times New Roman"/>
          <w:i/>
          <w:iCs/>
          <w:lang w:eastAsia="ro-RO" w:bidi="ro-RO"/>
        </w:rPr>
      </w:pPr>
      <w:r w:rsidRPr="00D35C03">
        <w:rPr>
          <w:rFonts w:eastAsia="Times New Roman"/>
          <w:i/>
          <w:iCs/>
          <w:lang w:eastAsia="ro-RO" w:bidi="ro-RO"/>
        </w:rPr>
        <w:t>d) să fie limitate în timp și proporționale în ceea ce privește beneficiarii lor;</w:t>
      </w:r>
    </w:p>
    <w:p w14:paraId="42F75D3F" w14:textId="77777777" w:rsidR="00C53EF8" w:rsidRPr="00D35C03" w:rsidRDefault="00C53EF8" w:rsidP="00953ED8">
      <w:pPr>
        <w:keepNext/>
        <w:keepLines/>
        <w:widowControl w:val="0"/>
        <w:tabs>
          <w:tab w:val="left" w:pos="2053"/>
        </w:tabs>
        <w:autoSpaceDE w:val="0"/>
        <w:autoSpaceDN w:val="0"/>
        <w:spacing w:after="120"/>
        <w:rPr>
          <w:rFonts w:eastAsia="Times New Roman"/>
          <w:i/>
          <w:iCs/>
          <w:lang w:eastAsia="ro-RO" w:bidi="ro-RO"/>
        </w:rPr>
      </w:pPr>
      <w:r w:rsidRPr="00D35C03">
        <w:rPr>
          <w:rFonts w:eastAsia="Times New Roman"/>
          <w:i/>
          <w:iCs/>
          <w:lang w:eastAsia="ro-RO" w:bidi="ro-RO"/>
        </w:rPr>
        <w:t>e) să nu conducă la costuri suplimentare pentru participanții la piață într-un mod discriminatoriu.</w:t>
      </w:r>
    </w:p>
    <w:p w14:paraId="26C10F9B" w14:textId="77777777" w:rsidR="00C53EF8" w:rsidRPr="00D35C03" w:rsidRDefault="00C53EF8" w:rsidP="00953ED8">
      <w:pPr>
        <w:keepNext/>
        <w:keepLines/>
        <w:widowControl w:val="0"/>
        <w:tabs>
          <w:tab w:val="left" w:pos="2053"/>
        </w:tabs>
        <w:autoSpaceDE w:val="0"/>
        <w:autoSpaceDN w:val="0"/>
        <w:spacing w:after="120"/>
        <w:rPr>
          <w:rFonts w:eastAsia="Times New Roman"/>
          <w:lang w:eastAsia="ro-RO" w:bidi="ro-RO"/>
        </w:rPr>
      </w:pPr>
      <w:r w:rsidRPr="00D35C03">
        <w:rPr>
          <w:rFonts w:eastAsia="Times New Roman"/>
          <w:i/>
          <w:iCs/>
          <w:lang w:eastAsia="ro-RO" w:bidi="ro-RO"/>
        </w:rPr>
        <w:t>(5) Notificarea prevazuta la alineatul (3), este însoțită de o explicație a motivelor pentru care obiectivul urmărit nu putea fi atins într-o măsură satisfăcătoare cu ajutorul altor instrumente, a modului în care sunt îndeplinite cerințele prevăzute la alineatul (4) și a efectelor măsurilor notificate asupra concurenței. Notificarea descrie categoriile de beneficiari, durata măsurilor și numărul clienților casnici afectați de măsuri și explică modul în care au fost stabilite prețurile reglementate.”</w:t>
      </w:r>
      <w:r w:rsidRPr="00D35C03">
        <w:rPr>
          <w:rFonts w:eastAsia="Times New Roman"/>
          <w:lang w:eastAsia="ro-RO" w:bidi="ro-RO"/>
        </w:rPr>
        <w:t xml:space="preserve"> </w:t>
      </w:r>
    </w:p>
    <w:p w14:paraId="57807F5B" w14:textId="77777777" w:rsidR="00E00079" w:rsidRPr="00D35C03" w:rsidRDefault="00E00079" w:rsidP="00953ED8">
      <w:pPr>
        <w:spacing w:after="120"/>
        <w:rPr>
          <w:rFonts w:eastAsiaTheme="minorHAnsi"/>
          <w:b/>
          <w:bCs/>
          <w:i/>
          <w:strike/>
          <w:lang w:val="en-GB"/>
        </w:rPr>
      </w:pPr>
    </w:p>
    <w:p w14:paraId="77A29BEC" w14:textId="6148B85D" w:rsidR="00C53EF8" w:rsidRPr="00D35C03" w:rsidRDefault="00C53EF8" w:rsidP="00953ED8">
      <w:pPr>
        <w:pStyle w:val="ListParagraph"/>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81 se </w:t>
      </w:r>
      <w:proofErr w:type="spellStart"/>
      <w:r w:rsidRPr="00D35C03">
        <w:rPr>
          <w:rFonts w:cs="Times New Roman"/>
          <w:b/>
          <w:i/>
          <w:color w:val="auto"/>
          <w:sz w:val="24"/>
          <w:szCs w:val="24"/>
        </w:rPr>
        <w:t>abrog</w:t>
      </w:r>
      <w:r w:rsidR="003C22A9">
        <w:rPr>
          <w:rFonts w:cs="Times New Roman"/>
          <w:b/>
          <w:i/>
          <w:color w:val="auto"/>
          <w:sz w:val="24"/>
          <w:szCs w:val="24"/>
        </w:rPr>
        <w:t>ă</w:t>
      </w:r>
      <w:proofErr w:type="spellEnd"/>
      <w:r w:rsidRPr="00D35C03">
        <w:rPr>
          <w:rFonts w:cs="Times New Roman"/>
          <w:b/>
          <w:i/>
          <w:color w:val="auto"/>
          <w:sz w:val="24"/>
          <w:szCs w:val="24"/>
        </w:rPr>
        <w:t>.</w:t>
      </w:r>
    </w:p>
    <w:p w14:paraId="3444B315" w14:textId="77777777" w:rsidR="00E00079" w:rsidRPr="00D35C03" w:rsidRDefault="00E00079" w:rsidP="00953ED8">
      <w:pPr>
        <w:spacing w:after="120"/>
        <w:rPr>
          <w:rFonts w:eastAsiaTheme="minorHAnsi"/>
          <w:b/>
          <w:bCs/>
          <w:i/>
          <w:strike/>
          <w:lang w:val="en-GB"/>
        </w:rPr>
      </w:pPr>
    </w:p>
    <w:p w14:paraId="4A96FA54" w14:textId="4966B49F" w:rsidR="00C53EF8" w:rsidRPr="00D35C03" w:rsidRDefault="00C53EF8" w:rsidP="00953ED8">
      <w:pPr>
        <w:pStyle w:val="ListParagraph"/>
        <w:numPr>
          <w:ilvl w:val="0"/>
          <w:numId w:val="22"/>
        </w:numPr>
        <w:spacing w:after="120" w:line="276" w:lineRule="auto"/>
        <w:ind w:left="567"/>
        <w:contextualSpacing w:val="0"/>
        <w:rPr>
          <w:rFonts w:cs="Times New Roman"/>
          <w:b/>
          <w:i/>
          <w:color w:val="auto"/>
          <w:sz w:val="24"/>
          <w:szCs w:val="24"/>
        </w:rPr>
      </w:pPr>
      <w:proofErr w:type="spellStart"/>
      <w:r w:rsidRPr="00D35C03">
        <w:rPr>
          <w:rFonts w:cs="Times New Roman"/>
          <w:b/>
          <w:i/>
          <w:color w:val="auto"/>
          <w:sz w:val="24"/>
          <w:szCs w:val="24"/>
        </w:rPr>
        <w:t>Articolul</w:t>
      </w:r>
      <w:proofErr w:type="spellEnd"/>
      <w:r w:rsidRPr="00D35C03">
        <w:rPr>
          <w:rFonts w:cs="Times New Roman"/>
          <w:b/>
          <w:i/>
          <w:color w:val="auto"/>
          <w:sz w:val="24"/>
          <w:szCs w:val="24"/>
        </w:rPr>
        <w:t xml:space="preserve"> 83 se </w:t>
      </w:r>
      <w:proofErr w:type="spellStart"/>
      <w:r w:rsidRPr="00D35C03">
        <w:rPr>
          <w:rFonts w:cs="Times New Roman"/>
          <w:b/>
          <w:i/>
          <w:color w:val="auto"/>
          <w:sz w:val="24"/>
          <w:szCs w:val="24"/>
        </w:rPr>
        <w:t>abrog</w:t>
      </w:r>
      <w:r w:rsidR="003C22A9">
        <w:rPr>
          <w:rFonts w:cs="Times New Roman"/>
          <w:b/>
          <w:i/>
          <w:color w:val="auto"/>
          <w:sz w:val="24"/>
          <w:szCs w:val="24"/>
        </w:rPr>
        <w:t>ă</w:t>
      </w:r>
      <w:proofErr w:type="spellEnd"/>
      <w:r w:rsidRPr="00D35C03">
        <w:rPr>
          <w:rFonts w:cs="Times New Roman"/>
          <w:b/>
          <w:i/>
          <w:color w:val="auto"/>
          <w:sz w:val="24"/>
          <w:szCs w:val="24"/>
        </w:rPr>
        <w:t>.</w:t>
      </w:r>
    </w:p>
    <w:sectPr w:rsidR="00C53EF8" w:rsidRPr="00D35C03" w:rsidSect="007507C3">
      <w:footerReference w:type="default" r:id="rId8"/>
      <w:pgSz w:w="11906" w:h="16838"/>
      <w:pgMar w:top="1134" w:right="851"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9AFB" w14:textId="77777777" w:rsidR="00006642" w:rsidRDefault="00006642" w:rsidP="00983CE9">
      <w:pPr>
        <w:spacing w:line="240" w:lineRule="auto"/>
      </w:pPr>
      <w:r>
        <w:separator/>
      </w:r>
    </w:p>
  </w:endnote>
  <w:endnote w:type="continuationSeparator" w:id="0">
    <w:p w14:paraId="269C9569" w14:textId="77777777" w:rsidR="00006642" w:rsidRDefault="00006642" w:rsidP="00983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90402"/>
      <w:docPartObj>
        <w:docPartGallery w:val="Page Numbers (Bottom of Page)"/>
        <w:docPartUnique/>
      </w:docPartObj>
    </w:sdtPr>
    <w:sdtEndPr/>
    <w:sdtContent>
      <w:sdt>
        <w:sdtPr>
          <w:id w:val="-1769616900"/>
          <w:docPartObj>
            <w:docPartGallery w:val="Page Numbers (Top of Page)"/>
            <w:docPartUnique/>
          </w:docPartObj>
        </w:sdtPr>
        <w:sdtEndPr/>
        <w:sdtContent>
          <w:p w14:paraId="7CAA34E5" w14:textId="5653A122" w:rsidR="002B6BCA" w:rsidRDefault="002B6B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0D45">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0D45">
              <w:rPr>
                <w:b/>
                <w:bCs/>
                <w:noProof/>
              </w:rPr>
              <w:t>40</w:t>
            </w:r>
            <w:r>
              <w:rPr>
                <w:b/>
                <w:bCs/>
                <w:sz w:val="24"/>
                <w:szCs w:val="24"/>
              </w:rPr>
              <w:fldChar w:fldCharType="end"/>
            </w:r>
          </w:p>
        </w:sdtContent>
      </w:sdt>
    </w:sdtContent>
  </w:sdt>
  <w:p w14:paraId="3EE7853E" w14:textId="77777777" w:rsidR="002B6BCA" w:rsidRDefault="002B6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8E7C" w14:textId="77777777" w:rsidR="00006642" w:rsidRDefault="00006642" w:rsidP="00983CE9">
      <w:pPr>
        <w:spacing w:line="240" w:lineRule="auto"/>
      </w:pPr>
      <w:r>
        <w:separator/>
      </w:r>
    </w:p>
  </w:footnote>
  <w:footnote w:type="continuationSeparator" w:id="0">
    <w:p w14:paraId="41EBBF38" w14:textId="77777777" w:rsidR="00006642" w:rsidRDefault="00006642" w:rsidP="00983C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4A9"/>
    <w:multiLevelType w:val="hybridMultilevel"/>
    <w:tmpl w:val="EB70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83B78"/>
    <w:multiLevelType w:val="hybridMultilevel"/>
    <w:tmpl w:val="63367AB0"/>
    <w:lvl w:ilvl="0" w:tplc="89D086D8">
      <w:start w:val="70"/>
      <w:numFmt w:val="decimal"/>
      <w:lvlText w:val="%1."/>
      <w:lvlJc w:val="left"/>
      <w:pPr>
        <w:ind w:left="110" w:hanging="468"/>
      </w:pPr>
      <w:rPr>
        <w:rFonts w:ascii="Times New Roman" w:eastAsia="Times New Roman" w:hAnsi="Times New Roman" w:cs="Times New Roman" w:hint="default"/>
        <w:b/>
        <w:bCs/>
        <w:w w:val="100"/>
        <w:sz w:val="22"/>
        <w:szCs w:val="22"/>
        <w:lang w:val="ro-RO" w:eastAsia="ro-RO" w:bidi="ro-RO"/>
      </w:rPr>
    </w:lvl>
    <w:lvl w:ilvl="1" w:tplc="ADC4CC20">
      <w:start w:val="1"/>
      <w:numFmt w:val="lowerLetter"/>
      <w:lvlText w:val="%2)"/>
      <w:lvlJc w:val="left"/>
      <w:pPr>
        <w:ind w:left="470" w:hanging="278"/>
      </w:pPr>
      <w:rPr>
        <w:rFonts w:ascii="Times New Roman" w:eastAsia="Times New Roman" w:hAnsi="Times New Roman" w:cs="Times New Roman" w:hint="default"/>
        <w:i/>
        <w:color w:val="FF0000"/>
        <w:w w:val="100"/>
        <w:sz w:val="22"/>
        <w:szCs w:val="22"/>
        <w:lang w:val="ro-RO" w:eastAsia="ro-RO" w:bidi="ro-RO"/>
      </w:rPr>
    </w:lvl>
    <w:lvl w:ilvl="2" w:tplc="9074391E">
      <w:numFmt w:val="bullet"/>
      <w:lvlText w:val="•"/>
      <w:lvlJc w:val="left"/>
      <w:pPr>
        <w:ind w:left="751" w:hanging="278"/>
      </w:pPr>
      <w:rPr>
        <w:rFonts w:hint="default"/>
        <w:lang w:val="ro-RO" w:eastAsia="ro-RO" w:bidi="ro-RO"/>
      </w:rPr>
    </w:lvl>
    <w:lvl w:ilvl="3" w:tplc="9DF42B14">
      <w:numFmt w:val="bullet"/>
      <w:lvlText w:val="•"/>
      <w:lvlJc w:val="left"/>
      <w:pPr>
        <w:ind w:left="1022" w:hanging="278"/>
      </w:pPr>
      <w:rPr>
        <w:rFonts w:hint="default"/>
        <w:lang w:val="ro-RO" w:eastAsia="ro-RO" w:bidi="ro-RO"/>
      </w:rPr>
    </w:lvl>
    <w:lvl w:ilvl="4" w:tplc="FFA854FA">
      <w:numFmt w:val="bullet"/>
      <w:lvlText w:val="•"/>
      <w:lvlJc w:val="left"/>
      <w:pPr>
        <w:ind w:left="1293" w:hanging="278"/>
      </w:pPr>
      <w:rPr>
        <w:rFonts w:hint="default"/>
        <w:lang w:val="ro-RO" w:eastAsia="ro-RO" w:bidi="ro-RO"/>
      </w:rPr>
    </w:lvl>
    <w:lvl w:ilvl="5" w:tplc="687862B4">
      <w:numFmt w:val="bullet"/>
      <w:lvlText w:val="•"/>
      <w:lvlJc w:val="left"/>
      <w:pPr>
        <w:ind w:left="1564" w:hanging="278"/>
      </w:pPr>
      <w:rPr>
        <w:rFonts w:hint="default"/>
        <w:lang w:val="ro-RO" w:eastAsia="ro-RO" w:bidi="ro-RO"/>
      </w:rPr>
    </w:lvl>
    <w:lvl w:ilvl="6" w:tplc="FD30AE44">
      <w:numFmt w:val="bullet"/>
      <w:lvlText w:val="•"/>
      <w:lvlJc w:val="left"/>
      <w:pPr>
        <w:ind w:left="1836" w:hanging="278"/>
      </w:pPr>
      <w:rPr>
        <w:rFonts w:hint="default"/>
        <w:lang w:val="ro-RO" w:eastAsia="ro-RO" w:bidi="ro-RO"/>
      </w:rPr>
    </w:lvl>
    <w:lvl w:ilvl="7" w:tplc="170A4830">
      <w:numFmt w:val="bullet"/>
      <w:lvlText w:val="•"/>
      <w:lvlJc w:val="left"/>
      <w:pPr>
        <w:ind w:left="2107" w:hanging="278"/>
      </w:pPr>
      <w:rPr>
        <w:rFonts w:hint="default"/>
        <w:lang w:val="ro-RO" w:eastAsia="ro-RO" w:bidi="ro-RO"/>
      </w:rPr>
    </w:lvl>
    <w:lvl w:ilvl="8" w:tplc="D7DA48BC">
      <w:numFmt w:val="bullet"/>
      <w:lvlText w:val="•"/>
      <w:lvlJc w:val="left"/>
      <w:pPr>
        <w:ind w:left="2378" w:hanging="278"/>
      </w:pPr>
      <w:rPr>
        <w:rFonts w:hint="default"/>
        <w:lang w:val="ro-RO" w:eastAsia="ro-RO" w:bidi="ro-RO"/>
      </w:rPr>
    </w:lvl>
  </w:abstractNum>
  <w:abstractNum w:abstractNumId="2" w15:restartNumberingAfterBreak="0">
    <w:nsid w:val="0D3A1201"/>
    <w:multiLevelType w:val="hybridMultilevel"/>
    <w:tmpl w:val="82068FEA"/>
    <w:lvl w:ilvl="0" w:tplc="78828FA6">
      <w:start w:val="1"/>
      <w:numFmt w:val="lowerLetter"/>
      <w:lvlText w:val="%1)"/>
      <w:lvlJc w:val="left"/>
      <w:pPr>
        <w:ind w:left="470" w:hanging="439"/>
      </w:pPr>
      <w:rPr>
        <w:rFonts w:ascii="Times New Roman" w:eastAsia="Times New Roman" w:hAnsi="Times New Roman" w:cs="Times New Roman" w:hint="default"/>
        <w:i/>
        <w:color w:val="FF0000"/>
        <w:w w:val="100"/>
        <w:sz w:val="22"/>
        <w:szCs w:val="22"/>
        <w:lang w:val="ro-RO" w:eastAsia="ro-RO" w:bidi="ro-RO"/>
      </w:rPr>
    </w:lvl>
    <w:lvl w:ilvl="1" w:tplc="569AED1C">
      <w:numFmt w:val="bullet"/>
      <w:lvlText w:val="•"/>
      <w:lvlJc w:val="left"/>
      <w:pPr>
        <w:ind w:left="724" w:hanging="439"/>
      </w:pPr>
      <w:rPr>
        <w:rFonts w:hint="default"/>
        <w:lang w:val="ro-RO" w:eastAsia="ro-RO" w:bidi="ro-RO"/>
      </w:rPr>
    </w:lvl>
    <w:lvl w:ilvl="2" w:tplc="D04208DE">
      <w:numFmt w:val="bullet"/>
      <w:lvlText w:val="•"/>
      <w:lvlJc w:val="left"/>
      <w:pPr>
        <w:ind w:left="968" w:hanging="439"/>
      </w:pPr>
      <w:rPr>
        <w:rFonts w:hint="default"/>
        <w:lang w:val="ro-RO" w:eastAsia="ro-RO" w:bidi="ro-RO"/>
      </w:rPr>
    </w:lvl>
    <w:lvl w:ilvl="3" w:tplc="96002402">
      <w:numFmt w:val="bullet"/>
      <w:lvlText w:val="•"/>
      <w:lvlJc w:val="left"/>
      <w:pPr>
        <w:ind w:left="1212" w:hanging="439"/>
      </w:pPr>
      <w:rPr>
        <w:rFonts w:hint="default"/>
        <w:lang w:val="ro-RO" w:eastAsia="ro-RO" w:bidi="ro-RO"/>
      </w:rPr>
    </w:lvl>
    <w:lvl w:ilvl="4" w:tplc="CBD8C7A8">
      <w:numFmt w:val="bullet"/>
      <w:lvlText w:val="•"/>
      <w:lvlJc w:val="left"/>
      <w:pPr>
        <w:ind w:left="1456" w:hanging="439"/>
      </w:pPr>
      <w:rPr>
        <w:rFonts w:hint="default"/>
        <w:lang w:val="ro-RO" w:eastAsia="ro-RO" w:bidi="ro-RO"/>
      </w:rPr>
    </w:lvl>
    <w:lvl w:ilvl="5" w:tplc="0FBACA1A">
      <w:numFmt w:val="bullet"/>
      <w:lvlText w:val="•"/>
      <w:lvlJc w:val="left"/>
      <w:pPr>
        <w:ind w:left="1700" w:hanging="439"/>
      </w:pPr>
      <w:rPr>
        <w:rFonts w:hint="default"/>
        <w:lang w:val="ro-RO" w:eastAsia="ro-RO" w:bidi="ro-RO"/>
      </w:rPr>
    </w:lvl>
    <w:lvl w:ilvl="6" w:tplc="FAC61A72">
      <w:numFmt w:val="bullet"/>
      <w:lvlText w:val="•"/>
      <w:lvlJc w:val="left"/>
      <w:pPr>
        <w:ind w:left="1944" w:hanging="439"/>
      </w:pPr>
      <w:rPr>
        <w:rFonts w:hint="default"/>
        <w:lang w:val="ro-RO" w:eastAsia="ro-RO" w:bidi="ro-RO"/>
      </w:rPr>
    </w:lvl>
    <w:lvl w:ilvl="7" w:tplc="F398D03E">
      <w:numFmt w:val="bullet"/>
      <w:lvlText w:val="•"/>
      <w:lvlJc w:val="left"/>
      <w:pPr>
        <w:ind w:left="2188" w:hanging="439"/>
      </w:pPr>
      <w:rPr>
        <w:rFonts w:hint="default"/>
        <w:lang w:val="ro-RO" w:eastAsia="ro-RO" w:bidi="ro-RO"/>
      </w:rPr>
    </w:lvl>
    <w:lvl w:ilvl="8" w:tplc="66FAF222">
      <w:numFmt w:val="bullet"/>
      <w:lvlText w:val="•"/>
      <w:lvlJc w:val="left"/>
      <w:pPr>
        <w:ind w:left="2432" w:hanging="439"/>
      </w:pPr>
      <w:rPr>
        <w:rFonts w:hint="default"/>
        <w:lang w:val="ro-RO" w:eastAsia="ro-RO" w:bidi="ro-RO"/>
      </w:rPr>
    </w:lvl>
  </w:abstractNum>
  <w:abstractNum w:abstractNumId="3" w15:restartNumberingAfterBreak="0">
    <w:nsid w:val="18384077"/>
    <w:multiLevelType w:val="hybridMultilevel"/>
    <w:tmpl w:val="46F6CA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475BF3"/>
    <w:multiLevelType w:val="hybridMultilevel"/>
    <w:tmpl w:val="638E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B4A18"/>
    <w:multiLevelType w:val="hybridMultilevel"/>
    <w:tmpl w:val="B0B6D620"/>
    <w:lvl w:ilvl="0" w:tplc="39DAC7A2">
      <w:start w:val="1"/>
      <w:numFmt w:val="lowerLetter"/>
      <w:lvlText w:val="(%1)"/>
      <w:lvlJc w:val="left"/>
      <w:pPr>
        <w:ind w:left="110" w:hanging="369"/>
      </w:pPr>
      <w:rPr>
        <w:rFonts w:ascii="Times New Roman" w:eastAsia="Times New Roman" w:hAnsi="Times New Roman" w:cs="Times New Roman" w:hint="default"/>
        <w:i/>
        <w:color w:val="FF0000"/>
        <w:w w:val="100"/>
        <w:sz w:val="22"/>
        <w:szCs w:val="22"/>
        <w:lang w:val="ro-RO" w:eastAsia="ro-RO" w:bidi="ro-RO"/>
      </w:rPr>
    </w:lvl>
    <w:lvl w:ilvl="1" w:tplc="09C897EE">
      <w:numFmt w:val="bullet"/>
      <w:lvlText w:val="•"/>
      <w:lvlJc w:val="left"/>
      <w:pPr>
        <w:ind w:left="400" w:hanging="369"/>
      </w:pPr>
      <w:rPr>
        <w:rFonts w:hint="default"/>
        <w:lang w:val="ro-RO" w:eastAsia="ro-RO" w:bidi="ro-RO"/>
      </w:rPr>
    </w:lvl>
    <w:lvl w:ilvl="2" w:tplc="16AAF720">
      <w:numFmt w:val="bullet"/>
      <w:lvlText w:val="•"/>
      <w:lvlJc w:val="left"/>
      <w:pPr>
        <w:ind w:left="680" w:hanging="369"/>
      </w:pPr>
      <w:rPr>
        <w:rFonts w:hint="default"/>
        <w:lang w:val="ro-RO" w:eastAsia="ro-RO" w:bidi="ro-RO"/>
      </w:rPr>
    </w:lvl>
    <w:lvl w:ilvl="3" w:tplc="306E7870">
      <w:numFmt w:val="bullet"/>
      <w:lvlText w:val="•"/>
      <w:lvlJc w:val="left"/>
      <w:pPr>
        <w:ind w:left="960" w:hanging="369"/>
      </w:pPr>
      <w:rPr>
        <w:rFonts w:hint="default"/>
        <w:lang w:val="ro-RO" w:eastAsia="ro-RO" w:bidi="ro-RO"/>
      </w:rPr>
    </w:lvl>
    <w:lvl w:ilvl="4" w:tplc="D4847E54">
      <w:numFmt w:val="bullet"/>
      <w:lvlText w:val="•"/>
      <w:lvlJc w:val="left"/>
      <w:pPr>
        <w:ind w:left="1240" w:hanging="369"/>
      </w:pPr>
      <w:rPr>
        <w:rFonts w:hint="default"/>
        <w:lang w:val="ro-RO" w:eastAsia="ro-RO" w:bidi="ro-RO"/>
      </w:rPr>
    </w:lvl>
    <w:lvl w:ilvl="5" w:tplc="FA6CB3A0">
      <w:numFmt w:val="bullet"/>
      <w:lvlText w:val="•"/>
      <w:lvlJc w:val="left"/>
      <w:pPr>
        <w:ind w:left="1520" w:hanging="369"/>
      </w:pPr>
      <w:rPr>
        <w:rFonts w:hint="default"/>
        <w:lang w:val="ro-RO" w:eastAsia="ro-RO" w:bidi="ro-RO"/>
      </w:rPr>
    </w:lvl>
    <w:lvl w:ilvl="6" w:tplc="7BAA95A4">
      <w:numFmt w:val="bullet"/>
      <w:lvlText w:val="•"/>
      <w:lvlJc w:val="left"/>
      <w:pPr>
        <w:ind w:left="1800" w:hanging="369"/>
      </w:pPr>
      <w:rPr>
        <w:rFonts w:hint="default"/>
        <w:lang w:val="ro-RO" w:eastAsia="ro-RO" w:bidi="ro-RO"/>
      </w:rPr>
    </w:lvl>
    <w:lvl w:ilvl="7" w:tplc="1D6E5B0E">
      <w:numFmt w:val="bullet"/>
      <w:lvlText w:val="•"/>
      <w:lvlJc w:val="left"/>
      <w:pPr>
        <w:ind w:left="2080" w:hanging="369"/>
      </w:pPr>
      <w:rPr>
        <w:rFonts w:hint="default"/>
        <w:lang w:val="ro-RO" w:eastAsia="ro-RO" w:bidi="ro-RO"/>
      </w:rPr>
    </w:lvl>
    <w:lvl w:ilvl="8" w:tplc="8A7E89AE">
      <w:numFmt w:val="bullet"/>
      <w:lvlText w:val="•"/>
      <w:lvlJc w:val="left"/>
      <w:pPr>
        <w:ind w:left="2360" w:hanging="369"/>
      </w:pPr>
      <w:rPr>
        <w:rFonts w:hint="default"/>
        <w:lang w:val="ro-RO" w:eastAsia="ro-RO" w:bidi="ro-RO"/>
      </w:rPr>
    </w:lvl>
  </w:abstractNum>
  <w:abstractNum w:abstractNumId="6" w15:restartNumberingAfterBreak="0">
    <w:nsid w:val="1D963EAE"/>
    <w:multiLevelType w:val="hybridMultilevel"/>
    <w:tmpl w:val="81F871DC"/>
    <w:lvl w:ilvl="0" w:tplc="DD443676">
      <w:start w:val="3"/>
      <w:numFmt w:val="decimal"/>
      <w:lvlText w:val="(%1)"/>
      <w:lvlJc w:val="left"/>
      <w:pPr>
        <w:ind w:left="110" w:hanging="454"/>
      </w:pPr>
      <w:rPr>
        <w:rFonts w:ascii="Times New Roman" w:eastAsia="Times New Roman" w:hAnsi="Times New Roman" w:cs="Times New Roman" w:hint="default"/>
        <w:i/>
        <w:color w:val="FF0000"/>
        <w:w w:val="100"/>
        <w:sz w:val="22"/>
        <w:szCs w:val="22"/>
        <w:lang w:val="ro-RO" w:eastAsia="ro-RO" w:bidi="ro-RO"/>
      </w:rPr>
    </w:lvl>
    <w:lvl w:ilvl="1" w:tplc="AEB00F1E">
      <w:start w:val="1"/>
      <w:numFmt w:val="lowerLetter"/>
      <w:lvlText w:val="%2)"/>
      <w:lvlJc w:val="left"/>
      <w:pPr>
        <w:ind w:left="470" w:hanging="252"/>
      </w:pPr>
      <w:rPr>
        <w:rFonts w:ascii="Times New Roman" w:eastAsia="Times New Roman" w:hAnsi="Times New Roman" w:cs="Times New Roman" w:hint="default"/>
        <w:i/>
        <w:color w:val="FF0000"/>
        <w:w w:val="100"/>
        <w:sz w:val="22"/>
        <w:szCs w:val="22"/>
        <w:lang w:val="ro-RO" w:eastAsia="ro-RO" w:bidi="ro-RO"/>
      </w:rPr>
    </w:lvl>
    <w:lvl w:ilvl="2" w:tplc="494C728E">
      <w:numFmt w:val="bullet"/>
      <w:lvlText w:val="•"/>
      <w:lvlJc w:val="left"/>
      <w:pPr>
        <w:ind w:left="751" w:hanging="252"/>
      </w:pPr>
      <w:rPr>
        <w:lang w:val="ro-RO" w:eastAsia="ro-RO" w:bidi="ro-RO"/>
      </w:rPr>
    </w:lvl>
    <w:lvl w:ilvl="3" w:tplc="4A3E8078">
      <w:numFmt w:val="bullet"/>
      <w:lvlText w:val="•"/>
      <w:lvlJc w:val="left"/>
      <w:pPr>
        <w:ind w:left="1022" w:hanging="252"/>
      </w:pPr>
      <w:rPr>
        <w:lang w:val="ro-RO" w:eastAsia="ro-RO" w:bidi="ro-RO"/>
      </w:rPr>
    </w:lvl>
    <w:lvl w:ilvl="4" w:tplc="FF367284">
      <w:numFmt w:val="bullet"/>
      <w:lvlText w:val="•"/>
      <w:lvlJc w:val="left"/>
      <w:pPr>
        <w:ind w:left="1293" w:hanging="252"/>
      </w:pPr>
      <w:rPr>
        <w:lang w:val="ro-RO" w:eastAsia="ro-RO" w:bidi="ro-RO"/>
      </w:rPr>
    </w:lvl>
    <w:lvl w:ilvl="5" w:tplc="976C78CE">
      <w:numFmt w:val="bullet"/>
      <w:lvlText w:val="•"/>
      <w:lvlJc w:val="left"/>
      <w:pPr>
        <w:ind w:left="1564" w:hanging="252"/>
      </w:pPr>
      <w:rPr>
        <w:lang w:val="ro-RO" w:eastAsia="ro-RO" w:bidi="ro-RO"/>
      </w:rPr>
    </w:lvl>
    <w:lvl w:ilvl="6" w:tplc="DD7C92D8">
      <w:numFmt w:val="bullet"/>
      <w:lvlText w:val="•"/>
      <w:lvlJc w:val="left"/>
      <w:pPr>
        <w:ind w:left="1836" w:hanging="252"/>
      </w:pPr>
      <w:rPr>
        <w:lang w:val="ro-RO" w:eastAsia="ro-RO" w:bidi="ro-RO"/>
      </w:rPr>
    </w:lvl>
    <w:lvl w:ilvl="7" w:tplc="F8EC1E16">
      <w:numFmt w:val="bullet"/>
      <w:lvlText w:val="•"/>
      <w:lvlJc w:val="left"/>
      <w:pPr>
        <w:ind w:left="2107" w:hanging="252"/>
      </w:pPr>
      <w:rPr>
        <w:lang w:val="ro-RO" w:eastAsia="ro-RO" w:bidi="ro-RO"/>
      </w:rPr>
    </w:lvl>
    <w:lvl w:ilvl="8" w:tplc="874E445A">
      <w:numFmt w:val="bullet"/>
      <w:lvlText w:val="•"/>
      <w:lvlJc w:val="left"/>
      <w:pPr>
        <w:ind w:left="2378" w:hanging="252"/>
      </w:pPr>
      <w:rPr>
        <w:lang w:val="ro-RO" w:eastAsia="ro-RO" w:bidi="ro-RO"/>
      </w:rPr>
    </w:lvl>
  </w:abstractNum>
  <w:abstractNum w:abstractNumId="7" w15:restartNumberingAfterBreak="0">
    <w:nsid w:val="26C05112"/>
    <w:multiLevelType w:val="hybridMultilevel"/>
    <w:tmpl w:val="A8AAEB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5E6C1D"/>
    <w:multiLevelType w:val="hybridMultilevel"/>
    <w:tmpl w:val="BA72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65E25"/>
    <w:multiLevelType w:val="hybridMultilevel"/>
    <w:tmpl w:val="82068FEA"/>
    <w:lvl w:ilvl="0" w:tplc="78828FA6">
      <w:start w:val="1"/>
      <w:numFmt w:val="lowerLetter"/>
      <w:lvlText w:val="%1)"/>
      <w:lvlJc w:val="left"/>
      <w:pPr>
        <w:ind w:left="470" w:hanging="439"/>
      </w:pPr>
      <w:rPr>
        <w:rFonts w:ascii="Times New Roman" w:eastAsia="Times New Roman" w:hAnsi="Times New Roman" w:cs="Times New Roman" w:hint="default"/>
        <w:i/>
        <w:color w:val="FF0000"/>
        <w:w w:val="100"/>
        <w:sz w:val="22"/>
        <w:szCs w:val="22"/>
        <w:lang w:val="ro-RO" w:eastAsia="ro-RO" w:bidi="ro-RO"/>
      </w:rPr>
    </w:lvl>
    <w:lvl w:ilvl="1" w:tplc="569AED1C">
      <w:numFmt w:val="bullet"/>
      <w:lvlText w:val="•"/>
      <w:lvlJc w:val="left"/>
      <w:pPr>
        <w:ind w:left="724" w:hanging="439"/>
      </w:pPr>
      <w:rPr>
        <w:rFonts w:hint="default"/>
        <w:lang w:val="ro-RO" w:eastAsia="ro-RO" w:bidi="ro-RO"/>
      </w:rPr>
    </w:lvl>
    <w:lvl w:ilvl="2" w:tplc="D04208DE">
      <w:numFmt w:val="bullet"/>
      <w:lvlText w:val="•"/>
      <w:lvlJc w:val="left"/>
      <w:pPr>
        <w:ind w:left="968" w:hanging="439"/>
      </w:pPr>
      <w:rPr>
        <w:rFonts w:hint="default"/>
        <w:lang w:val="ro-RO" w:eastAsia="ro-RO" w:bidi="ro-RO"/>
      </w:rPr>
    </w:lvl>
    <w:lvl w:ilvl="3" w:tplc="96002402">
      <w:numFmt w:val="bullet"/>
      <w:lvlText w:val="•"/>
      <w:lvlJc w:val="left"/>
      <w:pPr>
        <w:ind w:left="1212" w:hanging="439"/>
      </w:pPr>
      <w:rPr>
        <w:rFonts w:hint="default"/>
        <w:lang w:val="ro-RO" w:eastAsia="ro-RO" w:bidi="ro-RO"/>
      </w:rPr>
    </w:lvl>
    <w:lvl w:ilvl="4" w:tplc="CBD8C7A8">
      <w:numFmt w:val="bullet"/>
      <w:lvlText w:val="•"/>
      <w:lvlJc w:val="left"/>
      <w:pPr>
        <w:ind w:left="1456" w:hanging="439"/>
      </w:pPr>
      <w:rPr>
        <w:rFonts w:hint="default"/>
        <w:lang w:val="ro-RO" w:eastAsia="ro-RO" w:bidi="ro-RO"/>
      </w:rPr>
    </w:lvl>
    <w:lvl w:ilvl="5" w:tplc="0FBACA1A">
      <w:numFmt w:val="bullet"/>
      <w:lvlText w:val="•"/>
      <w:lvlJc w:val="left"/>
      <w:pPr>
        <w:ind w:left="1700" w:hanging="439"/>
      </w:pPr>
      <w:rPr>
        <w:rFonts w:hint="default"/>
        <w:lang w:val="ro-RO" w:eastAsia="ro-RO" w:bidi="ro-RO"/>
      </w:rPr>
    </w:lvl>
    <w:lvl w:ilvl="6" w:tplc="FAC61A72">
      <w:numFmt w:val="bullet"/>
      <w:lvlText w:val="•"/>
      <w:lvlJc w:val="left"/>
      <w:pPr>
        <w:ind w:left="1944" w:hanging="439"/>
      </w:pPr>
      <w:rPr>
        <w:rFonts w:hint="default"/>
        <w:lang w:val="ro-RO" w:eastAsia="ro-RO" w:bidi="ro-RO"/>
      </w:rPr>
    </w:lvl>
    <w:lvl w:ilvl="7" w:tplc="F398D03E">
      <w:numFmt w:val="bullet"/>
      <w:lvlText w:val="•"/>
      <w:lvlJc w:val="left"/>
      <w:pPr>
        <w:ind w:left="2188" w:hanging="439"/>
      </w:pPr>
      <w:rPr>
        <w:rFonts w:hint="default"/>
        <w:lang w:val="ro-RO" w:eastAsia="ro-RO" w:bidi="ro-RO"/>
      </w:rPr>
    </w:lvl>
    <w:lvl w:ilvl="8" w:tplc="66FAF222">
      <w:numFmt w:val="bullet"/>
      <w:lvlText w:val="•"/>
      <w:lvlJc w:val="left"/>
      <w:pPr>
        <w:ind w:left="2432" w:hanging="439"/>
      </w:pPr>
      <w:rPr>
        <w:rFonts w:hint="default"/>
        <w:lang w:val="ro-RO" w:eastAsia="ro-RO" w:bidi="ro-RO"/>
      </w:rPr>
    </w:lvl>
  </w:abstractNum>
  <w:abstractNum w:abstractNumId="10" w15:restartNumberingAfterBreak="0">
    <w:nsid w:val="3C914091"/>
    <w:multiLevelType w:val="hybridMultilevel"/>
    <w:tmpl w:val="8842C3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F986610"/>
    <w:multiLevelType w:val="hybridMultilevel"/>
    <w:tmpl w:val="ABEE7028"/>
    <w:lvl w:ilvl="0" w:tplc="3ED602E6">
      <w:start w:val="1"/>
      <w:numFmt w:val="lowerLetter"/>
      <w:lvlText w:val="(%1)"/>
      <w:lvlJc w:val="left"/>
      <w:pPr>
        <w:ind w:left="468" w:hanging="36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12" w15:restartNumberingAfterBreak="0">
    <w:nsid w:val="45673C4C"/>
    <w:multiLevelType w:val="hybridMultilevel"/>
    <w:tmpl w:val="DD34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92D95"/>
    <w:multiLevelType w:val="hybridMultilevel"/>
    <w:tmpl w:val="42BEF754"/>
    <w:lvl w:ilvl="0" w:tplc="5F388296">
      <w:start w:val="1"/>
      <w:numFmt w:val="lowerLetter"/>
      <w:lvlText w:val="(%1)"/>
      <w:lvlJc w:val="left"/>
      <w:pPr>
        <w:ind w:left="468" w:hanging="36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14" w15:restartNumberingAfterBreak="0">
    <w:nsid w:val="478B74A4"/>
    <w:multiLevelType w:val="hybridMultilevel"/>
    <w:tmpl w:val="F944430A"/>
    <w:lvl w:ilvl="0" w:tplc="2C6EEF1C">
      <w:start w:val="1"/>
      <w:numFmt w:val="lowerLetter"/>
      <w:lvlText w:val="%1)"/>
      <w:lvlJc w:val="left"/>
      <w:pPr>
        <w:ind w:left="110" w:hanging="295"/>
      </w:pPr>
      <w:rPr>
        <w:rFonts w:ascii="Times New Roman" w:eastAsia="Times New Roman" w:hAnsi="Times New Roman" w:cs="Times New Roman" w:hint="default"/>
        <w:i/>
        <w:color w:val="FF0000"/>
        <w:w w:val="100"/>
        <w:sz w:val="22"/>
        <w:szCs w:val="22"/>
        <w:lang w:val="ro-RO" w:eastAsia="ro-RO" w:bidi="ro-RO"/>
      </w:rPr>
    </w:lvl>
    <w:lvl w:ilvl="1" w:tplc="B1266A8A">
      <w:numFmt w:val="bullet"/>
      <w:lvlText w:val="•"/>
      <w:lvlJc w:val="left"/>
      <w:pPr>
        <w:ind w:left="400" w:hanging="295"/>
      </w:pPr>
      <w:rPr>
        <w:lang w:val="ro-RO" w:eastAsia="ro-RO" w:bidi="ro-RO"/>
      </w:rPr>
    </w:lvl>
    <w:lvl w:ilvl="2" w:tplc="B9CC38AE">
      <w:numFmt w:val="bullet"/>
      <w:lvlText w:val="•"/>
      <w:lvlJc w:val="left"/>
      <w:pPr>
        <w:ind w:left="680" w:hanging="295"/>
      </w:pPr>
      <w:rPr>
        <w:lang w:val="ro-RO" w:eastAsia="ro-RO" w:bidi="ro-RO"/>
      </w:rPr>
    </w:lvl>
    <w:lvl w:ilvl="3" w:tplc="D37E0858">
      <w:numFmt w:val="bullet"/>
      <w:lvlText w:val="•"/>
      <w:lvlJc w:val="left"/>
      <w:pPr>
        <w:ind w:left="960" w:hanging="295"/>
      </w:pPr>
      <w:rPr>
        <w:lang w:val="ro-RO" w:eastAsia="ro-RO" w:bidi="ro-RO"/>
      </w:rPr>
    </w:lvl>
    <w:lvl w:ilvl="4" w:tplc="6292CF30">
      <w:numFmt w:val="bullet"/>
      <w:lvlText w:val="•"/>
      <w:lvlJc w:val="left"/>
      <w:pPr>
        <w:ind w:left="1240" w:hanging="295"/>
      </w:pPr>
      <w:rPr>
        <w:lang w:val="ro-RO" w:eastAsia="ro-RO" w:bidi="ro-RO"/>
      </w:rPr>
    </w:lvl>
    <w:lvl w:ilvl="5" w:tplc="EB18BD7A">
      <w:numFmt w:val="bullet"/>
      <w:lvlText w:val="•"/>
      <w:lvlJc w:val="left"/>
      <w:pPr>
        <w:ind w:left="1520" w:hanging="295"/>
      </w:pPr>
      <w:rPr>
        <w:lang w:val="ro-RO" w:eastAsia="ro-RO" w:bidi="ro-RO"/>
      </w:rPr>
    </w:lvl>
    <w:lvl w:ilvl="6" w:tplc="9BE8B414">
      <w:numFmt w:val="bullet"/>
      <w:lvlText w:val="•"/>
      <w:lvlJc w:val="left"/>
      <w:pPr>
        <w:ind w:left="1800" w:hanging="295"/>
      </w:pPr>
      <w:rPr>
        <w:lang w:val="ro-RO" w:eastAsia="ro-RO" w:bidi="ro-RO"/>
      </w:rPr>
    </w:lvl>
    <w:lvl w:ilvl="7" w:tplc="EF789522">
      <w:numFmt w:val="bullet"/>
      <w:lvlText w:val="•"/>
      <w:lvlJc w:val="left"/>
      <w:pPr>
        <w:ind w:left="2080" w:hanging="295"/>
      </w:pPr>
      <w:rPr>
        <w:lang w:val="ro-RO" w:eastAsia="ro-RO" w:bidi="ro-RO"/>
      </w:rPr>
    </w:lvl>
    <w:lvl w:ilvl="8" w:tplc="DC52F8D6">
      <w:numFmt w:val="bullet"/>
      <w:lvlText w:val="•"/>
      <w:lvlJc w:val="left"/>
      <w:pPr>
        <w:ind w:left="2360" w:hanging="295"/>
      </w:pPr>
      <w:rPr>
        <w:lang w:val="ro-RO" w:eastAsia="ro-RO" w:bidi="ro-RO"/>
      </w:rPr>
    </w:lvl>
  </w:abstractNum>
  <w:abstractNum w:abstractNumId="15" w15:restartNumberingAfterBreak="0">
    <w:nsid w:val="4A6137AE"/>
    <w:multiLevelType w:val="hybridMultilevel"/>
    <w:tmpl w:val="E97CDDD0"/>
    <w:lvl w:ilvl="0" w:tplc="8C24AA7C">
      <w:start w:val="1"/>
      <w:numFmt w:val="decimal"/>
      <w:lvlText w:val="%1."/>
      <w:lvlJc w:val="left"/>
      <w:pPr>
        <w:ind w:left="786" w:hanging="360"/>
      </w:pPr>
      <w:rPr>
        <w:b/>
        <w:i/>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AF02866"/>
    <w:multiLevelType w:val="hybridMultilevel"/>
    <w:tmpl w:val="28AC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C0A3F"/>
    <w:multiLevelType w:val="hybridMultilevel"/>
    <w:tmpl w:val="1CF8BFBA"/>
    <w:lvl w:ilvl="0" w:tplc="B3AC57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A247A8"/>
    <w:multiLevelType w:val="hybridMultilevel"/>
    <w:tmpl w:val="AE045274"/>
    <w:lvl w:ilvl="0" w:tplc="F3967D2A">
      <w:start w:val="1"/>
      <w:numFmt w:val="lowerLetter"/>
      <w:lvlText w:val="(%1)"/>
      <w:lvlJc w:val="left"/>
      <w:pPr>
        <w:ind w:left="110" w:hanging="530"/>
      </w:pPr>
      <w:rPr>
        <w:rFonts w:ascii="Times New Roman" w:eastAsia="Times New Roman" w:hAnsi="Times New Roman" w:cs="Times New Roman" w:hint="default"/>
        <w:i/>
        <w:color w:val="FF0000"/>
        <w:w w:val="100"/>
        <w:sz w:val="22"/>
        <w:szCs w:val="22"/>
        <w:lang w:val="ro-RO" w:eastAsia="ro-RO" w:bidi="ro-RO"/>
      </w:rPr>
    </w:lvl>
    <w:lvl w:ilvl="1" w:tplc="4C48B4AE">
      <w:numFmt w:val="bullet"/>
      <w:lvlText w:val="•"/>
      <w:lvlJc w:val="left"/>
      <w:pPr>
        <w:ind w:left="400" w:hanging="530"/>
      </w:pPr>
      <w:rPr>
        <w:rFonts w:hint="default"/>
        <w:lang w:val="ro-RO" w:eastAsia="ro-RO" w:bidi="ro-RO"/>
      </w:rPr>
    </w:lvl>
    <w:lvl w:ilvl="2" w:tplc="0876F17C">
      <w:numFmt w:val="bullet"/>
      <w:lvlText w:val="•"/>
      <w:lvlJc w:val="left"/>
      <w:pPr>
        <w:ind w:left="680" w:hanging="530"/>
      </w:pPr>
      <w:rPr>
        <w:rFonts w:hint="default"/>
        <w:lang w:val="ro-RO" w:eastAsia="ro-RO" w:bidi="ro-RO"/>
      </w:rPr>
    </w:lvl>
    <w:lvl w:ilvl="3" w:tplc="ACD63944">
      <w:numFmt w:val="bullet"/>
      <w:lvlText w:val="•"/>
      <w:lvlJc w:val="left"/>
      <w:pPr>
        <w:ind w:left="960" w:hanging="530"/>
      </w:pPr>
      <w:rPr>
        <w:rFonts w:hint="default"/>
        <w:lang w:val="ro-RO" w:eastAsia="ro-RO" w:bidi="ro-RO"/>
      </w:rPr>
    </w:lvl>
    <w:lvl w:ilvl="4" w:tplc="3CFABE80">
      <w:numFmt w:val="bullet"/>
      <w:lvlText w:val="•"/>
      <w:lvlJc w:val="left"/>
      <w:pPr>
        <w:ind w:left="1240" w:hanging="530"/>
      </w:pPr>
      <w:rPr>
        <w:rFonts w:hint="default"/>
        <w:lang w:val="ro-RO" w:eastAsia="ro-RO" w:bidi="ro-RO"/>
      </w:rPr>
    </w:lvl>
    <w:lvl w:ilvl="5" w:tplc="AB8A4B2C">
      <w:numFmt w:val="bullet"/>
      <w:lvlText w:val="•"/>
      <w:lvlJc w:val="left"/>
      <w:pPr>
        <w:ind w:left="1520" w:hanging="530"/>
      </w:pPr>
      <w:rPr>
        <w:rFonts w:hint="default"/>
        <w:lang w:val="ro-RO" w:eastAsia="ro-RO" w:bidi="ro-RO"/>
      </w:rPr>
    </w:lvl>
    <w:lvl w:ilvl="6" w:tplc="3EAE0B54">
      <w:numFmt w:val="bullet"/>
      <w:lvlText w:val="•"/>
      <w:lvlJc w:val="left"/>
      <w:pPr>
        <w:ind w:left="1800" w:hanging="530"/>
      </w:pPr>
      <w:rPr>
        <w:rFonts w:hint="default"/>
        <w:lang w:val="ro-RO" w:eastAsia="ro-RO" w:bidi="ro-RO"/>
      </w:rPr>
    </w:lvl>
    <w:lvl w:ilvl="7" w:tplc="F376A848">
      <w:numFmt w:val="bullet"/>
      <w:lvlText w:val="•"/>
      <w:lvlJc w:val="left"/>
      <w:pPr>
        <w:ind w:left="2080" w:hanging="530"/>
      </w:pPr>
      <w:rPr>
        <w:rFonts w:hint="default"/>
        <w:lang w:val="ro-RO" w:eastAsia="ro-RO" w:bidi="ro-RO"/>
      </w:rPr>
    </w:lvl>
    <w:lvl w:ilvl="8" w:tplc="4AA29ED0">
      <w:numFmt w:val="bullet"/>
      <w:lvlText w:val="•"/>
      <w:lvlJc w:val="left"/>
      <w:pPr>
        <w:ind w:left="2360" w:hanging="530"/>
      </w:pPr>
      <w:rPr>
        <w:rFonts w:hint="default"/>
        <w:lang w:val="ro-RO" w:eastAsia="ro-RO" w:bidi="ro-RO"/>
      </w:rPr>
    </w:lvl>
  </w:abstractNum>
  <w:abstractNum w:abstractNumId="19" w15:restartNumberingAfterBreak="0">
    <w:nsid w:val="53F05451"/>
    <w:multiLevelType w:val="hybridMultilevel"/>
    <w:tmpl w:val="554820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8806C9A"/>
    <w:multiLevelType w:val="hybridMultilevel"/>
    <w:tmpl w:val="58EA9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33304"/>
    <w:multiLevelType w:val="hybridMultilevel"/>
    <w:tmpl w:val="E97CDDD0"/>
    <w:lvl w:ilvl="0" w:tplc="8C24AA7C">
      <w:start w:val="1"/>
      <w:numFmt w:val="decimal"/>
      <w:lvlText w:val="%1."/>
      <w:lvlJc w:val="left"/>
      <w:pPr>
        <w:ind w:left="786" w:hanging="360"/>
      </w:pPr>
      <w:rPr>
        <w:b/>
        <w:i/>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16D6320"/>
    <w:multiLevelType w:val="hybridMultilevel"/>
    <w:tmpl w:val="21B0B304"/>
    <w:lvl w:ilvl="0" w:tplc="1E608858">
      <w:start w:val="1"/>
      <w:numFmt w:val="lowerLetter"/>
      <w:lvlText w:val="%1)"/>
      <w:lvlJc w:val="left"/>
      <w:pPr>
        <w:ind w:left="110" w:hanging="295"/>
      </w:pPr>
      <w:rPr>
        <w:rFonts w:ascii="Times New Roman" w:eastAsia="Times New Roman" w:hAnsi="Times New Roman" w:cs="Times New Roman" w:hint="default"/>
        <w:i/>
        <w:color w:val="FF0000"/>
        <w:w w:val="100"/>
        <w:sz w:val="22"/>
        <w:szCs w:val="22"/>
        <w:lang w:val="ro-RO" w:eastAsia="ro-RO" w:bidi="ro-RO"/>
      </w:rPr>
    </w:lvl>
    <w:lvl w:ilvl="1" w:tplc="F9C8FCD4">
      <w:numFmt w:val="bullet"/>
      <w:lvlText w:val="•"/>
      <w:lvlJc w:val="left"/>
      <w:pPr>
        <w:ind w:left="400" w:hanging="295"/>
      </w:pPr>
      <w:rPr>
        <w:rFonts w:hint="default"/>
        <w:lang w:val="ro-RO" w:eastAsia="ro-RO" w:bidi="ro-RO"/>
      </w:rPr>
    </w:lvl>
    <w:lvl w:ilvl="2" w:tplc="EA1A6F28">
      <w:numFmt w:val="bullet"/>
      <w:lvlText w:val="•"/>
      <w:lvlJc w:val="left"/>
      <w:pPr>
        <w:ind w:left="680" w:hanging="295"/>
      </w:pPr>
      <w:rPr>
        <w:rFonts w:hint="default"/>
        <w:lang w:val="ro-RO" w:eastAsia="ro-RO" w:bidi="ro-RO"/>
      </w:rPr>
    </w:lvl>
    <w:lvl w:ilvl="3" w:tplc="BAC497C0">
      <w:numFmt w:val="bullet"/>
      <w:lvlText w:val="•"/>
      <w:lvlJc w:val="left"/>
      <w:pPr>
        <w:ind w:left="960" w:hanging="295"/>
      </w:pPr>
      <w:rPr>
        <w:rFonts w:hint="default"/>
        <w:lang w:val="ro-RO" w:eastAsia="ro-RO" w:bidi="ro-RO"/>
      </w:rPr>
    </w:lvl>
    <w:lvl w:ilvl="4" w:tplc="0C162DDA">
      <w:numFmt w:val="bullet"/>
      <w:lvlText w:val="•"/>
      <w:lvlJc w:val="left"/>
      <w:pPr>
        <w:ind w:left="1240" w:hanging="295"/>
      </w:pPr>
      <w:rPr>
        <w:rFonts w:hint="default"/>
        <w:lang w:val="ro-RO" w:eastAsia="ro-RO" w:bidi="ro-RO"/>
      </w:rPr>
    </w:lvl>
    <w:lvl w:ilvl="5" w:tplc="7E4EFAD0">
      <w:numFmt w:val="bullet"/>
      <w:lvlText w:val="•"/>
      <w:lvlJc w:val="left"/>
      <w:pPr>
        <w:ind w:left="1520" w:hanging="295"/>
      </w:pPr>
      <w:rPr>
        <w:rFonts w:hint="default"/>
        <w:lang w:val="ro-RO" w:eastAsia="ro-RO" w:bidi="ro-RO"/>
      </w:rPr>
    </w:lvl>
    <w:lvl w:ilvl="6" w:tplc="BE8CB7BA">
      <w:numFmt w:val="bullet"/>
      <w:lvlText w:val="•"/>
      <w:lvlJc w:val="left"/>
      <w:pPr>
        <w:ind w:left="1800" w:hanging="295"/>
      </w:pPr>
      <w:rPr>
        <w:rFonts w:hint="default"/>
        <w:lang w:val="ro-RO" w:eastAsia="ro-RO" w:bidi="ro-RO"/>
      </w:rPr>
    </w:lvl>
    <w:lvl w:ilvl="7" w:tplc="EC8C6EB4">
      <w:numFmt w:val="bullet"/>
      <w:lvlText w:val="•"/>
      <w:lvlJc w:val="left"/>
      <w:pPr>
        <w:ind w:left="2080" w:hanging="295"/>
      </w:pPr>
      <w:rPr>
        <w:rFonts w:hint="default"/>
        <w:lang w:val="ro-RO" w:eastAsia="ro-RO" w:bidi="ro-RO"/>
      </w:rPr>
    </w:lvl>
    <w:lvl w:ilvl="8" w:tplc="549E9D1A">
      <w:numFmt w:val="bullet"/>
      <w:lvlText w:val="•"/>
      <w:lvlJc w:val="left"/>
      <w:pPr>
        <w:ind w:left="2360" w:hanging="295"/>
      </w:pPr>
      <w:rPr>
        <w:rFonts w:hint="default"/>
        <w:lang w:val="ro-RO" w:eastAsia="ro-RO" w:bidi="ro-RO"/>
      </w:rPr>
    </w:lvl>
  </w:abstractNum>
  <w:abstractNum w:abstractNumId="23" w15:restartNumberingAfterBreak="0">
    <w:nsid w:val="6274414C"/>
    <w:multiLevelType w:val="hybridMultilevel"/>
    <w:tmpl w:val="36061682"/>
    <w:lvl w:ilvl="0" w:tplc="22CEA3CA">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02E6CC8"/>
    <w:multiLevelType w:val="hybridMultilevel"/>
    <w:tmpl w:val="FDA065F0"/>
    <w:lvl w:ilvl="0" w:tplc="DD42BC92">
      <w:start w:val="1"/>
      <w:numFmt w:val="lowerLetter"/>
      <w:lvlText w:val="%1)"/>
      <w:lvlJc w:val="left"/>
      <w:pPr>
        <w:ind w:left="540" w:hanging="360"/>
      </w:pPr>
      <w:rPr>
        <w:rFonts w:hint="default"/>
        <w:b w:val="0"/>
        <w:i/>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5" w15:restartNumberingAfterBreak="0">
    <w:nsid w:val="71383AD2"/>
    <w:multiLevelType w:val="hybridMultilevel"/>
    <w:tmpl w:val="A860E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903EA"/>
    <w:multiLevelType w:val="hybridMultilevel"/>
    <w:tmpl w:val="8A4AD42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53C6250"/>
    <w:multiLevelType w:val="hybridMultilevel"/>
    <w:tmpl w:val="6AA6EA8E"/>
    <w:lvl w:ilvl="0" w:tplc="01E618B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8117BBA"/>
    <w:multiLevelType w:val="hybridMultilevel"/>
    <w:tmpl w:val="ABE8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A1FFF"/>
    <w:multiLevelType w:val="hybridMultilevel"/>
    <w:tmpl w:val="A0F8D688"/>
    <w:lvl w:ilvl="0" w:tplc="39781316">
      <w:start w:val="1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8"/>
  </w:num>
  <w:num w:numId="5">
    <w:abstractNumId w:val="22"/>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7"/>
  </w:num>
  <w:num w:numId="9">
    <w:abstractNumId w:val="9"/>
  </w:num>
  <w:num w:numId="10">
    <w:abstractNumId w:val="2"/>
  </w:num>
  <w:num w:numId="11">
    <w:abstractNumId w:val="6"/>
  </w:num>
  <w:num w:numId="12">
    <w:abstractNumId w:val="29"/>
  </w:num>
  <w:num w:numId="13">
    <w:abstractNumId w:val="27"/>
  </w:num>
  <w:num w:numId="14">
    <w:abstractNumId w:val="15"/>
  </w:num>
  <w:num w:numId="15">
    <w:abstractNumId w:val="21"/>
  </w:num>
  <w:num w:numId="16">
    <w:abstractNumId w:val="19"/>
  </w:num>
  <w:num w:numId="17">
    <w:abstractNumId w:val="24"/>
  </w:num>
  <w:num w:numId="18">
    <w:abstractNumId w:val="7"/>
  </w:num>
  <w:num w:numId="19">
    <w:abstractNumId w:val="26"/>
  </w:num>
  <w:num w:numId="20">
    <w:abstractNumId w:val="10"/>
  </w:num>
  <w:num w:numId="21">
    <w:abstractNumId w:val="3"/>
  </w:num>
  <w:num w:numId="22">
    <w:abstractNumId w:val="23"/>
  </w:num>
  <w:num w:numId="23">
    <w:abstractNumId w:val="0"/>
  </w:num>
  <w:num w:numId="24">
    <w:abstractNumId w:val="25"/>
  </w:num>
  <w:num w:numId="25">
    <w:abstractNumId w:val="12"/>
  </w:num>
  <w:num w:numId="26">
    <w:abstractNumId w:val="20"/>
  </w:num>
  <w:num w:numId="27">
    <w:abstractNumId w:val="4"/>
  </w:num>
  <w:num w:numId="28">
    <w:abstractNumId w:val="28"/>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DC"/>
    <w:rsid w:val="0000462E"/>
    <w:rsid w:val="00006642"/>
    <w:rsid w:val="00010FBE"/>
    <w:rsid w:val="00015385"/>
    <w:rsid w:val="00017B2C"/>
    <w:rsid w:val="000209AE"/>
    <w:rsid w:val="00024640"/>
    <w:rsid w:val="00024B27"/>
    <w:rsid w:val="00030AC0"/>
    <w:rsid w:val="00036D02"/>
    <w:rsid w:val="00040639"/>
    <w:rsid w:val="00041D88"/>
    <w:rsid w:val="00042B48"/>
    <w:rsid w:val="0004514F"/>
    <w:rsid w:val="000463EA"/>
    <w:rsid w:val="000527BD"/>
    <w:rsid w:val="0005294A"/>
    <w:rsid w:val="000602FB"/>
    <w:rsid w:val="00064F2C"/>
    <w:rsid w:val="00065492"/>
    <w:rsid w:val="00070E4D"/>
    <w:rsid w:val="00071CF9"/>
    <w:rsid w:val="000811B1"/>
    <w:rsid w:val="0008184F"/>
    <w:rsid w:val="00086B2D"/>
    <w:rsid w:val="00087FB3"/>
    <w:rsid w:val="00091EC7"/>
    <w:rsid w:val="00091F4B"/>
    <w:rsid w:val="00097AFB"/>
    <w:rsid w:val="000A6D3D"/>
    <w:rsid w:val="000B0AD3"/>
    <w:rsid w:val="000C203B"/>
    <w:rsid w:val="000C40F0"/>
    <w:rsid w:val="000D386B"/>
    <w:rsid w:val="000D536D"/>
    <w:rsid w:val="000E03D2"/>
    <w:rsid w:val="000E0D45"/>
    <w:rsid w:val="000E1595"/>
    <w:rsid w:val="000E210D"/>
    <w:rsid w:val="000E7BFC"/>
    <w:rsid w:val="000F0C9C"/>
    <w:rsid w:val="000F42CF"/>
    <w:rsid w:val="000F51DB"/>
    <w:rsid w:val="000F63EB"/>
    <w:rsid w:val="000F7EDD"/>
    <w:rsid w:val="00111C5C"/>
    <w:rsid w:val="001144EB"/>
    <w:rsid w:val="00115ADA"/>
    <w:rsid w:val="00120398"/>
    <w:rsid w:val="00120BB8"/>
    <w:rsid w:val="0012597B"/>
    <w:rsid w:val="00130E2D"/>
    <w:rsid w:val="00132C55"/>
    <w:rsid w:val="00133498"/>
    <w:rsid w:val="00144EB0"/>
    <w:rsid w:val="00145B1A"/>
    <w:rsid w:val="00146A49"/>
    <w:rsid w:val="001505C2"/>
    <w:rsid w:val="0015122C"/>
    <w:rsid w:val="00162AD8"/>
    <w:rsid w:val="0016440C"/>
    <w:rsid w:val="001719FF"/>
    <w:rsid w:val="00171C06"/>
    <w:rsid w:val="0017237C"/>
    <w:rsid w:val="00181F6A"/>
    <w:rsid w:val="00184119"/>
    <w:rsid w:val="00184B2C"/>
    <w:rsid w:val="00184B49"/>
    <w:rsid w:val="0018793B"/>
    <w:rsid w:val="00190FFD"/>
    <w:rsid w:val="001A152D"/>
    <w:rsid w:val="001A166F"/>
    <w:rsid w:val="001A307F"/>
    <w:rsid w:val="001B27EF"/>
    <w:rsid w:val="001B2BB5"/>
    <w:rsid w:val="001C0615"/>
    <w:rsid w:val="001C0E5C"/>
    <w:rsid w:val="001C1836"/>
    <w:rsid w:val="001C6A38"/>
    <w:rsid w:val="001D0278"/>
    <w:rsid w:val="001D06CE"/>
    <w:rsid w:val="001D4397"/>
    <w:rsid w:val="001D5600"/>
    <w:rsid w:val="001D6773"/>
    <w:rsid w:val="001E4BD4"/>
    <w:rsid w:val="001E4CFA"/>
    <w:rsid w:val="001E7EDD"/>
    <w:rsid w:val="001F2DBA"/>
    <w:rsid w:val="001F6796"/>
    <w:rsid w:val="00200128"/>
    <w:rsid w:val="00201D9E"/>
    <w:rsid w:val="002053BB"/>
    <w:rsid w:val="00211FD8"/>
    <w:rsid w:val="00215F97"/>
    <w:rsid w:val="00216D5A"/>
    <w:rsid w:val="00220B08"/>
    <w:rsid w:val="00224FAC"/>
    <w:rsid w:val="00241228"/>
    <w:rsid w:val="00241CBC"/>
    <w:rsid w:val="002470DF"/>
    <w:rsid w:val="00247B0F"/>
    <w:rsid w:val="00247D13"/>
    <w:rsid w:val="00253900"/>
    <w:rsid w:val="00253ED4"/>
    <w:rsid w:val="00254AC8"/>
    <w:rsid w:val="00263EB0"/>
    <w:rsid w:val="00270140"/>
    <w:rsid w:val="002725ED"/>
    <w:rsid w:val="00273793"/>
    <w:rsid w:val="002764F6"/>
    <w:rsid w:val="00280F2E"/>
    <w:rsid w:val="00284DE2"/>
    <w:rsid w:val="00286034"/>
    <w:rsid w:val="002935FE"/>
    <w:rsid w:val="002A342A"/>
    <w:rsid w:val="002B247F"/>
    <w:rsid w:val="002B401A"/>
    <w:rsid w:val="002B6BCA"/>
    <w:rsid w:val="002D19C4"/>
    <w:rsid w:val="002D2069"/>
    <w:rsid w:val="002D2855"/>
    <w:rsid w:val="002D7159"/>
    <w:rsid w:val="002E37CF"/>
    <w:rsid w:val="002E4763"/>
    <w:rsid w:val="002E4BC0"/>
    <w:rsid w:val="002E4D07"/>
    <w:rsid w:val="002E5285"/>
    <w:rsid w:val="002E6587"/>
    <w:rsid w:val="002F1649"/>
    <w:rsid w:val="002F170D"/>
    <w:rsid w:val="002F7986"/>
    <w:rsid w:val="00300B7F"/>
    <w:rsid w:val="0030131F"/>
    <w:rsid w:val="0030424B"/>
    <w:rsid w:val="00320FA5"/>
    <w:rsid w:val="003360D9"/>
    <w:rsid w:val="00337FFB"/>
    <w:rsid w:val="00343999"/>
    <w:rsid w:val="00344224"/>
    <w:rsid w:val="00345CE9"/>
    <w:rsid w:val="003470A0"/>
    <w:rsid w:val="00352D8E"/>
    <w:rsid w:val="00352F94"/>
    <w:rsid w:val="003533CE"/>
    <w:rsid w:val="00353C36"/>
    <w:rsid w:val="003626C8"/>
    <w:rsid w:val="00362821"/>
    <w:rsid w:val="00370A4C"/>
    <w:rsid w:val="003726A3"/>
    <w:rsid w:val="00372880"/>
    <w:rsid w:val="0037494D"/>
    <w:rsid w:val="00380D30"/>
    <w:rsid w:val="00386190"/>
    <w:rsid w:val="00390F5E"/>
    <w:rsid w:val="003921EB"/>
    <w:rsid w:val="00396B47"/>
    <w:rsid w:val="00397DB0"/>
    <w:rsid w:val="003B0E69"/>
    <w:rsid w:val="003B7A62"/>
    <w:rsid w:val="003C22A9"/>
    <w:rsid w:val="003C3FD6"/>
    <w:rsid w:val="003D2A7D"/>
    <w:rsid w:val="003D792C"/>
    <w:rsid w:val="003E08E6"/>
    <w:rsid w:val="003E1C8C"/>
    <w:rsid w:val="003E7564"/>
    <w:rsid w:val="003F0E02"/>
    <w:rsid w:val="003F1006"/>
    <w:rsid w:val="003F2A95"/>
    <w:rsid w:val="003F5CB8"/>
    <w:rsid w:val="003F7942"/>
    <w:rsid w:val="0040162C"/>
    <w:rsid w:val="00412A38"/>
    <w:rsid w:val="0041615B"/>
    <w:rsid w:val="004259CA"/>
    <w:rsid w:val="004278A4"/>
    <w:rsid w:val="00430667"/>
    <w:rsid w:val="0043218A"/>
    <w:rsid w:val="00436EED"/>
    <w:rsid w:val="0045180B"/>
    <w:rsid w:val="00463778"/>
    <w:rsid w:val="00464609"/>
    <w:rsid w:val="00466826"/>
    <w:rsid w:val="00470205"/>
    <w:rsid w:val="0047041C"/>
    <w:rsid w:val="00473C87"/>
    <w:rsid w:val="00474A21"/>
    <w:rsid w:val="00475241"/>
    <w:rsid w:val="00476B48"/>
    <w:rsid w:val="004832D4"/>
    <w:rsid w:val="0048639E"/>
    <w:rsid w:val="00496AD9"/>
    <w:rsid w:val="004A1E6E"/>
    <w:rsid w:val="004A319C"/>
    <w:rsid w:val="004C12C6"/>
    <w:rsid w:val="004C4908"/>
    <w:rsid w:val="004C6215"/>
    <w:rsid w:val="004C66A6"/>
    <w:rsid w:val="004D2A7E"/>
    <w:rsid w:val="004D51AC"/>
    <w:rsid w:val="004D6028"/>
    <w:rsid w:val="004F5969"/>
    <w:rsid w:val="00504EB4"/>
    <w:rsid w:val="00512266"/>
    <w:rsid w:val="005161E2"/>
    <w:rsid w:val="00521470"/>
    <w:rsid w:val="00521FBA"/>
    <w:rsid w:val="00527BD8"/>
    <w:rsid w:val="00531A52"/>
    <w:rsid w:val="00531D1A"/>
    <w:rsid w:val="00534E54"/>
    <w:rsid w:val="00536506"/>
    <w:rsid w:val="0053789C"/>
    <w:rsid w:val="00541707"/>
    <w:rsid w:val="0054220E"/>
    <w:rsid w:val="005422E0"/>
    <w:rsid w:val="00544240"/>
    <w:rsid w:val="005456B5"/>
    <w:rsid w:val="005458E0"/>
    <w:rsid w:val="005459FA"/>
    <w:rsid w:val="005508AE"/>
    <w:rsid w:val="00561E5C"/>
    <w:rsid w:val="005656F9"/>
    <w:rsid w:val="00566888"/>
    <w:rsid w:val="00576F0C"/>
    <w:rsid w:val="00584CD3"/>
    <w:rsid w:val="0059049D"/>
    <w:rsid w:val="00591620"/>
    <w:rsid w:val="00593239"/>
    <w:rsid w:val="0059723C"/>
    <w:rsid w:val="005977A7"/>
    <w:rsid w:val="005A39EA"/>
    <w:rsid w:val="005A5177"/>
    <w:rsid w:val="005A6ECE"/>
    <w:rsid w:val="005B02AB"/>
    <w:rsid w:val="005B2667"/>
    <w:rsid w:val="005B3E4D"/>
    <w:rsid w:val="005B50F1"/>
    <w:rsid w:val="005B5491"/>
    <w:rsid w:val="005B6E7E"/>
    <w:rsid w:val="005B74C1"/>
    <w:rsid w:val="005C3714"/>
    <w:rsid w:val="005C51C6"/>
    <w:rsid w:val="005C5DFA"/>
    <w:rsid w:val="005D2B2B"/>
    <w:rsid w:val="005E1263"/>
    <w:rsid w:val="005E1860"/>
    <w:rsid w:val="005E4996"/>
    <w:rsid w:val="005F2500"/>
    <w:rsid w:val="005F6096"/>
    <w:rsid w:val="005F6C2C"/>
    <w:rsid w:val="00604AA4"/>
    <w:rsid w:val="006063D8"/>
    <w:rsid w:val="0061021B"/>
    <w:rsid w:val="00613E3E"/>
    <w:rsid w:val="00625951"/>
    <w:rsid w:val="00635E7A"/>
    <w:rsid w:val="00642185"/>
    <w:rsid w:val="00644702"/>
    <w:rsid w:val="00645232"/>
    <w:rsid w:val="00645802"/>
    <w:rsid w:val="0064684D"/>
    <w:rsid w:val="00654736"/>
    <w:rsid w:val="00657EFC"/>
    <w:rsid w:val="00665D33"/>
    <w:rsid w:val="0068033C"/>
    <w:rsid w:val="00683312"/>
    <w:rsid w:val="0068673B"/>
    <w:rsid w:val="0069114E"/>
    <w:rsid w:val="00692996"/>
    <w:rsid w:val="006977B8"/>
    <w:rsid w:val="006A403A"/>
    <w:rsid w:val="006A40C7"/>
    <w:rsid w:val="006A4DF9"/>
    <w:rsid w:val="006A6826"/>
    <w:rsid w:val="006B15B6"/>
    <w:rsid w:val="006B5DF5"/>
    <w:rsid w:val="006C1748"/>
    <w:rsid w:val="006D638D"/>
    <w:rsid w:val="006D78F9"/>
    <w:rsid w:val="006E0056"/>
    <w:rsid w:val="006E1809"/>
    <w:rsid w:val="006F4F8C"/>
    <w:rsid w:val="006F5573"/>
    <w:rsid w:val="00700FE6"/>
    <w:rsid w:val="007029FC"/>
    <w:rsid w:val="00704D43"/>
    <w:rsid w:val="00710287"/>
    <w:rsid w:val="00712073"/>
    <w:rsid w:val="0071555C"/>
    <w:rsid w:val="00723B3D"/>
    <w:rsid w:val="007261DE"/>
    <w:rsid w:val="007307A8"/>
    <w:rsid w:val="00731D1F"/>
    <w:rsid w:val="00732819"/>
    <w:rsid w:val="00732C17"/>
    <w:rsid w:val="00732DD2"/>
    <w:rsid w:val="00733AC0"/>
    <w:rsid w:val="00733D74"/>
    <w:rsid w:val="00740F1F"/>
    <w:rsid w:val="007507C3"/>
    <w:rsid w:val="00750979"/>
    <w:rsid w:val="0075354C"/>
    <w:rsid w:val="0076286D"/>
    <w:rsid w:val="00767074"/>
    <w:rsid w:val="00767482"/>
    <w:rsid w:val="007675B4"/>
    <w:rsid w:val="00767C18"/>
    <w:rsid w:val="0077037F"/>
    <w:rsid w:val="00771F37"/>
    <w:rsid w:val="00773485"/>
    <w:rsid w:val="00775C23"/>
    <w:rsid w:val="00775F4C"/>
    <w:rsid w:val="00776116"/>
    <w:rsid w:val="00780FF0"/>
    <w:rsid w:val="00787050"/>
    <w:rsid w:val="00787CEA"/>
    <w:rsid w:val="0079021E"/>
    <w:rsid w:val="00790A3C"/>
    <w:rsid w:val="00793243"/>
    <w:rsid w:val="007974D9"/>
    <w:rsid w:val="007A034B"/>
    <w:rsid w:val="007A06EA"/>
    <w:rsid w:val="007A25B1"/>
    <w:rsid w:val="007A5475"/>
    <w:rsid w:val="007A54A8"/>
    <w:rsid w:val="007A7CD8"/>
    <w:rsid w:val="007B1839"/>
    <w:rsid w:val="007B3E05"/>
    <w:rsid w:val="007B4C16"/>
    <w:rsid w:val="007B5FDA"/>
    <w:rsid w:val="007B6B03"/>
    <w:rsid w:val="007C0C30"/>
    <w:rsid w:val="007C200E"/>
    <w:rsid w:val="007C5A4A"/>
    <w:rsid w:val="007C60A4"/>
    <w:rsid w:val="007D12D2"/>
    <w:rsid w:val="007D1454"/>
    <w:rsid w:val="007D215F"/>
    <w:rsid w:val="007E11C7"/>
    <w:rsid w:val="007E1A47"/>
    <w:rsid w:val="007E4B2D"/>
    <w:rsid w:val="007F15EA"/>
    <w:rsid w:val="007F2113"/>
    <w:rsid w:val="007F5ACF"/>
    <w:rsid w:val="0080381F"/>
    <w:rsid w:val="00810A66"/>
    <w:rsid w:val="00817586"/>
    <w:rsid w:val="008205E8"/>
    <w:rsid w:val="00826C5D"/>
    <w:rsid w:val="00827AD9"/>
    <w:rsid w:val="008304D0"/>
    <w:rsid w:val="0083085A"/>
    <w:rsid w:val="00832759"/>
    <w:rsid w:val="00832FB4"/>
    <w:rsid w:val="008343D2"/>
    <w:rsid w:val="0084620D"/>
    <w:rsid w:val="008466B5"/>
    <w:rsid w:val="00847907"/>
    <w:rsid w:val="00850C03"/>
    <w:rsid w:val="00861AAF"/>
    <w:rsid w:val="008624B3"/>
    <w:rsid w:val="00871A26"/>
    <w:rsid w:val="00873224"/>
    <w:rsid w:val="00873283"/>
    <w:rsid w:val="00875A9C"/>
    <w:rsid w:val="00876843"/>
    <w:rsid w:val="00887CAB"/>
    <w:rsid w:val="008911DC"/>
    <w:rsid w:val="00891928"/>
    <w:rsid w:val="008936C9"/>
    <w:rsid w:val="008954CC"/>
    <w:rsid w:val="008A2A80"/>
    <w:rsid w:val="008B4414"/>
    <w:rsid w:val="008C2686"/>
    <w:rsid w:val="008C2B26"/>
    <w:rsid w:val="008D04DB"/>
    <w:rsid w:val="008D5291"/>
    <w:rsid w:val="008D7BEC"/>
    <w:rsid w:val="008E3F3E"/>
    <w:rsid w:val="008E4060"/>
    <w:rsid w:val="008F3AA6"/>
    <w:rsid w:val="009004F5"/>
    <w:rsid w:val="0090494F"/>
    <w:rsid w:val="00904B83"/>
    <w:rsid w:val="00905727"/>
    <w:rsid w:val="00906B91"/>
    <w:rsid w:val="00910A39"/>
    <w:rsid w:val="009113A9"/>
    <w:rsid w:val="00911483"/>
    <w:rsid w:val="00915644"/>
    <w:rsid w:val="00915763"/>
    <w:rsid w:val="00915A51"/>
    <w:rsid w:val="00920CCB"/>
    <w:rsid w:val="00921DD1"/>
    <w:rsid w:val="00923F8D"/>
    <w:rsid w:val="00947B9A"/>
    <w:rsid w:val="00953ED8"/>
    <w:rsid w:val="009663A2"/>
    <w:rsid w:val="009666F9"/>
    <w:rsid w:val="00966F62"/>
    <w:rsid w:val="00970281"/>
    <w:rsid w:val="00971FDA"/>
    <w:rsid w:val="0098131A"/>
    <w:rsid w:val="00983CE9"/>
    <w:rsid w:val="0098552C"/>
    <w:rsid w:val="0098777D"/>
    <w:rsid w:val="009A2EDA"/>
    <w:rsid w:val="009A574B"/>
    <w:rsid w:val="009A792E"/>
    <w:rsid w:val="009B3B9E"/>
    <w:rsid w:val="009C0B80"/>
    <w:rsid w:val="009C32E9"/>
    <w:rsid w:val="009D7EAF"/>
    <w:rsid w:val="009E1980"/>
    <w:rsid w:val="009E600C"/>
    <w:rsid w:val="009F250A"/>
    <w:rsid w:val="009F6CB5"/>
    <w:rsid w:val="00A07068"/>
    <w:rsid w:val="00A0744A"/>
    <w:rsid w:val="00A07EB5"/>
    <w:rsid w:val="00A12E79"/>
    <w:rsid w:val="00A15D44"/>
    <w:rsid w:val="00A26F42"/>
    <w:rsid w:val="00A370C0"/>
    <w:rsid w:val="00A47C11"/>
    <w:rsid w:val="00A521C1"/>
    <w:rsid w:val="00A5370E"/>
    <w:rsid w:val="00A5732E"/>
    <w:rsid w:val="00A5744D"/>
    <w:rsid w:val="00A575C5"/>
    <w:rsid w:val="00A64918"/>
    <w:rsid w:val="00A65F11"/>
    <w:rsid w:val="00A73CDC"/>
    <w:rsid w:val="00A75EC9"/>
    <w:rsid w:val="00A913CC"/>
    <w:rsid w:val="00A928C4"/>
    <w:rsid w:val="00A96660"/>
    <w:rsid w:val="00AA4CB7"/>
    <w:rsid w:val="00AA6292"/>
    <w:rsid w:val="00AA6359"/>
    <w:rsid w:val="00AA73C6"/>
    <w:rsid w:val="00AB0B27"/>
    <w:rsid w:val="00AB3A88"/>
    <w:rsid w:val="00AB45A7"/>
    <w:rsid w:val="00AB535D"/>
    <w:rsid w:val="00AB5D51"/>
    <w:rsid w:val="00AB6FE1"/>
    <w:rsid w:val="00AC1492"/>
    <w:rsid w:val="00AD0DDC"/>
    <w:rsid w:val="00AD11FB"/>
    <w:rsid w:val="00AD2B13"/>
    <w:rsid w:val="00AE2B5A"/>
    <w:rsid w:val="00AE3AD2"/>
    <w:rsid w:val="00AF3AA9"/>
    <w:rsid w:val="00AF75F9"/>
    <w:rsid w:val="00B02BD0"/>
    <w:rsid w:val="00B11A21"/>
    <w:rsid w:val="00B122F5"/>
    <w:rsid w:val="00B12386"/>
    <w:rsid w:val="00B1263E"/>
    <w:rsid w:val="00B13F25"/>
    <w:rsid w:val="00B16A36"/>
    <w:rsid w:val="00B20844"/>
    <w:rsid w:val="00B2103B"/>
    <w:rsid w:val="00B21FE8"/>
    <w:rsid w:val="00B22CC2"/>
    <w:rsid w:val="00B31B24"/>
    <w:rsid w:val="00B339EA"/>
    <w:rsid w:val="00B423ED"/>
    <w:rsid w:val="00B458DD"/>
    <w:rsid w:val="00B46ACF"/>
    <w:rsid w:val="00B56374"/>
    <w:rsid w:val="00B6657C"/>
    <w:rsid w:val="00B70851"/>
    <w:rsid w:val="00B70A63"/>
    <w:rsid w:val="00B70F12"/>
    <w:rsid w:val="00B71AE6"/>
    <w:rsid w:val="00B71D0A"/>
    <w:rsid w:val="00B7220A"/>
    <w:rsid w:val="00B734EA"/>
    <w:rsid w:val="00B7463D"/>
    <w:rsid w:val="00BB00F0"/>
    <w:rsid w:val="00BB63CC"/>
    <w:rsid w:val="00BB65D7"/>
    <w:rsid w:val="00BB6825"/>
    <w:rsid w:val="00BB7290"/>
    <w:rsid w:val="00BC30AB"/>
    <w:rsid w:val="00BC3471"/>
    <w:rsid w:val="00BC595D"/>
    <w:rsid w:val="00BC600E"/>
    <w:rsid w:val="00BC6D3A"/>
    <w:rsid w:val="00BD4CB5"/>
    <w:rsid w:val="00BD5BB9"/>
    <w:rsid w:val="00BE1FCE"/>
    <w:rsid w:val="00BE69F7"/>
    <w:rsid w:val="00BF3528"/>
    <w:rsid w:val="00BF6D11"/>
    <w:rsid w:val="00C01E3E"/>
    <w:rsid w:val="00C0715B"/>
    <w:rsid w:val="00C123F4"/>
    <w:rsid w:val="00C13DB8"/>
    <w:rsid w:val="00C1693F"/>
    <w:rsid w:val="00C2176D"/>
    <w:rsid w:val="00C220F3"/>
    <w:rsid w:val="00C2419E"/>
    <w:rsid w:val="00C24FF6"/>
    <w:rsid w:val="00C264D5"/>
    <w:rsid w:val="00C32984"/>
    <w:rsid w:val="00C42473"/>
    <w:rsid w:val="00C4460E"/>
    <w:rsid w:val="00C526F9"/>
    <w:rsid w:val="00C5272E"/>
    <w:rsid w:val="00C53EF8"/>
    <w:rsid w:val="00C6425C"/>
    <w:rsid w:val="00C6613F"/>
    <w:rsid w:val="00C673B8"/>
    <w:rsid w:val="00C72160"/>
    <w:rsid w:val="00C80B6C"/>
    <w:rsid w:val="00C81C5B"/>
    <w:rsid w:val="00C8285F"/>
    <w:rsid w:val="00C8502C"/>
    <w:rsid w:val="00C93BBA"/>
    <w:rsid w:val="00CA22C3"/>
    <w:rsid w:val="00CA60CA"/>
    <w:rsid w:val="00CB658E"/>
    <w:rsid w:val="00CC1C61"/>
    <w:rsid w:val="00CC38CD"/>
    <w:rsid w:val="00CC4CFB"/>
    <w:rsid w:val="00CC4EC3"/>
    <w:rsid w:val="00CC69AE"/>
    <w:rsid w:val="00CD66E5"/>
    <w:rsid w:val="00CD6E63"/>
    <w:rsid w:val="00CE31D3"/>
    <w:rsid w:val="00CE42D3"/>
    <w:rsid w:val="00CE4BC9"/>
    <w:rsid w:val="00CE776C"/>
    <w:rsid w:val="00D0068C"/>
    <w:rsid w:val="00D01111"/>
    <w:rsid w:val="00D01C00"/>
    <w:rsid w:val="00D0529D"/>
    <w:rsid w:val="00D12E3D"/>
    <w:rsid w:val="00D25673"/>
    <w:rsid w:val="00D26A24"/>
    <w:rsid w:val="00D3330B"/>
    <w:rsid w:val="00D35C03"/>
    <w:rsid w:val="00D36D49"/>
    <w:rsid w:val="00D407F7"/>
    <w:rsid w:val="00D44E16"/>
    <w:rsid w:val="00D50BC2"/>
    <w:rsid w:val="00D71321"/>
    <w:rsid w:val="00D722DD"/>
    <w:rsid w:val="00D73247"/>
    <w:rsid w:val="00D77FDA"/>
    <w:rsid w:val="00D8171C"/>
    <w:rsid w:val="00D86468"/>
    <w:rsid w:val="00D91613"/>
    <w:rsid w:val="00DA0A34"/>
    <w:rsid w:val="00DA17E7"/>
    <w:rsid w:val="00DA43A9"/>
    <w:rsid w:val="00DA6F01"/>
    <w:rsid w:val="00DB2894"/>
    <w:rsid w:val="00DB460A"/>
    <w:rsid w:val="00DB48E3"/>
    <w:rsid w:val="00DD0B59"/>
    <w:rsid w:val="00DD237E"/>
    <w:rsid w:val="00DD37DD"/>
    <w:rsid w:val="00DD6A95"/>
    <w:rsid w:val="00DD6DB6"/>
    <w:rsid w:val="00DE517F"/>
    <w:rsid w:val="00DE712F"/>
    <w:rsid w:val="00DF391B"/>
    <w:rsid w:val="00DF42DB"/>
    <w:rsid w:val="00E00079"/>
    <w:rsid w:val="00E02395"/>
    <w:rsid w:val="00E06A51"/>
    <w:rsid w:val="00E128C1"/>
    <w:rsid w:val="00E24742"/>
    <w:rsid w:val="00E24B4E"/>
    <w:rsid w:val="00E271DC"/>
    <w:rsid w:val="00E30561"/>
    <w:rsid w:val="00E31BE2"/>
    <w:rsid w:val="00E372F6"/>
    <w:rsid w:val="00E40F20"/>
    <w:rsid w:val="00E51D7B"/>
    <w:rsid w:val="00E5691D"/>
    <w:rsid w:val="00E56DBA"/>
    <w:rsid w:val="00E60AC5"/>
    <w:rsid w:val="00E7094C"/>
    <w:rsid w:val="00E82E0A"/>
    <w:rsid w:val="00E86495"/>
    <w:rsid w:val="00E92F99"/>
    <w:rsid w:val="00E95799"/>
    <w:rsid w:val="00E973A4"/>
    <w:rsid w:val="00EA0BF9"/>
    <w:rsid w:val="00EA2944"/>
    <w:rsid w:val="00EA2C05"/>
    <w:rsid w:val="00EA592E"/>
    <w:rsid w:val="00EA635D"/>
    <w:rsid w:val="00EA68D6"/>
    <w:rsid w:val="00EA6B3A"/>
    <w:rsid w:val="00EA6E8E"/>
    <w:rsid w:val="00EA794A"/>
    <w:rsid w:val="00EA7CE2"/>
    <w:rsid w:val="00EB2FE2"/>
    <w:rsid w:val="00EB579A"/>
    <w:rsid w:val="00EB7BA7"/>
    <w:rsid w:val="00EC0A30"/>
    <w:rsid w:val="00EC17C4"/>
    <w:rsid w:val="00EC7089"/>
    <w:rsid w:val="00EE14AC"/>
    <w:rsid w:val="00EE151F"/>
    <w:rsid w:val="00EE42C0"/>
    <w:rsid w:val="00EF60F3"/>
    <w:rsid w:val="00EF7592"/>
    <w:rsid w:val="00F01402"/>
    <w:rsid w:val="00F04DC6"/>
    <w:rsid w:val="00F115D4"/>
    <w:rsid w:val="00F14878"/>
    <w:rsid w:val="00F169FA"/>
    <w:rsid w:val="00F20DE0"/>
    <w:rsid w:val="00F301DB"/>
    <w:rsid w:val="00F35369"/>
    <w:rsid w:val="00F375F1"/>
    <w:rsid w:val="00F42039"/>
    <w:rsid w:val="00F4312A"/>
    <w:rsid w:val="00F47DFB"/>
    <w:rsid w:val="00F5076C"/>
    <w:rsid w:val="00F522F2"/>
    <w:rsid w:val="00F55833"/>
    <w:rsid w:val="00F61D46"/>
    <w:rsid w:val="00F63BDF"/>
    <w:rsid w:val="00F70557"/>
    <w:rsid w:val="00F705A2"/>
    <w:rsid w:val="00F70EC4"/>
    <w:rsid w:val="00F717B3"/>
    <w:rsid w:val="00F74BFE"/>
    <w:rsid w:val="00F769C6"/>
    <w:rsid w:val="00F8287A"/>
    <w:rsid w:val="00F96484"/>
    <w:rsid w:val="00F9663E"/>
    <w:rsid w:val="00FA45C7"/>
    <w:rsid w:val="00FA7246"/>
    <w:rsid w:val="00FB0917"/>
    <w:rsid w:val="00FD1CD5"/>
    <w:rsid w:val="00FD7CB6"/>
    <w:rsid w:val="00FE79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B0DE"/>
  <w15:docId w15:val="{A95F3E4C-8606-4666-B37F-E4121273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DC"/>
    <w:pPr>
      <w:spacing w:after="0"/>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B2B"/>
    <w:pPr>
      <w:tabs>
        <w:tab w:val="center" w:pos="4513"/>
        <w:tab w:val="right" w:pos="9026"/>
      </w:tabs>
      <w:spacing w:line="240" w:lineRule="auto"/>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2B2B"/>
  </w:style>
  <w:style w:type="paragraph" w:styleId="Footer">
    <w:name w:val="footer"/>
    <w:basedOn w:val="Normal"/>
    <w:link w:val="FooterChar"/>
    <w:uiPriority w:val="99"/>
    <w:unhideWhenUsed/>
    <w:rsid w:val="005D2B2B"/>
    <w:pPr>
      <w:tabs>
        <w:tab w:val="center" w:pos="4513"/>
        <w:tab w:val="right" w:pos="9026"/>
      </w:tabs>
      <w:spacing w:line="240" w:lineRule="auto"/>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2B2B"/>
  </w:style>
  <w:style w:type="table" w:customStyle="1" w:styleId="GridTable4-Accent11">
    <w:name w:val="Grid Table 4 - Accent 11"/>
    <w:basedOn w:val="TableNormal"/>
    <w:uiPriority w:val="49"/>
    <w:rsid w:val="005D2B2B"/>
    <w:pPr>
      <w:spacing w:after="0" w:line="240" w:lineRule="auto"/>
      <w:jc w:val="both"/>
    </w:pPr>
    <w:rPr>
      <w:rFonts w:ascii="Times New Roman" w:hAnsi="Times New Roman" w:cs="Times New Roman"/>
      <w:color w:val="000000" w:themeColor="text1"/>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MSANTableBodyText">
    <w:name w:val="CMS AN Table Body Text"/>
    <w:uiPriority w:val="17"/>
    <w:rsid w:val="005D2B2B"/>
    <w:pPr>
      <w:spacing w:before="120" w:after="120" w:line="300" w:lineRule="atLeast"/>
    </w:pPr>
    <w:rPr>
      <w:rFonts w:ascii="Times New Roman" w:eastAsia="Times New Roman" w:hAnsi="Times New Roman" w:cs="Times New Roman"/>
      <w:color w:val="000000" w:themeColor="text1"/>
      <w:lang w:val="en-GB"/>
    </w:rPr>
  </w:style>
  <w:style w:type="paragraph" w:customStyle="1" w:styleId="CMSANNormal">
    <w:name w:val="CMS AN Normal"/>
    <w:uiPriority w:val="22"/>
    <w:rsid w:val="005D2B2B"/>
    <w:pPr>
      <w:spacing w:after="0" w:line="300" w:lineRule="atLeast"/>
      <w:jc w:val="both"/>
    </w:pPr>
    <w:rPr>
      <w:rFonts w:ascii="Times New Roman" w:hAnsi="Times New Roman"/>
      <w:color w:val="000000" w:themeColor="text1"/>
      <w:lang w:val="en-GB"/>
    </w:rPr>
  </w:style>
  <w:style w:type="character" w:styleId="CommentReference">
    <w:name w:val="annotation reference"/>
    <w:basedOn w:val="DefaultParagraphFont"/>
    <w:uiPriority w:val="99"/>
    <w:semiHidden/>
    <w:unhideWhenUsed/>
    <w:rsid w:val="005D2B2B"/>
    <w:rPr>
      <w:sz w:val="16"/>
      <w:szCs w:val="16"/>
    </w:rPr>
  </w:style>
  <w:style w:type="paragraph" w:styleId="CommentText">
    <w:name w:val="annotation text"/>
    <w:link w:val="CommentTextChar"/>
    <w:uiPriority w:val="99"/>
    <w:unhideWhenUsed/>
    <w:rsid w:val="005D2B2B"/>
    <w:pPr>
      <w:spacing w:after="0" w:line="300" w:lineRule="atLeast"/>
      <w:jc w:val="both"/>
    </w:pPr>
    <w:rPr>
      <w:rFonts w:ascii="Times New Roman" w:hAnsi="Times New Roman"/>
      <w:color w:val="000000" w:themeColor="text1"/>
      <w:sz w:val="20"/>
      <w:szCs w:val="20"/>
      <w:lang w:val="en-GB"/>
    </w:rPr>
  </w:style>
  <w:style w:type="character" w:customStyle="1" w:styleId="CommentTextChar">
    <w:name w:val="Comment Text Char"/>
    <w:basedOn w:val="DefaultParagraphFont"/>
    <w:link w:val="CommentText"/>
    <w:uiPriority w:val="99"/>
    <w:rsid w:val="005D2B2B"/>
    <w:rPr>
      <w:rFonts w:ascii="Times New Roman" w:hAnsi="Times New Roman"/>
      <w:color w:val="000000" w:themeColor="text1"/>
      <w:sz w:val="20"/>
      <w:szCs w:val="20"/>
      <w:lang w:val="en-GB"/>
    </w:rPr>
  </w:style>
  <w:style w:type="paragraph" w:styleId="BalloonText">
    <w:name w:val="Balloon Text"/>
    <w:basedOn w:val="Normal"/>
    <w:link w:val="BalloonTextChar"/>
    <w:uiPriority w:val="99"/>
    <w:semiHidden/>
    <w:unhideWhenUsed/>
    <w:rsid w:val="005D2B2B"/>
    <w:pPr>
      <w:spacing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2B2B"/>
    <w:rPr>
      <w:rFonts w:ascii="Tahoma" w:hAnsi="Tahoma" w:cs="Tahoma"/>
      <w:sz w:val="16"/>
      <w:szCs w:val="16"/>
    </w:rPr>
  </w:style>
  <w:style w:type="paragraph" w:customStyle="1" w:styleId="CMSANBodyText">
    <w:name w:val="CMS AN Body Text"/>
    <w:uiPriority w:val="9"/>
    <w:qFormat/>
    <w:rsid w:val="005D2B2B"/>
    <w:pPr>
      <w:spacing w:before="120" w:after="120" w:line="300" w:lineRule="atLeast"/>
      <w:jc w:val="both"/>
    </w:pPr>
    <w:rPr>
      <w:rFonts w:ascii="Times New Roman" w:hAnsi="Times New Roman" w:cs="Segoe Script"/>
      <w:color w:val="000000" w:themeColor="text1"/>
      <w:lang w:val="en-GB"/>
    </w:rPr>
  </w:style>
  <w:style w:type="paragraph" w:styleId="ListParagraph">
    <w:name w:val="List Paragraph"/>
    <w:uiPriority w:val="34"/>
    <w:qFormat/>
    <w:rsid w:val="005D2B2B"/>
    <w:pPr>
      <w:spacing w:after="0" w:line="300" w:lineRule="atLeast"/>
      <w:ind w:left="720"/>
      <w:contextualSpacing/>
      <w:jc w:val="both"/>
    </w:pPr>
    <w:rPr>
      <w:rFonts w:ascii="Times New Roman" w:hAnsi="Times New Roman"/>
      <w:color w:val="000000" w:themeColor="text1"/>
      <w:lang w:val="en-GB"/>
    </w:rPr>
  </w:style>
  <w:style w:type="character" w:customStyle="1" w:styleId="l5def1">
    <w:name w:val="l5def1"/>
    <w:basedOn w:val="DefaultParagraphFont"/>
    <w:rsid w:val="00FD1CD5"/>
    <w:rPr>
      <w:rFonts w:ascii="Arial" w:hAnsi="Arial" w:cs="Arial" w:hint="default"/>
      <w:color w:val="000000"/>
      <w:sz w:val="26"/>
      <w:szCs w:val="26"/>
    </w:rPr>
  </w:style>
  <w:style w:type="paragraph" w:styleId="NoSpacing">
    <w:name w:val="No Spacing"/>
    <w:uiPriority w:val="1"/>
    <w:qFormat/>
    <w:rsid w:val="00970281"/>
    <w:pPr>
      <w:spacing w:after="0" w:line="240" w:lineRule="auto"/>
      <w:jc w:val="both"/>
    </w:pPr>
    <w:rPr>
      <w:rFonts w:ascii="Times New Roman" w:eastAsia="Calibri" w:hAnsi="Times New Roman" w:cs="Times New Roman"/>
      <w:sz w:val="24"/>
      <w:szCs w:val="24"/>
    </w:rPr>
  </w:style>
  <w:style w:type="character" w:customStyle="1" w:styleId="l5def2">
    <w:name w:val="l5def2"/>
    <w:basedOn w:val="DefaultParagraphFont"/>
    <w:rsid w:val="002725ED"/>
    <w:rPr>
      <w:rFonts w:ascii="Arial" w:hAnsi="Arial" w:cs="Arial" w:hint="default"/>
      <w:color w:val="000000"/>
      <w:sz w:val="26"/>
      <w:szCs w:val="26"/>
    </w:rPr>
  </w:style>
  <w:style w:type="character" w:styleId="Hyperlink">
    <w:name w:val="Hyperlink"/>
    <w:basedOn w:val="DefaultParagraphFont"/>
    <w:uiPriority w:val="99"/>
    <w:unhideWhenUsed/>
    <w:rsid w:val="00B423ED"/>
    <w:rPr>
      <w:color w:val="0000FF"/>
      <w:u w:val="single"/>
    </w:rPr>
  </w:style>
  <w:style w:type="character" w:customStyle="1" w:styleId="l5comaplicare1">
    <w:name w:val="l5comaplicare1"/>
    <w:basedOn w:val="DefaultParagraphFont"/>
    <w:rsid w:val="00B423ED"/>
    <w:rPr>
      <w:color w:val="000000"/>
      <w:sz w:val="22"/>
      <w:szCs w:val="22"/>
    </w:rPr>
  </w:style>
  <w:style w:type="character" w:customStyle="1" w:styleId="l5def3">
    <w:name w:val="l5def3"/>
    <w:basedOn w:val="DefaultParagraphFont"/>
    <w:rsid w:val="00B423ED"/>
    <w:rPr>
      <w:rFonts w:ascii="Arial" w:hAnsi="Arial" w:cs="Arial" w:hint="default"/>
      <w:color w:val="000000"/>
      <w:sz w:val="26"/>
      <w:szCs w:val="26"/>
    </w:rPr>
  </w:style>
  <w:style w:type="numbering" w:customStyle="1" w:styleId="NoList1">
    <w:name w:val="No List1"/>
    <w:next w:val="NoList"/>
    <w:uiPriority w:val="99"/>
    <w:semiHidden/>
    <w:unhideWhenUsed/>
    <w:rsid w:val="00C53EF8"/>
  </w:style>
  <w:style w:type="table" w:customStyle="1" w:styleId="GridTable4Accent11">
    <w:name w:val="Grid Table 4 Accent 11"/>
    <w:basedOn w:val="TableNormal"/>
    <w:uiPriority w:val="49"/>
    <w:rsid w:val="00C53EF8"/>
    <w:pPr>
      <w:spacing w:after="0" w:line="240" w:lineRule="auto"/>
      <w:jc w:val="both"/>
    </w:pPr>
    <w:rPr>
      <w:rFonts w:ascii="Times New Roman" w:hAnsi="Times New Roman" w:cs="Times New Roman"/>
      <w:color w:val="000000" w:themeColor="text1"/>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C53EF8"/>
    <w:pPr>
      <w:spacing w:line="240" w:lineRule="auto"/>
    </w:pPr>
    <w:rPr>
      <w:rFonts w:eastAsia="Calibri" w:cs="Times New Roman"/>
      <w:b/>
      <w:bCs/>
      <w:color w:val="auto"/>
      <w:lang w:val="ro-RO"/>
    </w:rPr>
  </w:style>
  <w:style w:type="character" w:customStyle="1" w:styleId="CommentSubjectChar">
    <w:name w:val="Comment Subject Char"/>
    <w:basedOn w:val="CommentTextChar"/>
    <w:link w:val="CommentSubject"/>
    <w:uiPriority w:val="99"/>
    <w:semiHidden/>
    <w:rsid w:val="00C53EF8"/>
    <w:rPr>
      <w:rFonts w:ascii="Times New Roman" w:eastAsia="Calibri" w:hAnsi="Times New Roman" w:cs="Times New Roman"/>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5510">
      <w:bodyDiv w:val="1"/>
      <w:marLeft w:val="0"/>
      <w:marRight w:val="0"/>
      <w:marTop w:val="0"/>
      <w:marBottom w:val="0"/>
      <w:divBdr>
        <w:top w:val="none" w:sz="0" w:space="0" w:color="auto"/>
        <w:left w:val="none" w:sz="0" w:space="0" w:color="auto"/>
        <w:bottom w:val="none" w:sz="0" w:space="0" w:color="auto"/>
        <w:right w:val="none" w:sz="0" w:space="0" w:color="auto"/>
      </w:divBdr>
      <w:divsChild>
        <w:div w:id="30613461">
          <w:marLeft w:val="0"/>
          <w:marRight w:val="0"/>
          <w:marTop w:val="0"/>
          <w:marBottom w:val="0"/>
          <w:divBdr>
            <w:top w:val="none" w:sz="0" w:space="0" w:color="auto"/>
            <w:left w:val="none" w:sz="0" w:space="0" w:color="auto"/>
            <w:bottom w:val="none" w:sz="0" w:space="0" w:color="auto"/>
            <w:right w:val="none" w:sz="0" w:space="0" w:color="auto"/>
          </w:divBdr>
          <w:divsChild>
            <w:div w:id="701130262">
              <w:marLeft w:val="0"/>
              <w:marRight w:val="0"/>
              <w:marTop w:val="0"/>
              <w:marBottom w:val="0"/>
              <w:divBdr>
                <w:top w:val="none" w:sz="0" w:space="0" w:color="auto"/>
                <w:left w:val="none" w:sz="0" w:space="0" w:color="auto"/>
                <w:bottom w:val="none" w:sz="0" w:space="0" w:color="auto"/>
                <w:right w:val="none" w:sz="0" w:space="0" w:color="auto"/>
              </w:divBdr>
            </w:div>
          </w:divsChild>
        </w:div>
        <w:div w:id="680670777">
          <w:marLeft w:val="0"/>
          <w:marRight w:val="0"/>
          <w:marTop w:val="0"/>
          <w:marBottom w:val="0"/>
          <w:divBdr>
            <w:top w:val="none" w:sz="0" w:space="0" w:color="auto"/>
            <w:left w:val="none" w:sz="0" w:space="0" w:color="auto"/>
            <w:bottom w:val="none" w:sz="0" w:space="0" w:color="auto"/>
            <w:right w:val="none" w:sz="0" w:space="0" w:color="auto"/>
          </w:divBdr>
          <w:divsChild>
            <w:div w:id="594872752">
              <w:marLeft w:val="0"/>
              <w:marRight w:val="0"/>
              <w:marTop w:val="0"/>
              <w:marBottom w:val="0"/>
              <w:divBdr>
                <w:top w:val="none" w:sz="0" w:space="0" w:color="auto"/>
                <w:left w:val="none" w:sz="0" w:space="0" w:color="auto"/>
                <w:bottom w:val="none" w:sz="0" w:space="0" w:color="auto"/>
                <w:right w:val="none" w:sz="0" w:space="0" w:color="auto"/>
              </w:divBdr>
            </w:div>
          </w:divsChild>
        </w:div>
        <w:div w:id="1841693753">
          <w:marLeft w:val="0"/>
          <w:marRight w:val="0"/>
          <w:marTop w:val="0"/>
          <w:marBottom w:val="0"/>
          <w:divBdr>
            <w:top w:val="none" w:sz="0" w:space="0" w:color="auto"/>
            <w:left w:val="none" w:sz="0" w:space="0" w:color="auto"/>
            <w:bottom w:val="none" w:sz="0" w:space="0" w:color="auto"/>
            <w:right w:val="none" w:sz="0" w:space="0" w:color="auto"/>
          </w:divBdr>
          <w:divsChild>
            <w:div w:id="17390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1784">
      <w:bodyDiv w:val="1"/>
      <w:marLeft w:val="0"/>
      <w:marRight w:val="0"/>
      <w:marTop w:val="0"/>
      <w:marBottom w:val="0"/>
      <w:divBdr>
        <w:top w:val="none" w:sz="0" w:space="0" w:color="auto"/>
        <w:left w:val="none" w:sz="0" w:space="0" w:color="auto"/>
        <w:bottom w:val="none" w:sz="0" w:space="0" w:color="auto"/>
        <w:right w:val="none" w:sz="0" w:space="0" w:color="auto"/>
      </w:divBdr>
    </w:div>
    <w:div w:id="423036977">
      <w:bodyDiv w:val="1"/>
      <w:marLeft w:val="0"/>
      <w:marRight w:val="0"/>
      <w:marTop w:val="0"/>
      <w:marBottom w:val="0"/>
      <w:divBdr>
        <w:top w:val="none" w:sz="0" w:space="0" w:color="auto"/>
        <w:left w:val="none" w:sz="0" w:space="0" w:color="auto"/>
        <w:bottom w:val="none" w:sz="0" w:space="0" w:color="auto"/>
        <w:right w:val="none" w:sz="0" w:space="0" w:color="auto"/>
      </w:divBdr>
      <w:divsChild>
        <w:div w:id="1842236745">
          <w:marLeft w:val="0"/>
          <w:marRight w:val="0"/>
          <w:marTop w:val="0"/>
          <w:marBottom w:val="0"/>
          <w:divBdr>
            <w:top w:val="none" w:sz="0" w:space="0" w:color="auto"/>
            <w:left w:val="none" w:sz="0" w:space="0" w:color="auto"/>
            <w:bottom w:val="none" w:sz="0" w:space="0" w:color="auto"/>
            <w:right w:val="none" w:sz="0" w:space="0" w:color="auto"/>
          </w:divBdr>
          <w:divsChild>
            <w:div w:id="2091539869">
              <w:marLeft w:val="825"/>
              <w:marRight w:val="0"/>
              <w:marTop w:val="0"/>
              <w:marBottom w:val="0"/>
              <w:divBdr>
                <w:top w:val="none" w:sz="0" w:space="0" w:color="auto"/>
                <w:left w:val="none" w:sz="0" w:space="0" w:color="auto"/>
                <w:bottom w:val="none" w:sz="0" w:space="0" w:color="auto"/>
                <w:right w:val="none" w:sz="0" w:space="0" w:color="auto"/>
              </w:divBdr>
            </w:div>
          </w:divsChild>
        </w:div>
        <w:div w:id="974792947">
          <w:marLeft w:val="0"/>
          <w:marRight w:val="0"/>
          <w:marTop w:val="0"/>
          <w:marBottom w:val="0"/>
          <w:divBdr>
            <w:top w:val="none" w:sz="0" w:space="0" w:color="auto"/>
            <w:left w:val="none" w:sz="0" w:space="0" w:color="auto"/>
            <w:bottom w:val="none" w:sz="0" w:space="0" w:color="auto"/>
            <w:right w:val="none" w:sz="0" w:space="0" w:color="auto"/>
          </w:divBdr>
          <w:divsChild>
            <w:div w:id="202639549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717364613">
      <w:bodyDiv w:val="1"/>
      <w:marLeft w:val="0"/>
      <w:marRight w:val="0"/>
      <w:marTop w:val="0"/>
      <w:marBottom w:val="0"/>
      <w:divBdr>
        <w:top w:val="none" w:sz="0" w:space="0" w:color="auto"/>
        <w:left w:val="none" w:sz="0" w:space="0" w:color="auto"/>
        <w:bottom w:val="none" w:sz="0" w:space="0" w:color="auto"/>
        <w:right w:val="none" w:sz="0" w:space="0" w:color="auto"/>
      </w:divBdr>
      <w:divsChild>
        <w:div w:id="1406101782">
          <w:marLeft w:val="0"/>
          <w:marRight w:val="0"/>
          <w:marTop w:val="0"/>
          <w:marBottom w:val="0"/>
          <w:divBdr>
            <w:top w:val="none" w:sz="0" w:space="0" w:color="auto"/>
            <w:left w:val="none" w:sz="0" w:space="0" w:color="auto"/>
            <w:bottom w:val="none" w:sz="0" w:space="0" w:color="auto"/>
            <w:right w:val="none" w:sz="0" w:space="0" w:color="auto"/>
          </w:divBdr>
          <w:divsChild>
            <w:div w:id="508562395">
              <w:marLeft w:val="0"/>
              <w:marRight w:val="0"/>
              <w:marTop w:val="0"/>
              <w:marBottom w:val="0"/>
              <w:divBdr>
                <w:top w:val="none" w:sz="0" w:space="0" w:color="auto"/>
                <w:left w:val="none" w:sz="0" w:space="0" w:color="auto"/>
                <w:bottom w:val="none" w:sz="0" w:space="0" w:color="auto"/>
                <w:right w:val="none" w:sz="0" w:space="0" w:color="auto"/>
              </w:divBdr>
            </w:div>
          </w:divsChild>
        </w:div>
        <w:div w:id="1801805583">
          <w:marLeft w:val="0"/>
          <w:marRight w:val="0"/>
          <w:marTop w:val="0"/>
          <w:marBottom w:val="0"/>
          <w:divBdr>
            <w:top w:val="none" w:sz="0" w:space="0" w:color="auto"/>
            <w:left w:val="none" w:sz="0" w:space="0" w:color="auto"/>
            <w:bottom w:val="none" w:sz="0" w:space="0" w:color="auto"/>
            <w:right w:val="none" w:sz="0" w:space="0" w:color="auto"/>
          </w:divBdr>
          <w:divsChild>
            <w:div w:id="1100762827">
              <w:marLeft w:val="0"/>
              <w:marRight w:val="0"/>
              <w:marTop w:val="0"/>
              <w:marBottom w:val="0"/>
              <w:divBdr>
                <w:top w:val="none" w:sz="0" w:space="0" w:color="auto"/>
                <w:left w:val="none" w:sz="0" w:space="0" w:color="auto"/>
                <w:bottom w:val="none" w:sz="0" w:space="0" w:color="auto"/>
                <w:right w:val="none" w:sz="0" w:space="0" w:color="auto"/>
              </w:divBdr>
            </w:div>
          </w:divsChild>
        </w:div>
        <w:div w:id="180245271">
          <w:marLeft w:val="0"/>
          <w:marRight w:val="0"/>
          <w:marTop w:val="0"/>
          <w:marBottom w:val="0"/>
          <w:divBdr>
            <w:top w:val="none" w:sz="0" w:space="0" w:color="auto"/>
            <w:left w:val="none" w:sz="0" w:space="0" w:color="auto"/>
            <w:bottom w:val="none" w:sz="0" w:space="0" w:color="auto"/>
            <w:right w:val="none" w:sz="0" w:space="0" w:color="auto"/>
          </w:divBdr>
          <w:divsChild>
            <w:div w:id="6113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2444">
      <w:bodyDiv w:val="1"/>
      <w:marLeft w:val="0"/>
      <w:marRight w:val="0"/>
      <w:marTop w:val="0"/>
      <w:marBottom w:val="0"/>
      <w:divBdr>
        <w:top w:val="none" w:sz="0" w:space="0" w:color="auto"/>
        <w:left w:val="none" w:sz="0" w:space="0" w:color="auto"/>
        <w:bottom w:val="none" w:sz="0" w:space="0" w:color="auto"/>
        <w:right w:val="none" w:sz="0" w:space="0" w:color="auto"/>
      </w:divBdr>
      <w:divsChild>
        <w:div w:id="2110812005">
          <w:marLeft w:val="0"/>
          <w:marRight w:val="0"/>
          <w:marTop w:val="0"/>
          <w:marBottom w:val="0"/>
          <w:divBdr>
            <w:top w:val="none" w:sz="0" w:space="0" w:color="auto"/>
            <w:left w:val="none" w:sz="0" w:space="0" w:color="auto"/>
            <w:bottom w:val="none" w:sz="0" w:space="0" w:color="auto"/>
            <w:right w:val="none" w:sz="0" w:space="0" w:color="auto"/>
          </w:divBdr>
          <w:divsChild>
            <w:div w:id="584918656">
              <w:marLeft w:val="825"/>
              <w:marRight w:val="0"/>
              <w:marTop w:val="0"/>
              <w:marBottom w:val="0"/>
              <w:divBdr>
                <w:top w:val="none" w:sz="0" w:space="0" w:color="auto"/>
                <w:left w:val="none" w:sz="0" w:space="0" w:color="auto"/>
                <w:bottom w:val="none" w:sz="0" w:space="0" w:color="auto"/>
                <w:right w:val="none" w:sz="0" w:space="0" w:color="auto"/>
              </w:divBdr>
            </w:div>
          </w:divsChild>
        </w:div>
        <w:div w:id="1026103716">
          <w:marLeft w:val="0"/>
          <w:marRight w:val="0"/>
          <w:marTop w:val="0"/>
          <w:marBottom w:val="0"/>
          <w:divBdr>
            <w:top w:val="none" w:sz="0" w:space="0" w:color="auto"/>
            <w:left w:val="none" w:sz="0" w:space="0" w:color="auto"/>
            <w:bottom w:val="none" w:sz="0" w:space="0" w:color="auto"/>
            <w:right w:val="none" w:sz="0" w:space="0" w:color="auto"/>
          </w:divBdr>
          <w:divsChild>
            <w:div w:id="650138751">
              <w:marLeft w:val="0"/>
              <w:marRight w:val="0"/>
              <w:marTop w:val="0"/>
              <w:marBottom w:val="0"/>
              <w:divBdr>
                <w:top w:val="none" w:sz="0" w:space="0" w:color="auto"/>
                <w:left w:val="none" w:sz="0" w:space="0" w:color="auto"/>
                <w:bottom w:val="none" w:sz="0" w:space="0" w:color="auto"/>
                <w:right w:val="none" w:sz="0" w:space="0" w:color="auto"/>
              </w:divBdr>
            </w:div>
          </w:divsChild>
        </w:div>
        <w:div w:id="1096175548">
          <w:marLeft w:val="0"/>
          <w:marRight w:val="0"/>
          <w:marTop w:val="0"/>
          <w:marBottom w:val="0"/>
          <w:divBdr>
            <w:top w:val="none" w:sz="0" w:space="0" w:color="auto"/>
            <w:left w:val="none" w:sz="0" w:space="0" w:color="auto"/>
            <w:bottom w:val="none" w:sz="0" w:space="0" w:color="auto"/>
            <w:right w:val="none" w:sz="0" w:space="0" w:color="auto"/>
          </w:divBdr>
          <w:divsChild>
            <w:div w:id="1421634182">
              <w:marLeft w:val="0"/>
              <w:marRight w:val="0"/>
              <w:marTop w:val="0"/>
              <w:marBottom w:val="0"/>
              <w:divBdr>
                <w:top w:val="none" w:sz="0" w:space="0" w:color="auto"/>
                <w:left w:val="none" w:sz="0" w:space="0" w:color="auto"/>
                <w:bottom w:val="none" w:sz="0" w:space="0" w:color="auto"/>
                <w:right w:val="none" w:sz="0" w:space="0" w:color="auto"/>
              </w:divBdr>
            </w:div>
          </w:divsChild>
        </w:div>
        <w:div w:id="1849824934">
          <w:marLeft w:val="0"/>
          <w:marRight w:val="0"/>
          <w:marTop w:val="0"/>
          <w:marBottom w:val="0"/>
          <w:divBdr>
            <w:top w:val="none" w:sz="0" w:space="0" w:color="auto"/>
            <w:left w:val="none" w:sz="0" w:space="0" w:color="auto"/>
            <w:bottom w:val="none" w:sz="0" w:space="0" w:color="auto"/>
            <w:right w:val="none" w:sz="0" w:space="0" w:color="auto"/>
          </w:divBdr>
          <w:divsChild>
            <w:div w:id="6199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6624">
      <w:bodyDiv w:val="1"/>
      <w:marLeft w:val="0"/>
      <w:marRight w:val="0"/>
      <w:marTop w:val="0"/>
      <w:marBottom w:val="0"/>
      <w:divBdr>
        <w:top w:val="none" w:sz="0" w:space="0" w:color="auto"/>
        <w:left w:val="none" w:sz="0" w:space="0" w:color="auto"/>
        <w:bottom w:val="none" w:sz="0" w:space="0" w:color="auto"/>
        <w:right w:val="none" w:sz="0" w:space="0" w:color="auto"/>
      </w:divBdr>
      <w:divsChild>
        <w:div w:id="260340590">
          <w:marLeft w:val="0"/>
          <w:marRight w:val="0"/>
          <w:marTop w:val="0"/>
          <w:marBottom w:val="0"/>
          <w:divBdr>
            <w:top w:val="none" w:sz="0" w:space="0" w:color="auto"/>
            <w:left w:val="none" w:sz="0" w:space="0" w:color="auto"/>
            <w:bottom w:val="none" w:sz="0" w:space="0" w:color="auto"/>
            <w:right w:val="none" w:sz="0" w:space="0" w:color="auto"/>
          </w:divBdr>
          <w:divsChild>
            <w:div w:id="121550247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283419537">
      <w:bodyDiv w:val="1"/>
      <w:marLeft w:val="0"/>
      <w:marRight w:val="0"/>
      <w:marTop w:val="0"/>
      <w:marBottom w:val="0"/>
      <w:divBdr>
        <w:top w:val="none" w:sz="0" w:space="0" w:color="auto"/>
        <w:left w:val="none" w:sz="0" w:space="0" w:color="auto"/>
        <w:bottom w:val="none" w:sz="0" w:space="0" w:color="auto"/>
        <w:right w:val="none" w:sz="0" w:space="0" w:color="auto"/>
      </w:divBdr>
      <w:divsChild>
        <w:div w:id="702874300">
          <w:marLeft w:val="0"/>
          <w:marRight w:val="0"/>
          <w:marTop w:val="0"/>
          <w:marBottom w:val="0"/>
          <w:divBdr>
            <w:top w:val="none" w:sz="0" w:space="0" w:color="auto"/>
            <w:left w:val="none" w:sz="0" w:space="0" w:color="auto"/>
            <w:bottom w:val="none" w:sz="0" w:space="0" w:color="auto"/>
            <w:right w:val="none" w:sz="0" w:space="0" w:color="auto"/>
          </w:divBdr>
          <w:divsChild>
            <w:div w:id="674723039">
              <w:marLeft w:val="0"/>
              <w:marRight w:val="0"/>
              <w:marTop w:val="0"/>
              <w:marBottom w:val="0"/>
              <w:divBdr>
                <w:top w:val="none" w:sz="0" w:space="0" w:color="auto"/>
                <w:left w:val="none" w:sz="0" w:space="0" w:color="auto"/>
                <w:bottom w:val="none" w:sz="0" w:space="0" w:color="auto"/>
                <w:right w:val="none" w:sz="0" w:space="0" w:color="auto"/>
              </w:divBdr>
            </w:div>
          </w:divsChild>
        </w:div>
        <w:div w:id="2049408879">
          <w:marLeft w:val="0"/>
          <w:marRight w:val="0"/>
          <w:marTop w:val="0"/>
          <w:marBottom w:val="0"/>
          <w:divBdr>
            <w:top w:val="none" w:sz="0" w:space="0" w:color="auto"/>
            <w:left w:val="none" w:sz="0" w:space="0" w:color="auto"/>
            <w:bottom w:val="none" w:sz="0" w:space="0" w:color="auto"/>
            <w:right w:val="none" w:sz="0" w:space="0" w:color="auto"/>
          </w:divBdr>
          <w:divsChild>
            <w:div w:id="2600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4896">
      <w:bodyDiv w:val="1"/>
      <w:marLeft w:val="0"/>
      <w:marRight w:val="0"/>
      <w:marTop w:val="0"/>
      <w:marBottom w:val="0"/>
      <w:divBdr>
        <w:top w:val="none" w:sz="0" w:space="0" w:color="auto"/>
        <w:left w:val="none" w:sz="0" w:space="0" w:color="auto"/>
        <w:bottom w:val="none" w:sz="0" w:space="0" w:color="auto"/>
        <w:right w:val="none" w:sz="0" w:space="0" w:color="auto"/>
      </w:divBdr>
      <w:divsChild>
        <w:div w:id="736705738">
          <w:marLeft w:val="0"/>
          <w:marRight w:val="0"/>
          <w:marTop w:val="0"/>
          <w:marBottom w:val="0"/>
          <w:divBdr>
            <w:top w:val="none" w:sz="0" w:space="0" w:color="auto"/>
            <w:left w:val="none" w:sz="0" w:space="0" w:color="auto"/>
            <w:bottom w:val="none" w:sz="0" w:space="0" w:color="auto"/>
            <w:right w:val="none" w:sz="0" w:space="0" w:color="auto"/>
          </w:divBdr>
          <w:divsChild>
            <w:div w:id="538664264">
              <w:marLeft w:val="0"/>
              <w:marRight w:val="0"/>
              <w:marTop w:val="0"/>
              <w:marBottom w:val="0"/>
              <w:divBdr>
                <w:top w:val="none" w:sz="0" w:space="0" w:color="auto"/>
                <w:left w:val="none" w:sz="0" w:space="0" w:color="auto"/>
                <w:bottom w:val="none" w:sz="0" w:space="0" w:color="auto"/>
                <w:right w:val="none" w:sz="0" w:space="0" w:color="auto"/>
              </w:divBdr>
            </w:div>
          </w:divsChild>
        </w:div>
        <w:div w:id="158430508">
          <w:marLeft w:val="0"/>
          <w:marRight w:val="0"/>
          <w:marTop w:val="0"/>
          <w:marBottom w:val="0"/>
          <w:divBdr>
            <w:top w:val="none" w:sz="0" w:space="0" w:color="auto"/>
            <w:left w:val="none" w:sz="0" w:space="0" w:color="auto"/>
            <w:bottom w:val="none" w:sz="0" w:space="0" w:color="auto"/>
            <w:right w:val="none" w:sz="0" w:space="0" w:color="auto"/>
          </w:divBdr>
          <w:divsChild>
            <w:div w:id="687566742">
              <w:marLeft w:val="825"/>
              <w:marRight w:val="0"/>
              <w:marTop w:val="0"/>
              <w:marBottom w:val="0"/>
              <w:divBdr>
                <w:top w:val="none" w:sz="0" w:space="0" w:color="auto"/>
                <w:left w:val="none" w:sz="0" w:space="0" w:color="auto"/>
                <w:bottom w:val="none" w:sz="0" w:space="0" w:color="auto"/>
                <w:right w:val="none" w:sz="0" w:space="0" w:color="auto"/>
              </w:divBdr>
            </w:div>
          </w:divsChild>
        </w:div>
        <w:div w:id="927739054">
          <w:marLeft w:val="0"/>
          <w:marRight w:val="0"/>
          <w:marTop w:val="0"/>
          <w:marBottom w:val="0"/>
          <w:divBdr>
            <w:top w:val="none" w:sz="0" w:space="0" w:color="auto"/>
            <w:left w:val="none" w:sz="0" w:space="0" w:color="auto"/>
            <w:bottom w:val="none" w:sz="0" w:space="0" w:color="auto"/>
            <w:right w:val="none" w:sz="0" w:space="0" w:color="auto"/>
          </w:divBdr>
          <w:divsChild>
            <w:div w:id="15480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sChild>
        <w:div w:id="563025947">
          <w:marLeft w:val="0"/>
          <w:marRight w:val="0"/>
          <w:marTop w:val="0"/>
          <w:marBottom w:val="0"/>
          <w:divBdr>
            <w:top w:val="none" w:sz="0" w:space="0" w:color="auto"/>
            <w:left w:val="none" w:sz="0" w:space="0" w:color="auto"/>
            <w:bottom w:val="none" w:sz="0" w:space="0" w:color="auto"/>
            <w:right w:val="none" w:sz="0" w:space="0" w:color="auto"/>
          </w:divBdr>
          <w:divsChild>
            <w:div w:id="1268198914">
              <w:marLeft w:val="0"/>
              <w:marRight w:val="0"/>
              <w:marTop w:val="0"/>
              <w:marBottom w:val="0"/>
              <w:divBdr>
                <w:top w:val="none" w:sz="0" w:space="0" w:color="auto"/>
                <w:left w:val="none" w:sz="0" w:space="0" w:color="auto"/>
                <w:bottom w:val="none" w:sz="0" w:space="0" w:color="auto"/>
                <w:right w:val="none" w:sz="0" w:space="0" w:color="auto"/>
              </w:divBdr>
            </w:div>
          </w:divsChild>
        </w:div>
        <w:div w:id="1952659905">
          <w:marLeft w:val="0"/>
          <w:marRight w:val="0"/>
          <w:marTop w:val="0"/>
          <w:marBottom w:val="0"/>
          <w:divBdr>
            <w:top w:val="none" w:sz="0" w:space="0" w:color="auto"/>
            <w:left w:val="none" w:sz="0" w:space="0" w:color="auto"/>
            <w:bottom w:val="none" w:sz="0" w:space="0" w:color="auto"/>
            <w:right w:val="none" w:sz="0" w:space="0" w:color="auto"/>
          </w:divBdr>
          <w:divsChild>
            <w:div w:id="647905698">
              <w:marLeft w:val="825"/>
              <w:marRight w:val="0"/>
              <w:marTop w:val="0"/>
              <w:marBottom w:val="0"/>
              <w:divBdr>
                <w:top w:val="none" w:sz="0" w:space="0" w:color="auto"/>
                <w:left w:val="none" w:sz="0" w:space="0" w:color="auto"/>
                <w:bottom w:val="none" w:sz="0" w:space="0" w:color="auto"/>
                <w:right w:val="none" w:sz="0" w:space="0" w:color="auto"/>
              </w:divBdr>
            </w:div>
          </w:divsChild>
        </w:div>
        <w:div w:id="1060518884">
          <w:marLeft w:val="0"/>
          <w:marRight w:val="0"/>
          <w:marTop w:val="0"/>
          <w:marBottom w:val="0"/>
          <w:divBdr>
            <w:top w:val="none" w:sz="0" w:space="0" w:color="auto"/>
            <w:left w:val="none" w:sz="0" w:space="0" w:color="auto"/>
            <w:bottom w:val="none" w:sz="0" w:space="0" w:color="auto"/>
            <w:right w:val="none" w:sz="0" w:space="0" w:color="auto"/>
          </w:divBdr>
          <w:divsChild>
            <w:div w:id="825585944">
              <w:marLeft w:val="825"/>
              <w:marRight w:val="0"/>
              <w:marTop w:val="0"/>
              <w:marBottom w:val="0"/>
              <w:divBdr>
                <w:top w:val="none" w:sz="0" w:space="0" w:color="auto"/>
                <w:left w:val="none" w:sz="0" w:space="0" w:color="auto"/>
                <w:bottom w:val="none" w:sz="0" w:space="0" w:color="auto"/>
                <w:right w:val="none" w:sz="0" w:space="0" w:color="auto"/>
              </w:divBdr>
            </w:div>
          </w:divsChild>
        </w:div>
        <w:div w:id="512497031">
          <w:marLeft w:val="0"/>
          <w:marRight w:val="0"/>
          <w:marTop w:val="0"/>
          <w:marBottom w:val="0"/>
          <w:divBdr>
            <w:top w:val="none" w:sz="0" w:space="0" w:color="auto"/>
            <w:left w:val="none" w:sz="0" w:space="0" w:color="auto"/>
            <w:bottom w:val="none" w:sz="0" w:space="0" w:color="auto"/>
            <w:right w:val="none" w:sz="0" w:space="0" w:color="auto"/>
          </w:divBdr>
          <w:divsChild>
            <w:div w:id="1090203652">
              <w:marLeft w:val="825"/>
              <w:marRight w:val="0"/>
              <w:marTop w:val="0"/>
              <w:marBottom w:val="0"/>
              <w:divBdr>
                <w:top w:val="none" w:sz="0" w:space="0" w:color="auto"/>
                <w:left w:val="none" w:sz="0" w:space="0" w:color="auto"/>
                <w:bottom w:val="none" w:sz="0" w:space="0" w:color="auto"/>
                <w:right w:val="none" w:sz="0" w:space="0" w:color="auto"/>
              </w:divBdr>
            </w:div>
          </w:divsChild>
        </w:div>
        <w:div w:id="897088829">
          <w:marLeft w:val="0"/>
          <w:marRight w:val="0"/>
          <w:marTop w:val="0"/>
          <w:marBottom w:val="0"/>
          <w:divBdr>
            <w:top w:val="none" w:sz="0" w:space="0" w:color="auto"/>
            <w:left w:val="none" w:sz="0" w:space="0" w:color="auto"/>
            <w:bottom w:val="none" w:sz="0" w:space="0" w:color="auto"/>
            <w:right w:val="none" w:sz="0" w:space="0" w:color="auto"/>
          </w:divBdr>
          <w:divsChild>
            <w:div w:id="2099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F0CB-FD67-4C8F-A7C0-1439C20B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17667</Words>
  <Characters>100705</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Simona_local</dc:creator>
  <cp:lastModifiedBy>Micutul</cp:lastModifiedBy>
  <cp:revision>2</cp:revision>
  <dcterms:created xsi:type="dcterms:W3CDTF">2021-04-29T16:38:00Z</dcterms:created>
  <dcterms:modified xsi:type="dcterms:W3CDTF">2021-04-29T16:38:00Z</dcterms:modified>
</cp:coreProperties>
</file>